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E96B" w14:textId="77777777" w:rsidR="006D747C" w:rsidRDefault="006D747C" w:rsidP="006D747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Семенихина, Ирина Валентиновна.</w:t>
      </w:r>
      <w:r>
        <w:rPr>
          <w:rFonts w:ascii="Helvetica" w:hAnsi="Helvetica" w:cs="Helvetica"/>
          <w:color w:val="222222"/>
          <w:sz w:val="21"/>
          <w:szCs w:val="21"/>
        </w:rPr>
        <w:br/>
        <w:t>Механизм сополимеризации сернистого ангидрида с электронодонорными мономерами : исследование методом спиновой ловушки : диссертация ... кандидата химических наук : 02.00.06. - Москва, 1984. - 148 с. : ил.</w:t>
      </w:r>
    </w:p>
    <w:p w14:paraId="2B60A216" w14:textId="77777777" w:rsidR="006D747C" w:rsidRDefault="006D747C" w:rsidP="006D74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536F558" w14:textId="77777777" w:rsidR="006D747C" w:rsidRDefault="006D747C" w:rsidP="006D74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Семенихина, Ирина Валентиновна</w:t>
      </w:r>
    </w:p>
    <w:p w14:paraId="186EF229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I</w:t>
      </w:r>
    </w:p>
    <w:p w14:paraId="734CC36B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ЛИТЕРАТУРНЫЙ ОБЗОР</w:t>
      </w:r>
    </w:p>
    <w:p w14:paraId="62F1C65F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Особенности чередующейся сополимеризации сернистого ангидрида с донорными мономерами</w:t>
      </w:r>
    </w:p>
    <w:p w14:paraId="705416EE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Гипотезы о возможных механизмах роста цепи при чередующейся сополимеризадиш</w:t>
      </w:r>
    </w:p>
    <w:p w14:paraId="6500A24B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Сополимеризация SOz с олефинами</w:t>
      </w:r>
    </w:p>
    <w:p w14:paraId="645EFE92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Сополимеризация SOs с циклическими олефинами</w:t>
      </w:r>
    </w:p>
    <w:p w14:paraId="2B591363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Сополимеризация Soa с диенами</w:t>
      </w:r>
    </w:p>
    <w:p w14:paraId="13498978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Сополимеризация S02 с винилхлоридом</w:t>
      </w:r>
    </w:p>
    <w:p w14:paraId="072B8588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Сополимеризация S02 со стиролом</w:t>
      </w:r>
    </w:p>
    <w:p w14:paraId="2BAE6A14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исследования механизма образования полисульфонов</w:t>
      </w:r>
    </w:p>
    <w:p w14:paraId="5D285988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Применение метода спиновой ловушки для исследования полимеризационных: процессов</w:t>
      </w:r>
    </w:p>
    <w:p w14:paraId="6FFF8F32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механизма инициирования радикальной полимеризации</w:t>
      </w:r>
    </w:p>
    <w:p w14:paraId="3A25545F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реакций роста полимерной цепи 33 Рост цепи при гомополимеризации 33 Рост цепи при сополимеризации</w:t>
      </w:r>
    </w:p>
    <w:p w14:paraId="452286DF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II. ЭКСПЕРИМЕНТАЛЬНАЯ ЧАСТЬ</w:t>
      </w:r>
    </w:p>
    <w:p w14:paraId="589CE1FE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Исходные вещества и их очистка</w:t>
      </w:r>
    </w:p>
    <w:p w14:paraId="1596A3F8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Приготовление образцов</w:t>
      </w:r>
    </w:p>
    <w:p w14:paraId="4F1D1AA3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Проведение полимеризации и регистрация спектров</w:t>
      </w:r>
    </w:p>
    <w:p w14:paraId="2A93CC3D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Расчет концентраций спиновых адцуктов по спектрам ЭПР</w:t>
      </w:r>
    </w:p>
    <w:p w14:paraId="030EFEA8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Зависимость параметров спектров ЭПР от температуры</w:t>
      </w:r>
    </w:p>
    <w:p w14:paraId="714C12E0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Методика проведения гравиметрических измерений</w:t>
      </w:r>
    </w:p>
    <w:p w14:paraId="0E7CFCCA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Определение константы скорости инициирования</w:t>
      </w:r>
    </w:p>
    <w:p w14:paraId="6BFA7AAA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О точности измерения значений констант скоростей радикальных реакций методом спиновой ловушки</w:t>
      </w:r>
    </w:p>
    <w:p w14:paraId="0340CF30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III. РЕЗУЛЬТАТЫ И Ж ОБСУЖДЕНИЕ</w:t>
      </w:r>
    </w:p>
    <w:p w14:paraId="685908A0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Исследование сополимеризации стирола с сернистым ангидридом</w:t>
      </w:r>
    </w:p>
    <w:p w14:paraId="3AACD811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трет-бутильного радикала со стиролом и сернистым ангидридом</w:t>
      </w:r>
    </w:p>
    <w:p w14:paraId="13E9CAE9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Спиновый захват радикалов стирола и SOa</w:t>
      </w:r>
    </w:p>
    <w:p w14:paraId="0B1A121B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Сополимеризация стирола с сернистым ангидридом, инициированная фотораспадом МНП</w:t>
      </w:r>
    </w:p>
    <w:p w14:paraId="023557E6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Сополимеризация стирола с сернистым ангидридом, инициированная термораспадом ЦПК 60 Механизм инициирования 60 Механизм роста цепи в системе стирол - сернистый ангидрид</w:t>
      </w:r>
    </w:p>
    <w:p w14:paraId="5379CDF9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Определение константы скорости присоединения стирольного радикала к сернистому ангидриду</w:t>
      </w:r>
    </w:p>
    <w:p w14:paraId="02DFA4E0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сополимеризации цис-бутена-2 с сернистым ангидридом</w:t>
      </w:r>
    </w:p>
    <w:p w14:paraId="58C4E091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Кинетический анализ элементарных актов сополимеризации в системе цис-бутен-2 - SOz</w:t>
      </w:r>
    </w:p>
    <w:p w14:paraId="13E8078D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продуктов сополимеризации цис-буте-на-2 и ВОг в присутствии спиновой ловушки</w:t>
      </w:r>
    </w:p>
    <w:p w14:paraId="477673C7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константы скорости реакции бутильного радикала с сернистым ангидридом</w:t>
      </w:r>
    </w:p>
    <w:p w14:paraId="2644850B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Зависимость скорости сополимеризации в системе цис-бутен-2 - сернистый ангидрид от состава мономерной смеси</w:t>
      </w:r>
    </w:p>
    <w:p w14:paraId="2DB0B21E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Ингибирование чередующейся сополимеризации радикальными ингибиторами</w:t>
      </w:r>
    </w:p>
    <w:p w14:paraId="6EADE86F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п-бензохинона и МНП на сополимеризацию цис-бутена-2 и сернистого ангидрида</w:t>
      </w:r>
    </w:p>
    <w:p w14:paraId="20BAEBBA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Реакция бутыльного радикала с п-бензохиноном и сернистым ангидридом</w:t>
      </w:r>
    </w:p>
    <w:p w14:paraId="3DF20CB9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Почему чередующаяся сополимеризация плохо инги-бируется радикальными ингибиторами?</w:t>
      </w:r>
    </w:p>
    <w:p w14:paraId="09DED9FF" w14:textId="77777777" w:rsidR="006D747C" w:rsidRDefault="006D747C" w:rsidP="006D74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9F2BAFF" w:rsidR="00BA5E4F" w:rsidRPr="006D747C" w:rsidRDefault="00BA5E4F" w:rsidP="006D747C"/>
    <w:sectPr w:rsidR="00BA5E4F" w:rsidRPr="006D74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5CFE" w14:textId="77777777" w:rsidR="00181811" w:rsidRDefault="00181811">
      <w:pPr>
        <w:spacing w:after="0" w:line="240" w:lineRule="auto"/>
      </w:pPr>
      <w:r>
        <w:separator/>
      </w:r>
    </w:p>
  </w:endnote>
  <w:endnote w:type="continuationSeparator" w:id="0">
    <w:p w14:paraId="5E13F41A" w14:textId="77777777" w:rsidR="00181811" w:rsidRDefault="0018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1EF4" w14:textId="77777777" w:rsidR="00181811" w:rsidRDefault="00181811">
      <w:pPr>
        <w:spacing w:after="0" w:line="240" w:lineRule="auto"/>
      </w:pPr>
      <w:r>
        <w:separator/>
      </w:r>
    </w:p>
  </w:footnote>
  <w:footnote w:type="continuationSeparator" w:id="0">
    <w:p w14:paraId="0C31BB5B" w14:textId="77777777" w:rsidR="00181811" w:rsidRDefault="0018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8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11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139088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8106</cp:revision>
  <dcterms:created xsi:type="dcterms:W3CDTF">2024-06-20T08:51:00Z</dcterms:created>
  <dcterms:modified xsi:type="dcterms:W3CDTF">2025-02-11T19:09:00Z</dcterms:modified>
  <cp:category/>
</cp:coreProperties>
</file>