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CE7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Снегурский, Александр Валентинович.</w:t>
      </w:r>
    </w:p>
    <w:p w14:paraId="1DAFF145"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Исследование динамических и кинематических особенностей электронного возбуждения метастабильных уровней атомов инертных газов в пересекающихся пучках : диссертация ... кандидата физико-математических наук : 01.04.08. - Ужгород, 1983. - 178 с. : ил.</w:t>
      </w:r>
    </w:p>
    <w:p w14:paraId="01C79A78"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Оглавление диссертациикандидат физико-математических наук Снегурский, Александр Валентинович</w:t>
      </w:r>
    </w:p>
    <w:p w14:paraId="617D9C1F"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1. ВВЕДЕНИЕ.</w:t>
      </w:r>
    </w:p>
    <w:p w14:paraId="2ADB49C0"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 МЕТАСТАШЛБНЫЕ. СОСТОЯНИЯ АТОМОВ И МЕТОДЫ. ИХ.</w:t>
      </w:r>
    </w:p>
    <w:p w14:paraId="39A9183A"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ИССЛЕДОВАНИЕ.II</w:t>
      </w:r>
    </w:p>
    <w:p w14:paraId="27133BDE"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2.1. Экспериментальные методы исследования метаста- . бйльных состояний атомов.</w:t>
      </w:r>
    </w:p>
    <w:p w14:paraId="27EC827A"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2.1.1. Метод анализа; электронов по энергиям.</w:t>
      </w:r>
    </w:p>
    <w:p w14:paraId="37563918"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2.1.2. Метсцз^непосредственнога, детектирования. метастабильных: частиц . . . ♦.Г</w:t>
      </w:r>
    </w:p>
    <w:p w14:paraId="01D91F18"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2.1.3. Другие методы: исследования метастабильных . частиц.</w:t>
      </w:r>
    </w:p>
    <w:p w14:paraId="018A993D"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2.2. Результаты экспериментальных исследований возбуждения метастабильных.уровней атомов инертных. . газов</w:t>
      </w:r>
    </w:p>
    <w:p w14:paraId="3D257182"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2.2.1. Атом гелия.</w:t>
      </w:r>
    </w:p>
    <w:p w14:paraId="6080697A"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2.2.2. Атомы Afe, Ar t Кг</w:t>
      </w:r>
    </w:p>
    <w:p w14:paraId="395B5193"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 ТЕХНИКА ЭКСПЕРИМЕНТА И МЕЩПЩА ИЗМЕРЕНИЙ.</w:t>
      </w:r>
    </w:p>
    <w:p w14:paraId="7F554F96"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3.1. Экспериментальная установка для исследования возбуждения метастабильных уровней атомов инертных газов электронным ударом.</w:t>
      </w:r>
    </w:p>
    <w:p w14:paraId="06DB2FDF"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3.1.1. Газодинамический источник.</w:t>
      </w:r>
    </w:p>
    <w:p w14:paraId="21C83396"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3.1.2. Источник моноэнергетических электронов.</w:t>
      </w:r>
    </w:p>
    <w:p w14:paraId="186FD677"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3.1.3. Система детектирования метастабильных. атомов</w:t>
      </w:r>
    </w:p>
    <w:p w14:paraId="158345F6"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3.2. Измерительно - вычислительный комплекс.</w:t>
      </w:r>
    </w:p>
    <w:p w14:paraId="681FA0B8"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3.2.1. Система регистрации дифференциальныхсечений.55'</w:t>
      </w:r>
    </w:p>
    <w:p w14:paraId="20658F15"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3.2.2. Времяпролетное устройство и система регистрации распределений по скоростям метастабильных атомов.</w:t>
      </w:r>
    </w:p>
    <w:p w14:paraId="732EE31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3.8. Методика измерений.</w:t>
      </w:r>
    </w:p>
    <w:p w14:paraId="68CB71C6"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3.3.1. Оптимизация экспериментальной установки</w:t>
      </w:r>
    </w:p>
    <w:p w14:paraId="5FD8B994"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3.3.2. Методика измерений дифференциальных; . сечений возбуждения.</w:t>
      </w:r>
    </w:p>
    <w:p w14:paraId="18545E40"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3.3.3. Методика: измерений энергетических зависимостей дифференциальных: и полных се-. чений возбуждения</w:t>
      </w:r>
    </w:p>
    <w:p w14:paraId="77B07DE9"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3.3.4. Определение эффективных сечений возбуж-. дения</w:t>
      </w:r>
    </w:p>
    <w:p w14:paraId="48DB4A7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3.3.5. Методика измерений скоростных: распреде-. лений метастабильных атомов</w:t>
      </w:r>
    </w:p>
    <w:p w14:paraId="1FC52DD2"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lastRenderedPageBreak/>
        <w:t>4 . РЕЗУЛЬТАТЫ ЭКСПЕРИМЕНТА.</w:t>
      </w:r>
    </w:p>
    <w:p w14:paraId="6A7BA2A9"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 Контрольные опыты.</w:t>
      </w:r>
    </w:p>
    <w:p w14:paraId="241C1147"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4.1.1. Оценка пространственных параметров эксперимента</w:t>
      </w:r>
    </w:p>
    <w:p w14:paraId="63CF8923"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4.1.2. Анализ влияния немонокинетичности. взаимодействующих пучков</w:t>
      </w:r>
    </w:p>
    <w:p w14:paraId="2BCCF455"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4.1.3. Возбуждение метастабильных уровней молекул U2 и Аг.</w:t>
      </w:r>
    </w:p>
    <w:p w14:paraId="70C63AF1"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4.1.4. Калибровка энергетической шкалы:.</w:t>
      </w:r>
    </w:p>
    <w:p w14:paraId="7FD01620"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4.1.5. Чистота рабочих газов.</w:t>
      </w:r>
    </w:p>
    <w:p w14:paraId="6CEDBD16"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4.2. Возбуждение метастабильных уровней атомов.</w:t>
      </w:r>
    </w:p>
    <w:p w14:paraId="777BF1BF"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Ие , А/е , Air , Kir и Хе.</w:t>
      </w:r>
    </w:p>
    <w:p w14:paraId="68F616DC"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4.2.1. Дифференциальные сечения возбуждения</w:t>
      </w:r>
    </w:p>
    <w:p w14:paraId="43D7D41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4.2.2. Энергетические зависимости дифференциальных сечений возбуждения</w:t>
      </w:r>
    </w:p>
    <w:p w14:paraId="49F0F603"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4.2.3. Полные сечения возбуждения метастабильных уровней атомов инертных газов электронным ударом.</w:t>
      </w:r>
    </w:p>
    <w:p w14:paraId="3C1AA1A3"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 ОБСУЖДЕНИЕ ЭКСПЕРИМЕНТАЛЬНЫХ РЕЗУЛЬТАТОВ.</w:t>
      </w:r>
    </w:p>
    <w:p w14:paraId="64B7CE2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5.1. Системы отсчета и связь между ними Стр.</w:t>
      </w:r>
    </w:p>
    <w:p w14:paraId="7A6D2D4C"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5.2. Атом гелия.</w:t>
      </w:r>
    </w:p>
    <w:p w14:paraId="496FA91B"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5.2.1. Дифференциальные сечения возбуждения.</w:t>
      </w:r>
    </w:p>
    <w:p w14:paraId="5BB74B3F"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5.2.2. Энергетические зависимости дифференциальных сечений .</w:t>
      </w:r>
    </w:p>
    <w:p w14:paraId="21CE92F2"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5.2.3. 0 роли дополнительных каналов заселения. метастабильных уровней атома гелия.</w:t>
      </w:r>
    </w:p>
    <w:p w14:paraId="0CE80657"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5.3. Атомы неона, аргона, криптона и ксенона.</w:t>
      </w:r>
    </w:p>
    <w:p w14:paraId="3C47E277"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5.3.1. Дифференциальные сечения возбуждения п£&gt;[2&gt;/2]21 ns' [-t/2j0 - уровней атомов. неона, аргона криптона и ксенона</w:t>
      </w:r>
    </w:p>
    <w:p w14:paraId="2CC7C52D"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5.3.2. Энергетические зависимости дифферента альных: сечений</w:t>
      </w:r>
    </w:p>
    <w:p w14:paraId="06E40FF1" w14:textId="77777777" w:rsidR="00107B4A" w:rsidRPr="00107B4A" w:rsidRDefault="00107B4A" w:rsidP="00107B4A">
      <w:pPr>
        <w:rPr>
          <w:rFonts w:ascii="Helvetica" w:eastAsia="Symbol" w:hAnsi="Helvetica" w:cs="Helvetica"/>
          <w:b/>
          <w:bCs/>
          <w:color w:val="222222"/>
          <w:kern w:val="0"/>
          <w:sz w:val="21"/>
          <w:szCs w:val="21"/>
          <w:lang w:eastAsia="ru-RU"/>
        </w:rPr>
      </w:pPr>
      <w:r w:rsidRPr="00107B4A">
        <w:rPr>
          <w:rFonts w:ascii="Helvetica" w:eastAsia="Symbol" w:hAnsi="Helvetica" w:cs="Helvetica"/>
          <w:b/>
          <w:bCs/>
          <w:color w:val="222222"/>
          <w:kern w:val="0"/>
          <w:sz w:val="21"/>
          <w:szCs w:val="21"/>
          <w:lang w:eastAsia="ru-RU"/>
        </w:rPr>
        <w:t>5.4. Распределения по скоростям пучков метаета- . . . . . бильных атомов Ue, A/ef Air t Kv и Хе.</w:t>
      </w:r>
    </w:p>
    <w:p w14:paraId="3869883D" w14:textId="60BA7A88" w:rsidR="00F11235" w:rsidRPr="00107B4A" w:rsidRDefault="00F11235" w:rsidP="00107B4A"/>
    <w:sectPr w:rsidR="00F11235" w:rsidRPr="00107B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51CD" w14:textId="77777777" w:rsidR="009A39D8" w:rsidRDefault="009A39D8">
      <w:pPr>
        <w:spacing w:after="0" w:line="240" w:lineRule="auto"/>
      </w:pPr>
      <w:r>
        <w:separator/>
      </w:r>
    </w:p>
  </w:endnote>
  <w:endnote w:type="continuationSeparator" w:id="0">
    <w:p w14:paraId="0CBE19AF" w14:textId="77777777" w:rsidR="009A39D8" w:rsidRDefault="009A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AD5" w14:textId="77777777" w:rsidR="009A39D8" w:rsidRDefault="009A39D8"/>
    <w:p w14:paraId="38EC5012" w14:textId="77777777" w:rsidR="009A39D8" w:rsidRDefault="009A39D8"/>
    <w:p w14:paraId="5CC8A033" w14:textId="77777777" w:rsidR="009A39D8" w:rsidRDefault="009A39D8"/>
    <w:p w14:paraId="17B6A051" w14:textId="77777777" w:rsidR="009A39D8" w:rsidRDefault="009A39D8"/>
    <w:p w14:paraId="54310A75" w14:textId="77777777" w:rsidR="009A39D8" w:rsidRDefault="009A39D8"/>
    <w:p w14:paraId="786B0BD5" w14:textId="77777777" w:rsidR="009A39D8" w:rsidRDefault="009A39D8"/>
    <w:p w14:paraId="3DB1E8B5" w14:textId="77777777" w:rsidR="009A39D8" w:rsidRDefault="009A39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372EC" wp14:editId="48DC8B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ADA30" w14:textId="77777777" w:rsidR="009A39D8" w:rsidRDefault="009A3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372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FADA30" w14:textId="77777777" w:rsidR="009A39D8" w:rsidRDefault="009A3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394B2E" w14:textId="77777777" w:rsidR="009A39D8" w:rsidRDefault="009A39D8"/>
    <w:p w14:paraId="4A062556" w14:textId="77777777" w:rsidR="009A39D8" w:rsidRDefault="009A39D8"/>
    <w:p w14:paraId="68D3375F" w14:textId="77777777" w:rsidR="009A39D8" w:rsidRDefault="009A39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D99C7C" wp14:editId="6A5516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BD99C" w14:textId="77777777" w:rsidR="009A39D8" w:rsidRDefault="009A39D8"/>
                          <w:p w14:paraId="4277F776" w14:textId="77777777" w:rsidR="009A39D8" w:rsidRDefault="009A3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D99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BD99C" w14:textId="77777777" w:rsidR="009A39D8" w:rsidRDefault="009A39D8"/>
                    <w:p w14:paraId="4277F776" w14:textId="77777777" w:rsidR="009A39D8" w:rsidRDefault="009A3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01D45" w14:textId="77777777" w:rsidR="009A39D8" w:rsidRDefault="009A39D8"/>
    <w:p w14:paraId="416F86CE" w14:textId="77777777" w:rsidR="009A39D8" w:rsidRDefault="009A39D8">
      <w:pPr>
        <w:rPr>
          <w:sz w:val="2"/>
          <w:szCs w:val="2"/>
        </w:rPr>
      </w:pPr>
    </w:p>
    <w:p w14:paraId="6E936327" w14:textId="77777777" w:rsidR="009A39D8" w:rsidRDefault="009A39D8"/>
    <w:p w14:paraId="274FB29A" w14:textId="77777777" w:rsidR="009A39D8" w:rsidRDefault="009A39D8">
      <w:pPr>
        <w:spacing w:after="0" w:line="240" w:lineRule="auto"/>
      </w:pPr>
    </w:p>
  </w:footnote>
  <w:footnote w:type="continuationSeparator" w:id="0">
    <w:p w14:paraId="74BC801D" w14:textId="77777777" w:rsidR="009A39D8" w:rsidRDefault="009A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D8"/>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170058</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5423</cp:revision>
  <cp:lastPrinted>2009-02-06T05:36:00Z</cp:lastPrinted>
  <dcterms:created xsi:type="dcterms:W3CDTF">2024-01-07T13:43:00Z</dcterms:created>
  <dcterms:modified xsi:type="dcterms:W3CDTF">2025-09-26T19:52:00Z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