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6A9B6" w14:textId="77777777" w:rsidR="00953A11" w:rsidRDefault="00953A11" w:rsidP="00462915">
      <w:pPr>
        <w:rPr>
          <w:rFonts w:ascii="Times New Roman" w:eastAsia="Times New Roman" w:hAnsi="Times New Roman" w:cs="Times New Roman"/>
          <w:color w:val="000000"/>
          <w:kern w:val="0"/>
          <w:sz w:val="24"/>
          <w:szCs w:val="24"/>
          <w:lang w:val="uk-UA" w:eastAsia="ru-RU"/>
        </w:rPr>
      </w:pPr>
    </w:p>
    <w:p w14:paraId="43230FD9" w14:textId="77777777" w:rsidR="00211081" w:rsidRDefault="00211081" w:rsidP="00462915">
      <w:pPr>
        <w:rPr>
          <w:rFonts w:ascii="Times New Roman" w:eastAsia="Times New Roman" w:hAnsi="Times New Roman" w:cs="Times New Roman"/>
          <w:color w:val="000000"/>
          <w:kern w:val="0"/>
          <w:sz w:val="24"/>
          <w:szCs w:val="24"/>
          <w:lang w:val="uk-UA" w:eastAsia="ru-RU"/>
        </w:rPr>
      </w:pPr>
    </w:p>
    <w:p w14:paraId="6501F619" w14:textId="77777777" w:rsidR="00211081" w:rsidRPr="00211081" w:rsidRDefault="00211081" w:rsidP="00211081">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211081">
        <w:rPr>
          <w:rFonts w:ascii="Times New Roman" w:eastAsia="Calibri" w:hAnsi="Times New Roman" w:cs="Times New Roman"/>
          <w:b/>
          <w:kern w:val="0"/>
          <w:sz w:val="28"/>
          <w:szCs w:val="28"/>
          <w:lang w:val="uk-UA" w:eastAsia="en-US"/>
        </w:rPr>
        <w:t>МІНІСТЕРСТВО ОСВІТИ І НАУКИ УКРАЇНИ</w:t>
      </w:r>
    </w:p>
    <w:p w14:paraId="174B03D0" w14:textId="77777777" w:rsidR="00211081" w:rsidRPr="00211081" w:rsidRDefault="00211081" w:rsidP="00211081">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211081">
        <w:rPr>
          <w:rFonts w:ascii="Times New Roman" w:eastAsia="Calibri" w:hAnsi="Times New Roman" w:cs="Times New Roman"/>
          <w:b/>
          <w:kern w:val="0"/>
          <w:sz w:val="28"/>
          <w:szCs w:val="28"/>
          <w:lang w:val="uk-UA" w:eastAsia="en-US"/>
        </w:rPr>
        <w:t>ДВНЗ «КИЇВСЬКИЙ НАЦІОНАЛЬНИЙ ЕКОНОМІЧНИЙ УНІВЕРСИТЕТ ІМЕНІ ВАДИМА ГЕТЬМАНА»</w:t>
      </w:r>
    </w:p>
    <w:p w14:paraId="33DDF72A"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val="uk-UA" w:eastAsia="en-US"/>
        </w:rPr>
      </w:pPr>
    </w:p>
    <w:p w14:paraId="655FCD5D" w14:textId="77777777" w:rsidR="00211081" w:rsidRPr="00211081" w:rsidRDefault="00211081" w:rsidP="00211081">
      <w:pPr>
        <w:widowControl/>
        <w:tabs>
          <w:tab w:val="clear" w:pos="709"/>
        </w:tabs>
        <w:suppressAutoHyphens w:val="0"/>
        <w:spacing w:line="360" w:lineRule="auto"/>
        <w:ind w:firstLine="0"/>
        <w:jc w:val="righ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На правах рукопису</w:t>
      </w:r>
    </w:p>
    <w:p w14:paraId="27565116"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val="uk-UA" w:eastAsia="en-US"/>
        </w:rPr>
      </w:pPr>
    </w:p>
    <w:p w14:paraId="35718CD7"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val="uk-UA" w:eastAsia="en-US"/>
        </w:rPr>
      </w:pPr>
    </w:p>
    <w:p w14:paraId="6034D165"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b/>
          <w:kern w:val="0"/>
          <w:sz w:val="28"/>
          <w:szCs w:val="28"/>
          <w:lang w:val="uk-UA" w:eastAsia="en-US"/>
        </w:rPr>
      </w:pPr>
      <w:r w:rsidRPr="00211081">
        <w:rPr>
          <w:rFonts w:ascii="Times New Roman" w:eastAsia="Calibri" w:hAnsi="Times New Roman" w:cs="Times New Roman"/>
          <w:b/>
          <w:kern w:val="0"/>
          <w:sz w:val="28"/>
          <w:szCs w:val="28"/>
          <w:lang w:val="uk-UA" w:eastAsia="en-US"/>
        </w:rPr>
        <w:t>ЖУРАВЛЬОВА ОЛЬГА ЄВГЕНІВНА</w:t>
      </w:r>
    </w:p>
    <w:p w14:paraId="6551FFDB"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val="uk-UA" w:eastAsia="en-US"/>
        </w:rPr>
      </w:pPr>
    </w:p>
    <w:p w14:paraId="15D1718B" w14:textId="77777777" w:rsidR="00211081" w:rsidRPr="00211081" w:rsidRDefault="00211081" w:rsidP="00211081">
      <w:pPr>
        <w:widowControl/>
        <w:tabs>
          <w:tab w:val="clear" w:pos="709"/>
        </w:tabs>
        <w:suppressAutoHyphens w:val="0"/>
        <w:spacing w:line="360" w:lineRule="auto"/>
        <w:ind w:firstLine="0"/>
        <w:jc w:val="righ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УДК 658.15:368.03 (043.3)</w:t>
      </w:r>
    </w:p>
    <w:p w14:paraId="1EFD9413"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val="uk-UA" w:eastAsia="en-US"/>
        </w:rPr>
      </w:pPr>
    </w:p>
    <w:p w14:paraId="012667AF"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val="uk-UA" w:eastAsia="en-US"/>
        </w:rPr>
      </w:pPr>
    </w:p>
    <w:p w14:paraId="396462B1"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ФІНАНСОВА СТІЙКІСТЬ СТРАХОВИХ КОМПАНІЙ ТА ЇЇ ЗАБЕЗПЕЧЕННЯ</w:t>
      </w:r>
    </w:p>
    <w:p w14:paraId="5B2AEA08"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Спеціальність 08.00.08 - Гроші,  фінанси і кредит</w:t>
      </w:r>
    </w:p>
    <w:p w14:paraId="18611006"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val="uk-UA" w:eastAsia="en-US"/>
        </w:rPr>
      </w:pPr>
    </w:p>
    <w:p w14:paraId="5EB064DC"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Дисертація на здобуття наукового ступеня кандидата економічних наук</w:t>
      </w:r>
    </w:p>
    <w:p w14:paraId="301A2BFB"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val="uk-UA" w:eastAsia="en-US"/>
        </w:rPr>
      </w:pPr>
    </w:p>
    <w:p w14:paraId="771610C6" w14:textId="77777777" w:rsidR="00211081" w:rsidRPr="00211081" w:rsidRDefault="00211081" w:rsidP="00211081">
      <w:pPr>
        <w:widowControl/>
        <w:tabs>
          <w:tab w:val="clear" w:pos="709"/>
        </w:tabs>
        <w:suppressAutoHyphens w:val="0"/>
        <w:spacing w:line="360" w:lineRule="auto"/>
        <w:ind w:firstLine="0"/>
        <w:jc w:val="righ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Науковий керівник:</w:t>
      </w:r>
    </w:p>
    <w:p w14:paraId="248E7EE8" w14:textId="77777777" w:rsidR="00211081" w:rsidRPr="00211081" w:rsidRDefault="00211081" w:rsidP="00211081">
      <w:pPr>
        <w:widowControl/>
        <w:tabs>
          <w:tab w:val="clear" w:pos="709"/>
        </w:tabs>
        <w:suppressAutoHyphens w:val="0"/>
        <w:spacing w:line="360" w:lineRule="auto"/>
        <w:ind w:firstLine="0"/>
        <w:jc w:val="righ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Куліш Ганна Петрівна – кандидат </w:t>
      </w:r>
    </w:p>
    <w:p w14:paraId="09A7513E" w14:textId="77777777" w:rsidR="00211081" w:rsidRPr="00211081" w:rsidRDefault="00211081" w:rsidP="00211081">
      <w:pPr>
        <w:widowControl/>
        <w:tabs>
          <w:tab w:val="clear" w:pos="709"/>
        </w:tabs>
        <w:suppressAutoHyphens w:val="0"/>
        <w:spacing w:line="360" w:lineRule="auto"/>
        <w:ind w:firstLine="0"/>
        <w:jc w:val="righ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економічних наук, доцент </w:t>
      </w:r>
    </w:p>
    <w:p w14:paraId="72E46B85"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eastAsia="en-US"/>
        </w:rPr>
      </w:pPr>
    </w:p>
    <w:p w14:paraId="3FFDCFC4"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Київ – 2013</w:t>
      </w:r>
      <w:r w:rsidRPr="00211081">
        <w:rPr>
          <w:rFonts w:ascii="Times New Roman" w:eastAsia="Calibri" w:hAnsi="Times New Roman" w:cs="Times New Roman"/>
          <w:kern w:val="0"/>
          <w:sz w:val="28"/>
          <w:szCs w:val="28"/>
          <w:lang w:val="uk-UA"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gridCol w:w="815"/>
      </w:tblGrid>
      <w:tr w:rsidR="00211081" w:rsidRPr="00211081" w14:paraId="505463E4" w14:textId="77777777" w:rsidTr="007F6EAF">
        <w:tc>
          <w:tcPr>
            <w:tcW w:w="10137" w:type="dxa"/>
            <w:gridSpan w:val="2"/>
            <w:tcBorders>
              <w:top w:val="nil"/>
              <w:left w:val="nil"/>
              <w:bottom w:val="nil"/>
              <w:right w:val="nil"/>
            </w:tcBorders>
            <w:shd w:val="clear" w:color="auto" w:fill="auto"/>
          </w:tcPr>
          <w:p w14:paraId="07187530" w14:textId="77777777" w:rsidR="00211081" w:rsidRPr="00211081" w:rsidRDefault="00211081" w:rsidP="0021108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lang w:val="uk-UA" w:eastAsia="en-US"/>
              </w:rPr>
            </w:pPr>
            <w:r w:rsidRPr="00211081">
              <w:rPr>
                <w:rFonts w:ascii="Times New Roman" w:eastAsia="Times New Roman" w:hAnsi="Times New Roman" w:cs="Times New Roman"/>
                <w:b/>
                <w:kern w:val="0"/>
                <w:sz w:val="28"/>
                <w:lang w:val="uk-UA" w:eastAsia="en-US"/>
              </w:rPr>
              <w:lastRenderedPageBreak/>
              <w:t>ЗМІСТ</w:t>
            </w:r>
          </w:p>
        </w:tc>
      </w:tr>
      <w:tr w:rsidR="00211081" w:rsidRPr="00211081" w14:paraId="764393B1" w14:textId="77777777" w:rsidTr="007F6EAF">
        <w:tc>
          <w:tcPr>
            <w:tcW w:w="9322" w:type="dxa"/>
            <w:tcBorders>
              <w:top w:val="nil"/>
              <w:left w:val="nil"/>
              <w:bottom w:val="nil"/>
              <w:right w:val="nil"/>
            </w:tcBorders>
            <w:shd w:val="clear" w:color="auto" w:fill="auto"/>
          </w:tcPr>
          <w:p w14:paraId="5088F72C" w14:textId="77777777" w:rsidR="00211081" w:rsidRPr="00211081" w:rsidRDefault="00211081" w:rsidP="00211081">
            <w:pPr>
              <w:widowControl/>
              <w:tabs>
                <w:tab w:val="clear" w:pos="709"/>
              </w:tabs>
              <w:suppressAutoHyphens w:val="0"/>
              <w:spacing w:after="0" w:line="360" w:lineRule="auto"/>
              <w:ind w:firstLine="0"/>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b/>
                <w:kern w:val="0"/>
                <w:sz w:val="28"/>
                <w:lang w:val="uk-UA" w:eastAsia="en-US"/>
              </w:rPr>
              <w:t>ВСТУП</w:t>
            </w:r>
            <w:r w:rsidRPr="00211081">
              <w:rPr>
                <w:rFonts w:ascii="Times New Roman" w:eastAsia="Times New Roman" w:hAnsi="Times New Roman" w:cs="Times New Roman"/>
                <w:kern w:val="0"/>
                <w:sz w:val="28"/>
                <w:lang w:val="uk-UA" w:eastAsia="en-US"/>
              </w:rPr>
              <w:t>…………………………………………………………………………</w:t>
            </w:r>
          </w:p>
        </w:tc>
        <w:tc>
          <w:tcPr>
            <w:tcW w:w="815" w:type="dxa"/>
            <w:tcBorders>
              <w:top w:val="nil"/>
              <w:left w:val="nil"/>
              <w:bottom w:val="nil"/>
              <w:right w:val="nil"/>
            </w:tcBorders>
            <w:shd w:val="clear" w:color="auto" w:fill="auto"/>
          </w:tcPr>
          <w:p w14:paraId="317F288E" w14:textId="77777777" w:rsidR="00211081" w:rsidRPr="00211081" w:rsidRDefault="00211081" w:rsidP="00211081">
            <w:pPr>
              <w:widowControl/>
              <w:tabs>
                <w:tab w:val="clear" w:pos="709"/>
              </w:tabs>
              <w:suppressAutoHyphens w:val="0"/>
              <w:spacing w:after="0" w:line="360" w:lineRule="auto"/>
              <w:ind w:firstLine="0"/>
              <w:jc w:val="righ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3</w:t>
            </w:r>
          </w:p>
        </w:tc>
      </w:tr>
      <w:tr w:rsidR="00211081" w:rsidRPr="00211081" w14:paraId="00A882AE" w14:textId="77777777" w:rsidTr="007F6EAF">
        <w:tc>
          <w:tcPr>
            <w:tcW w:w="9322" w:type="dxa"/>
            <w:tcBorders>
              <w:top w:val="nil"/>
              <w:left w:val="nil"/>
              <w:bottom w:val="nil"/>
              <w:right w:val="nil"/>
            </w:tcBorders>
            <w:shd w:val="clear" w:color="auto" w:fill="auto"/>
          </w:tcPr>
          <w:p w14:paraId="1985F1C7" w14:textId="77777777" w:rsidR="00211081" w:rsidRPr="00211081" w:rsidRDefault="00211081" w:rsidP="00211081">
            <w:pPr>
              <w:widowControl/>
              <w:tabs>
                <w:tab w:val="clear" w:pos="709"/>
              </w:tabs>
              <w:suppressAutoHyphens w:val="0"/>
              <w:spacing w:after="0" w:line="360" w:lineRule="auto"/>
              <w:ind w:firstLine="0"/>
              <w:rPr>
                <w:rFonts w:ascii="Times New Roman" w:eastAsia="Times New Roman" w:hAnsi="Times New Roman" w:cs="Times New Roman"/>
                <w:b/>
                <w:kern w:val="0"/>
                <w:sz w:val="28"/>
                <w:lang w:val="uk-UA" w:eastAsia="en-US"/>
              </w:rPr>
            </w:pPr>
            <w:r w:rsidRPr="00211081">
              <w:rPr>
                <w:rFonts w:ascii="Times New Roman" w:eastAsia="Times New Roman" w:hAnsi="Times New Roman" w:cs="Times New Roman"/>
                <w:b/>
                <w:kern w:val="0"/>
                <w:sz w:val="28"/>
                <w:lang w:val="uk-UA" w:eastAsia="en-US"/>
              </w:rPr>
              <w:t>РОЗДІЛ 1. ТЕОРЕТИЧНІ ЗАСАДИ ФІНАНСОВОЇ СТІЙКОСТІ СТРАХОВИХ КОМПАНІЙ…………………………………………….……..</w:t>
            </w:r>
          </w:p>
        </w:tc>
        <w:tc>
          <w:tcPr>
            <w:tcW w:w="815" w:type="dxa"/>
            <w:tcBorders>
              <w:top w:val="nil"/>
              <w:left w:val="nil"/>
              <w:bottom w:val="nil"/>
              <w:right w:val="nil"/>
            </w:tcBorders>
            <w:shd w:val="clear" w:color="auto" w:fill="auto"/>
          </w:tcPr>
          <w:p w14:paraId="4299182A" w14:textId="77777777" w:rsidR="00211081" w:rsidRPr="00211081" w:rsidRDefault="00211081" w:rsidP="00211081">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lang w:val="uk-UA" w:eastAsia="en-US"/>
              </w:rPr>
            </w:pPr>
          </w:p>
          <w:p w14:paraId="0640D7EE" w14:textId="77777777" w:rsidR="00211081" w:rsidRPr="00211081" w:rsidRDefault="00211081" w:rsidP="00211081">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lang w:val="uk-UA" w:eastAsia="en-US"/>
              </w:rPr>
            </w:pPr>
            <w:r w:rsidRPr="00211081">
              <w:rPr>
                <w:rFonts w:ascii="Times New Roman" w:eastAsia="Times New Roman" w:hAnsi="Times New Roman" w:cs="Times New Roman"/>
                <w:b/>
                <w:kern w:val="0"/>
                <w:sz w:val="28"/>
                <w:lang w:val="uk-UA" w:eastAsia="en-US"/>
              </w:rPr>
              <w:t>10</w:t>
            </w:r>
          </w:p>
        </w:tc>
      </w:tr>
      <w:tr w:rsidR="00211081" w:rsidRPr="00211081" w14:paraId="1283DE1D" w14:textId="77777777" w:rsidTr="007F6EAF">
        <w:tc>
          <w:tcPr>
            <w:tcW w:w="9322" w:type="dxa"/>
            <w:tcBorders>
              <w:top w:val="nil"/>
              <w:left w:val="nil"/>
              <w:bottom w:val="nil"/>
              <w:right w:val="nil"/>
            </w:tcBorders>
            <w:shd w:val="clear" w:color="auto" w:fill="auto"/>
          </w:tcPr>
          <w:p w14:paraId="5BAA100C" w14:textId="77777777" w:rsidR="00211081" w:rsidRPr="00211081" w:rsidRDefault="00211081" w:rsidP="00211081">
            <w:pPr>
              <w:widowControl/>
              <w:numPr>
                <w:ilvl w:val="1"/>
                <w:numId w:val="9"/>
              </w:numPr>
              <w:tabs>
                <w:tab w:val="clear" w:pos="709"/>
              </w:tabs>
              <w:suppressAutoHyphens w:val="0"/>
              <w:spacing w:after="0" w:line="360" w:lineRule="auto"/>
              <w:ind w:left="567" w:hanging="567"/>
              <w:jc w:val="lef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Економічна сутність поняття «фінансова стійкість» ………………..….</w:t>
            </w:r>
          </w:p>
        </w:tc>
        <w:tc>
          <w:tcPr>
            <w:tcW w:w="815" w:type="dxa"/>
            <w:tcBorders>
              <w:top w:val="nil"/>
              <w:left w:val="nil"/>
              <w:bottom w:val="nil"/>
              <w:right w:val="nil"/>
            </w:tcBorders>
            <w:shd w:val="clear" w:color="auto" w:fill="auto"/>
          </w:tcPr>
          <w:p w14:paraId="2636771A" w14:textId="77777777" w:rsidR="00211081" w:rsidRPr="00211081" w:rsidRDefault="00211081" w:rsidP="00211081">
            <w:pPr>
              <w:widowControl/>
              <w:tabs>
                <w:tab w:val="clear" w:pos="709"/>
              </w:tabs>
              <w:suppressAutoHyphens w:val="0"/>
              <w:spacing w:after="0" w:line="360" w:lineRule="auto"/>
              <w:ind w:firstLine="0"/>
              <w:jc w:val="righ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10</w:t>
            </w:r>
          </w:p>
        </w:tc>
      </w:tr>
      <w:tr w:rsidR="00211081" w:rsidRPr="00211081" w14:paraId="2C5F5ACA" w14:textId="77777777" w:rsidTr="007F6EAF">
        <w:tc>
          <w:tcPr>
            <w:tcW w:w="9322" w:type="dxa"/>
            <w:tcBorders>
              <w:top w:val="nil"/>
              <w:left w:val="nil"/>
              <w:bottom w:val="nil"/>
              <w:right w:val="nil"/>
            </w:tcBorders>
            <w:shd w:val="clear" w:color="auto" w:fill="auto"/>
          </w:tcPr>
          <w:p w14:paraId="67ECC4D1" w14:textId="77777777" w:rsidR="00211081" w:rsidRPr="00211081" w:rsidRDefault="00211081" w:rsidP="00211081">
            <w:pPr>
              <w:widowControl/>
              <w:numPr>
                <w:ilvl w:val="1"/>
                <w:numId w:val="9"/>
              </w:numPr>
              <w:tabs>
                <w:tab w:val="clear" w:pos="709"/>
              </w:tabs>
              <w:suppressAutoHyphens w:val="0"/>
              <w:spacing w:after="0" w:line="360" w:lineRule="auto"/>
              <w:ind w:left="567" w:hanging="567"/>
              <w:jc w:val="lef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Особливості визначення фінансової стійкості страхових компаній…….</w:t>
            </w:r>
          </w:p>
        </w:tc>
        <w:tc>
          <w:tcPr>
            <w:tcW w:w="815" w:type="dxa"/>
            <w:tcBorders>
              <w:top w:val="nil"/>
              <w:left w:val="nil"/>
              <w:bottom w:val="nil"/>
              <w:right w:val="nil"/>
            </w:tcBorders>
            <w:shd w:val="clear" w:color="auto" w:fill="auto"/>
          </w:tcPr>
          <w:p w14:paraId="01476E4E" w14:textId="77777777" w:rsidR="00211081" w:rsidRPr="00211081" w:rsidRDefault="00211081" w:rsidP="00211081">
            <w:pPr>
              <w:widowControl/>
              <w:tabs>
                <w:tab w:val="clear" w:pos="709"/>
              </w:tabs>
              <w:suppressAutoHyphens w:val="0"/>
              <w:spacing w:after="0" w:line="360" w:lineRule="auto"/>
              <w:ind w:firstLine="0"/>
              <w:jc w:val="righ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28</w:t>
            </w:r>
          </w:p>
        </w:tc>
      </w:tr>
      <w:tr w:rsidR="00211081" w:rsidRPr="00211081" w14:paraId="253DCB69" w14:textId="77777777" w:rsidTr="007F6EAF">
        <w:tc>
          <w:tcPr>
            <w:tcW w:w="9322" w:type="dxa"/>
            <w:tcBorders>
              <w:top w:val="nil"/>
              <w:left w:val="nil"/>
              <w:bottom w:val="nil"/>
              <w:right w:val="nil"/>
            </w:tcBorders>
            <w:shd w:val="clear" w:color="auto" w:fill="auto"/>
          </w:tcPr>
          <w:p w14:paraId="612AB08D" w14:textId="77777777" w:rsidR="00211081" w:rsidRPr="00211081" w:rsidRDefault="00211081" w:rsidP="00211081">
            <w:pPr>
              <w:widowControl/>
              <w:numPr>
                <w:ilvl w:val="1"/>
                <w:numId w:val="9"/>
              </w:numPr>
              <w:tabs>
                <w:tab w:val="clear" w:pos="709"/>
              </w:tabs>
              <w:suppressAutoHyphens w:val="0"/>
              <w:spacing w:after="0" w:line="360" w:lineRule="auto"/>
              <w:ind w:left="567" w:hanging="567"/>
              <w:jc w:val="lef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Чинники впливу на фінансову стійкість страхових компаній…………..</w:t>
            </w:r>
          </w:p>
        </w:tc>
        <w:tc>
          <w:tcPr>
            <w:tcW w:w="815" w:type="dxa"/>
            <w:tcBorders>
              <w:top w:val="nil"/>
              <w:left w:val="nil"/>
              <w:bottom w:val="nil"/>
              <w:right w:val="nil"/>
            </w:tcBorders>
            <w:shd w:val="clear" w:color="auto" w:fill="auto"/>
          </w:tcPr>
          <w:p w14:paraId="3DC40D44" w14:textId="77777777" w:rsidR="00211081" w:rsidRPr="00211081" w:rsidRDefault="00211081" w:rsidP="00211081">
            <w:pPr>
              <w:widowControl/>
              <w:tabs>
                <w:tab w:val="clear" w:pos="709"/>
              </w:tabs>
              <w:suppressAutoHyphens w:val="0"/>
              <w:spacing w:after="0" w:line="360" w:lineRule="auto"/>
              <w:ind w:firstLine="0"/>
              <w:jc w:val="righ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45</w:t>
            </w:r>
          </w:p>
        </w:tc>
      </w:tr>
      <w:tr w:rsidR="00211081" w:rsidRPr="00211081" w14:paraId="5B048A9B" w14:textId="77777777" w:rsidTr="007F6EAF">
        <w:tc>
          <w:tcPr>
            <w:tcW w:w="9322" w:type="dxa"/>
            <w:tcBorders>
              <w:top w:val="nil"/>
              <w:left w:val="nil"/>
              <w:bottom w:val="nil"/>
              <w:right w:val="nil"/>
            </w:tcBorders>
            <w:shd w:val="clear" w:color="auto" w:fill="auto"/>
          </w:tcPr>
          <w:p w14:paraId="4EB14F97" w14:textId="77777777" w:rsidR="00211081" w:rsidRPr="00211081" w:rsidRDefault="00211081" w:rsidP="00211081">
            <w:pPr>
              <w:widowControl/>
              <w:tabs>
                <w:tab w:val="clear" w:pos="709"/>
              </w:tabs>
              <w:suppressAutoHyphens w:val="0"/>
              <w:spacing w:after="0" w:line="360" w:lineRule="auto"/>
              <w:ind w:firstLine="0"/>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Висновки до розділу 1…………………………………………………………...</w:t>
            </w:r>
          </w:p>
        </w:tc>
        <w:tc>
          <w:tcPr>
            <w:tcW w:w="815" w:type="dxa"/>
            <w:tcBorders>
              <w:top w:val="nil"/>
              <w:left w:val="nil"/>
              <w:bottom w:val="nil"/>
              <w:right w:val="nil"/>
            </w:tcBorders>
            <w:shd w:val="clear" w:color="auto" w:fill="auto"/>
          </w:tcPr>
          <w:p w14:paraId="03472289" w14:textId="77777777" w:rsidR="00211081" w:rsidRPr="00211081" w:rsidRDefault="00211081" w:rsidP="00211081">
            <w:pPr>
              <w:widowControl/>
              <w:tabs>
                <w:tab w:val="clear" w:pos="709"/>
              </w:tabs>
              <w:suppressAutoHyphens w:val="0"/>
              <w:spacing w:after="0" w:line="360" w:lineRule="auto"/>
              <w:ind w:firstLine="0"/>
              <w:jc w:val="righ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62</w:t>
            </w:r>
          </w:p>
        </w:tc>
      </w:tr>
      <w:tr w:rsidR="00211081" w:rsidRPr="00211081" w14:paraId="07B8062C" w14:textId="77777777" w:rsidTr="007F6EAF">
        <w:tc>
          <w:tcPr>
            <w:tcW w:w="9322" w:type="dxa"/>
            <w:tcBorders>
              <w:top w:val="nil"/>
              <w:left w:val="nil"/>
              <w:bottom w:val="nil"/>
              <w:right w:val="nil"/>
            </w:tcBorders>
            <w:shd w:val="clear" w:color="auto" w:fill="auto"/>
          </w:tcPr>
          <w:p w14:paraId="584635ED" w14:textId="77777777" w:rsidR="00211081" w:rsidRPr="00211081" w:rsidRDefault="00211081" w:rsidP="00211081">
            <w:pPr>
              <w:widowControl/>
              <w:tabs>
                <w:tab w:val="clear" w:pos="709"/>
              </w:tabs>
              <w:suppressAutoHyphens w:val="0"/>
              <w:spacing w:after="0" w:line="360" w:lineRule="auto"/>
              <w:ind w:firstLine="0"/>
              <w:rPr>
                <w:rFonts w:ascii="Times New Roman" w:eastAsia="Times New Roman" w:hAnsi="Times New Roman" w:cs="Times New Roman"/>
                <w:b/>
                <w:kern w:val="0"/>
                <w:sz w:val="28"/>
                <w:lang w:val="uk-UA" w:eastAsia="en-US"/>
              </w:rPr>
            </w:pPr>
            <w:r w:rsidRPr="00211081">
              <w:rPr>
                <w:rFonts w:ascii="Times New Roman" w:eastAsia="Times New Roman" w:hAnsi="Times New Roman" w:cs="Times New Roman"/>
                <w:b/>
                <w:kern w:val="0"/>
                <w:sz w:val="28"/>
                <w:lang w:val="uk-UA" w:eastAsia="en-US"/>
              </w:rPr>
              <w:t>РОЗДІЛ 2. ОЦІНКА ФІНАНСОВОЇ СТІЙКОСТІ СТРАХОВИХ КОМПАНІЙ……………………………………………………………………..</w:t>
            </w:r>
          </w:p>
        </w:tc>
        <w:tc>
          <w:tcPr>
            <w:tcW w:w="815" w:type="dxa"/>
            <w:tcBorders>
              <w:top w:val="nil"/>
              <w:left w:val="nil"/>
              <w:bottom w:val="nil"/>
              <w:right w:val="nil"/>
            </w:tcBorders>
            <w:shd w:val="clear" w:color="auto" w:fill="auto"/>
          </w:tcPr>
          <w:p w14:paraId="188F98DF" w14:textId="77777777" w:rsidR="00211081" w:rsidRPr="00211081" w:rsidRDefault="00211081" w:rsidP="00211081">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lang w:val="uk-UA" w:eastAsia="en-US"/>
              </w:rPr>
            </w:pPr>
          </w:p>
          <w:p w14:paraId="57E85955" w14:textId="77777777" w:rsidR="00211081" w:rsidRPr="00211081" w:rsidRDefault="00211081" w:rsidP="00211081">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lang w:val="uk-UA" w:eastAsia="en-US"/>
              </w:rPr>
            </w:pPr>
            <w:r w:rsidRPr="00211081">
              <w:rPr>
                <w:rFonts w:ascii="Times New Roman" w:eastAsia="Times New Roman" w:hAnsi="Times New Roman" w:cs="Times New Roman"/>
                <w:b/>
                <w:kern w:val="0"/>
                <w:sz w:val="28"/>
                <w:lang w:val="uk-UA" w:eastAsia="en-US"/>
              </w:rPr>
              <w:t>65</w:t>
            </w:r>
          </w:p>
        </w:tc>
      </w:tr>
      <w:tr w:rsidR="00211081" w:rsidRPr="00211081" w14:paraId="21CF2DC6" w14:textId="77777777" w:rsidTr="007F6EAF">
        <w:tc>
          <w:tcPr>
            <w:tcW w:w="9322" w:type="dxa"/>
            <w:tcBorders>
              <w:top w:val="nil"/>
              <w:left w:val="nil"/>
              <w:bottom w:val="nil"/>
              <w:right w:val="nil"/>
            </w:tcBorders>
            <w:shd w:val="clear" w:color="auto" w:fill="auto"/>
          </w:tcPr>
          <w:p w14:paraId="39D175DD" w14:textId="77777777" w:rsidR="00211081" w:rsidRPr="00211081" w:rsidRDefault="00211081" w:rsidP="00211081">
            <w:pPr>
              <w:widowControl/>
              <w:tabs>
                <w:tab w:val="left" w:pos="284"/>
                <w:tab w:val="left" w:pos="567"/>
                <w:tab w:val="left" w:pos="851"/>
              </w:tabs>
              <w:suppressAutoHyphens w:val="0"/>
              <w:spacing w:after="0" w:line="360" w:lineRule="auto"/>
              <w:ind w:firstLine="0"/>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2.1. Комплексний аналіз фінансової стійкості страхових компаній…….…..</w:t>
            </w:r>
          </w:p>
        </w:tc>
        <w:tc>
          <w:tcPr>
            <w:tcW w:w="815" w:type="dxa"/>
            <w:tcBorders>
              <w:top w:val="nil"/>
              <w:left w:val="nil"/>
              <w:bottom w:val="nil"/>
              <w:right w:val="nil"/>
            </w:tcBorders>
            <w:shd w:val="clear" w:color="auto" w:fill="auto"/>
          </w:tcPr>
          <w:p w14:paraId="33A37BBF" w14:textId="77777777" w:rsidR="00211081" w:rsidRPr="00211081" w:rsidRDefault="00211081" w:rsidP="00211081">
            <w:pPr>
              <w:widowControl/>
              <w:tabs>
                <w:tab w:val="left" w:pos="284"/>
                <w:tab w:val="left" w:pos="567"/>
                <w:tab w:val="left" w:pos="851"/>
              </w:tabs>
              <w:suppressAutoHyphens w:val="0"/>
              <w:spacing w:after="0" w:line="360" w:lineRule="auto"/>
              <w:ind w:firstLine="0"/>
              <w:jc w:val="righ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65</w:t>
            </w:r>
          </w:p>
        </w:tc>
      </w:tr>
      <w:tr w:rsidR="00211081" w:rsidRPr="00211081" w14:paraId="2A8383BD" w14:textId="77777777" w:rsidTr="007F6EAF">
        <w:tc>
          <w:tcPr>
            <w:tcW w:w="9322" w:type="dxa"/>
            <w:tcBorders>
              <w:top w:val="nil"/>
              <w:left w:val="nil"/>
              <w:bottom w:val="nil"/>
              <w:right w:val="nil"/>
            </w:tcBorders>
            <w:shd w:val="clear" w:color="auto" w:fill="auto"/>
          </w:tcPr>
          <w:p w14:paraId="241BC12D" w14:textId="77777777" w:rsidR="00211081" w:rsidRPr="00211081" w:rsidRDefault="00211081" w:rsidP="00211081">
            <w:pPr>
              <w:widowControl/>
              <w:tabs>
                <w:tab w:val="left" w:pos="284"/>
              </w:tabs>
              <w:suppressAutoHyphens w:val="0"/>
              <w:spacing w:after="0" w:line="360" w:lineRule="auto"/>
              <w:ind w:firstLine="0"/>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2.2. Оцінка стану страхового портфелю вітчизняних страхових компаній….</w:t>
            </w:r>
          </w:p>
        </w:tc>
        <w:tc>
          <w:tcPr>
            <w:tcW w:w="815" w:type="dxa"/>
            <w:tcBorders>
              <w:top w:val="nil"/>
              <w:left w:val="nil"/>
              <w:bottom w:val="nil"/>
              <w:right w:val="nil"/>
            </w:tcBorders>
            <w:shd w:val="clear" w:color="auto" w:fill="auto"/>
          </w:tcPr>
          <w:p w14:paraId="57CE9052" w14:textId="77777777" w:rsidR="00211081" w:rsidRPr="00211081" w:rsidRDefault="00211081" w:rsidP="00211081">
            <w:pPr>
              <w:widowControl/>
              <w:tabs>
                <w:tab w:val="left" w:pos="284"/>
              </w:tabs>
              <w:suppressAutoHyphens w:val="0"/>
              <w:spacing w:after="0" w:line="360" w:lineRule="auto"/>
              <w:ind w:firstLine="0"/>
              <w:jc w:val="righ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84</w:t>
            </w:r>
          </w:p>
        </w:tc>
      </w:tr>
      <w:tr w:rsidR="00211081" w:rsidRPr="00211081" w14:paraId="7BDEA156" w14:textId="77777777" w:rsidTr="007F6EAF">
        <w:tc>
          <w:tcPr>
            <w:tcW w:w="9322" w:type="dxa"/>
            <w:tcBorders>
              <w:top w:val="nil"/>
              <w:left w:val="nil"/>
              <w:bottom w:val="nil"/>
              <w:right w:val="nil"/>
            </w:tcBorders>
            <w:shd w:val="clear" w:color="auto" w:fill="auto"/>
          </w:tcPr>
          <w:p w14:paraId="1261BD5C" w14:textId="77777777" w:rsidR="00211081" w:rsidRPr="00211081" w:rsidRDefault="00211081" w:rsidP="00211081">
            <w:pPr>
              <w:widowControl/>
              <w:tabs>
                <w:tab w:val="left" w:pos="284"/>
              </w:tabs>
              <w:suppressAutoHyphens w:val="0"/>
              <w:spacing w:after="0" w:line="360" w:lineRule="auto"/>
              <w:ind w:firstLine="0"/>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2.3. Вплив страхових резервів на фінансову стійкість страховиків…………</w:t>
            </w:r>
          </w:p>
        </w:tc>
        <w:tc>
          <w:tcPr>
            <w:tcW w:w="815" w:type="dxa"/>
            <w:tcBorders>
              <w:top w:val="nil"/>
              <w:left w:val="nil"/>
              <w:bottom w:val="nil"/>
              <w:right w:val="nil"/>
            </w:tcBorders>
            <w:shd w:val="clear" w:color="auto" w:fill="auto"/>
          </w:tcPr>
          <w:p w14:paraId="4AAA21C7" w14:textId="77777777" w:rsidR="00211081" w:rsidRPr="00211081" w:rsidRDefault="00211081" w:rsidP="00211081">
            <w:pPr>
              <w:widowControl/>
              <w:tabs>
                <w:tab w:val="left" w:pos="284"/>
              </w:tabs>
              <w:suppressAutoHyphens w:val="0"/>
              <w:spacing w:after="0" w:line="360" w:lineRule="auto"/>
              <w:ind w:firstLine="0"/>
              <w:jc w:val="righ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101</w:t>
            </w:r>
          </w:p>
        </w:tc>
      </w:tr>
      <w:tr w:rsidR="00211081" w:rsidRPr="00211081" w14:paraId="5DB443EB" w14:textId="77777777" w:rsidTr="007F6EAF">
        <w:tc>
          <w:tcPr>
            <w:tcW w:w="9322" w:type="dxa"/>
            <w:tcBorders>
              <w:top w:val="nil"/>
              <w:left w:val="nil"/>
              <w:bottom w:val="nil"/>
              <w:right w:val="nil"/>
            </w:tcBorders>
            <w:shd w:val="clear" w:color="auto" w:fill="auto"/>
          </w:tcPr>
          <w:p w14:paraId="26E05C7A" w14:textId="77777777" w:rsidR="00211081" w:rsidRPr="00211081" w:rsidRDefault="00211081" w:rsidP="00211081">
            <w:pPr>
              <w:widowControl/>
              <w:tabs>
                <w:tab w:val="clear" w:pos="709"/>
              </w:tabs>
              <w:suppressAutoHyphens w:val="0"/>
              <w:spacing w:after="0" w:line="360" w:lineRule="auto"/>
              <w:ind w:firstLine="0"/>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Висновки до розділу 2…………………………………………………………..</w:t>
            </w:r>
          </w:p>
        </w:tc>
        <w:tc>
          <w:tcPr>
            <w:tcW w:w="815" w:type="dxa"/>
            <w:tcBorders>
              <w:top w:val="nil"/>
              <w:left w:val="nil"/>
              <w:bottom w:val="nil"/>
              <w:right w:val="nil"/>
            </w:tcBorders>
            <w:shd w:val="clear" w:color="auto" w:fill="auto"/>
          </w:tcPr>
          <w:p w14:paraId="08486E18" w14:textId="77777777" w:rsidR="00211081" w:rsidRPr="00211081" w:rsidRDefault="00211081" w:rsidP="00211081">
            <w:pPr>
              <w:widowControl/>
              <w:tabs>
                <w:tab w:val="clear" w:pos="709"/>
              </w:tabs>
              <w:suppressAutoHyphens w:val="0"/>
              <w:spacing w:after="0" w:line="360" w:lineRule="auto"/>
              <w:ind w:firstLine="0"/>
              <w:jc w:val="righ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120</w:t>
            </w:r>
          </w:p>
        </w:tc>
      </w:tr>
      <w:tr w:rsidR="00211081" w:rsidRPr="00211081" w14:paraId="4ED3D101" w14:textId="77777777" w:rsidTr="007F6EAF">
        <w:tc>
          <w:tcPr>
            <w:tcW w:w="9322" w:type="dxa"/>
            <w:tcBorders>
              <w:top w:val="nil"/>
              <w:left w:val="nil"/>
              <w:bottom w:val="nil"/>
              <w:right w:val="nil"/>
            </w:tcBorders>
            <w:shd w:val="clear" w:color="auto" w:fill="auto"/>
          </w:tcPr>
          <w:p w14:paraId="679E66DC" w14:textId="77777777" w:rsidR="00211081" w:rsidRPr="00211081" w:rsidRDefault="00211081" w:rsidP="00211081">
            <w:pPr>
              <w:widowControl/>
              <w:tabs>
                <w:tab w:val="clear" w:pos="709"/>
              </w:tabs>
              <w:suppressAutoHyphens w:val="0"/>
              <w:spacing w:after="0" w:line="360" w:lineRule="auto"/>
              <w:ind w:firstLine="0"/>
              <w:rPr>
                <w:rFonts w:ascii="Times New Roman" w:eastAsia="Times New Roman" w:hAnsi="Times New Roman" w:cs="Times New Roman"/>
                <w:b/>
                <w:kern w:val="0"/>
                <w:sz w:val="28"/>
                <w:lang w:val="uk-UA" w:eastAsia="en-US"/>
              </w:rPr>
            </w:pPr>
            <w:r w:rsidRPr="00211081">
              <w:rPr>
                <w:rFonts w:ascii="Times New Roman" w:eastAsia="Times New Roman" w:hAnsi="Times New Roman" w:cs="Times New Roman"/>
                <w:b/>
                <w:kern w:val="0"/>
                <w:sz w:val="28"/>
                <w:lang w:val="uk-UA" w:eastAsia="en-US"/>
              </w:rPr>
              <w:t>РОЗДІЛ 3. НАПРЯМИ ЗАБЕЗПЕЧЕННЯ ФІНАНСОВОЇ СТІЙКОСТІ ВІТЧИЗНЯНИХ СТРАХОВИХ КОМПАНІЙ………………………………</w:t>
            </w:r>
          </w:p>
        </w:tc>
        <w:tc>
          <w:tcPr>
            <w:tcW w:w="815" w:type="dxa"/>
            <w:tcBorders>
              <w:top w:val="nil"/>
              <w:left w:val="nil"/>
              <w:bottom w:val="nil"/>
              <w:right w:val="nil"/>
            </w:tcBorders>
            <w:shd w:val="clear" w:color="auto" w:fill="auto"/>
          </w:tcPr>
          <w:p w14:paraId="42DCF39E" w14:textId="77777777" w:rsidR="00211081" w:rsidRPr="00211081" w:rsidRDefault="00211081" w:rsidP="00211081">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lang w:val="uk-UA" w:eastAsia="en-US"/>
              </w:rPr>
            </w:pPr>
          </w:p>
          <w:p w14:paraId="317ACB3E" w14:textId="77777777" w:rsidR="00211081" w:rsidRPr="00211081" w:rsidRDefault="00211081" w:rsidP="00211081">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lang w:val="uk-UA" w:eastAsia="en-US"/>
              </w:rPr>
            </w:pPr>
            <w:r w:rsidRPr="00211081">
              <w:rPr>
                <w:rFonts w:ascii="Times New Roman" w:eastAsia="Times New Roman" w:hAnsi="Times New Roman" w:cs="Times New Roman"/>
                <w:b/>
                <w:kern w:val="0"/>
                <w:sz w:val="28"/>
                <w:lang w:val="uk-UA" w:eastAsia="en-US"/>
              </w:rPr>
              <w:t>123</w:t>
            </w:r>
          </w:p>
        </w:tc>
      </w:tr>
      <w:tr w:rsidR="00211081" w:rsidRPr="00211081" w14:paraId="35FD3B38" w14:textId="77777777" w:rsidTr="007F6EAF">
        <w:tc>
          <w:tcPr>
            <w:tcW w:w="9322" w:type="dxa"/>
            <w:tcBorders>
              <w:top w:val="nil"/>
              <w:left w:val="nil"/>
              <w:bottom w:val="nil"/>
              <w:right w:val="nil"/>
            </w:tcBorders>
            <w:shd w:val="clear" w:color="auto" w:fill="auto"/>
          </w:tcPr>
          <w:p w14:paraId="2F05F825" w14:textId="77777777" w:rsidR="00211081" w:rsidRPr="00211081" w:rsidRDefault="00211081" w:rsidP="00211081">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3.1. Забезпечення фінансової стійкості на основі оптимізації страхового портфелю…………………………………………………………………………</w:t>
            </w:r>
          </w:p>
        </w:tc>
        <w:tc>
          <w:tcPr>
            <w:tcW w:w="815" w:type="dxa"/>
            <w:tcBorders>
              <w:top w:val="nil"/>
              <w:left w:val="nil"/>
              <w:bottom w:val="nil"/>
              <w:right w:val="nil"/>
            </w:tcBorders>
            <w:shd w:val="clear" w:color="auto" w:fill="auto"/>
          </w:tcPr>
          <w:p w14:paraId="130D62AF" w14:textId="77777777" w:rsidR="00211081" w:rsidRPr="00211081" w:rsidRDefault="00211081" w:rsidP="00211081">
            <w:pPr>
              <w:widowControl/>
              <w:tabs>
                <w:tab w:val="clear" w:pos="709"/>
                <w:tab w:val="left" w:pos="567"/>
              </w:tabs>
              <w:suppressAutoHyphens w:val="0"/>
              <w:spacing w:after="0" w:line="360" w:lineRule="auto"/>
              <w:ind w:firstLine="0"/>
              <w:jc w:val="right"/>
              <w:rPr>
                <w:rFonts w:ascii="Times New Roman" w:eastAsia="Times New Roman" w:hAnsi="Times New Roman" w:cs="Times New Roman"/>
                <w:kern w:val="0"/>
                <w:sz w:val="28"/>
                <w:lang w:val="uk-UA" w:eastAsia="en-US"/>
              </w:rPr>
            </w:pPr>
          </w:p>
          <w:p w14:paraId="038F92BE" w14:textId="77777777" w:rsidR="00211081" w:rsidRPr="00211081" w:rsidRDefault="00211081" w:rsidP="00211081">
            <w:pPr>
              <w:widowControl/>
              <w:tabs>
                <w:tab w:val="clear" w:pos="709"/>
                <w:tab w:val="left" w:pos="567"/>
              </w:tabs>
              <w:suppressAutoHyphens w:val="0"/>
              <w:spacing w:after="0" w:line="360" w:lineRule="auto"/>
              <w:ind w:firstLine="0"/>
              <w:jc w:val="righ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123</w:t>
            </w:r>
          </w:p>
        </w:tc>
      </w:tr>
      <w:tr w:rsidR="00211081" w:rsidRPr="00211081" w14:paraId="46904D85" w14:textId="77777777" w:rsidTr="007F6EAF">
        <w:tc>
          <w:tcPr>
            <w:tcW w:w="9322" w:type="dxa"/>
            <w:tcBorders>
              <w:top w:val="nil"/>
              <w:left w:val="nil"/>
              <w:bottom w:val="nil"/>
              <w:right w:val="nil"/>
            </w:tcBorders>
            <w:shd w:val="clear" w:color="auto" w:fill="auto"/>
          </w:tcPr>
          <w:p w14:paraId="4ED5B606" w14:textId="77777777" w:rsidR="00211081" w:rsidRPr="00211081" w:rsidRDefault="00211081" w:rsidP="00211081">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3.2. Удосконалення методики оцінки та прогнозування фінансової стійкості страхових компаній……………………………………………………………...</w:t>
            </w:r>
          </w:p>
        </w:tc>
        <w:tc>
          <w:tcPr>
            <w:tcW w:w="815" w:type="dxa"/>
            <w:tcBorders>
              <w:top w:val="nil"/>
              <w:left w:val="nil"/>
              <w:bottom w:val="nil"/>
              <w:right w:val="nil"/>
            </w:tcBorders>
            <w:shd w:val="clear" w:color="auto" w:fill="auto"/>
          </w:tcPr>
          <w:p w14:paraId="77B4E67C" w14:textId="77777777" w:rsidR="00211081" w:rsidRPr="00211081" w:rsidRDefault="00211081" w:rsidP="00211081">
            <w:pPr>
              <w:widowControl/>
              <w:tabs>
                <w:tab w:val="clear" w:pos="709"/>
                <w:tab w:val="left" w:pos="567"/>
              </w:tabs>
              <w:suppressAutoHyphens w:val="0"/>
              <w:spacing w:after="0" w:line="360" w:lineRule="auto"/>
              <w:ind w:firstLine="0"/>
              <w:jc w:val="right"/>
              <w:rPr>
                <w:rFonts w:ascii="Times New Roman" w:eastAsia="Times New Roman" w:hAnsi="Times New Roman" w:cs="Times New Roman"/>
                <w:kern w:val="0"/>
                <w:sz w:val="28"/>
                <w:lang w:val="uk-UA" w:eastAsia="en-US"/>
              </w:rPr>
            </w:pPr>
          </w:p>
          <w:p w14:paraId="71FB08DF" w14:textId="77777777" w:rsidR="00211081" w:rsidRPr="00211081" w:rsidRDefault="00211081" w:rsidP="00211081">
            <w:pPr>
              <w:widowControl/>
              <w:tabs>
                <w:tab w:val="clear" w:pos="709"/>
                <w:tab w:val="left" w:pos="567"/>
              </w:tabs>
              <w:suppressAutoHyphens w:val="0"/>
              <w:spacing w:after="0" w:line="360" w:lineRule="auto"/>
              <w:ind w:firstLine="0"/>
              <w:jc w:val="righ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142</w:t>
            </w:r>
          </w:p>
        </w:tc>
      </w:tr>
      <w:tr w:rsidR="00211081" w:rsidRPr="00211081" w14:paraId="15F56E28" w14:textId="77777777" w:rsidTr="007F6EAF">
        <w:tc>
          <w:tcPr>
            <w:tcW w:w="9322" w:type="dxa"/>
            <w:tcBorders>
              <w:top w:val="nil"/>
              <w:left w:val="nil"/>
              <w:bottom w:val="nil"/>
              <w:right w:val="nil"/>
            </w:tcBorders>
            <w:shd w:val="clear" w:color="auto" w:fill="auto"/>
          </w:tcPr>
          <w:p w14:paraId="28FAC08F" w14:textId="77777777" w:rsidR="00211081" w:rsidRPr="00211081" w:rsidRDefault="00211081" w:rsidP="00211081">
            <w:pPr>
              <w:widowControl/>
              <w:tabs>
                <w:tab w:val="clear" w:pos="709"/>
              </w:tabs>
              <w:suppressAutoHyphens w:val="0"/>
              <w:spacing w:after="0" w:line="360" w:lineRule="auto"/>
              <w:ind w:firstLine="0"/>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Висновки до розділу 3…………………………………………………………..</w:t>
            </w:r>
          </w:p>
        </w:tc>
        <w:tc>
          <w:tcPr>
            <w:tcW w:w="815" w:type="dxa"/>
            <w:tcBorders>
              <w:top w:val="nil"/>
              <w:left w:val="nil"/>
              <w:bottom w:val="nil"/>
              <w:right w:val="nil"/>
            </w:tcBorders>
            <w:shd w:val="clear" w:color="auto" w:fill="auto"/>
          </w:tcPr>
          <w:p w14:paraId="36B9EE3D" w14:textId="77777777" w:rsidR="00211081" w:rsidRPr="00211081" w:rsidRDefault="00211081" w:rsidP="00211081">
            <w:pPr>
              <w:widowControl/>
              <w:tabs>
                <w:tab w:val="clear" w:pos="709"/>
              </w:tabs>
              <w:suppressAutoHyphens w:val="0"/>
              <w:spacing w:after="0" w:line="360" w:lineRule="auto"/>
              <w:ind w:firstLine="0"/>
              <w:jc w:val="righ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158</w:t>
            </w:r>
          </w:p>
        </w:tc>
      </w:tr>
      <w:tr w:rsidR="00211081" w:rsidRPr="00211081" w14:paraId="21580FC9" w14:textId="77777777" w:rsidTr="007F6EAF">
        <w:tc>
          <w:tcPr>
            <w:tcW w:w="9322" w:type="dxa"/>
            <w:tcBorders>
              <w:top w:val="nil"/>
              <w:left w:val="nil"/>
              <w:bottom w:val="nil"/>
              <w:right w:val="nil"/>
            </w:tcBorders>
            <w:shd w:val="clear" w:color="auto" w:fill="auto"/>
          </w:tcPr>
          <w:p w14:paraId="038FBFC3" w14:textId="77777777" w:rsidR="00211081" w:rsidRPr="00211081" w:rsidRDefault="00211081" w:rsidP="00211081">
            <w:pPr>
              <w:widowControl/>
              <w:tabs>
                <w:tab w:val="clear" w:pos="709"/>
              </w:tabs>
              <w:suppressAutoHyphens w:val="0"/>
              <w:spacing w:after="0" w:line="360" w:lineRule="auto"/>
              <w:ind w:firstLine="0"/>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b/>
                <w:kern w:val="0"/>
                <w:sz w:val="28"/>
                <w:lang w:val="uk-UA" w:eastAsia="en-US"/>
              </w:rPr>
              <w:t>ВИСНОВКИ</w:t>
            </w:r>
            <w:r w:rsidRPr="00211081">
              <w:rPr>
                <w:rFonts w:ascii="Times New Roman" w:eastAsia="Times New Roman" w:hAnsi="Times New Roman" w:cs="Times New Roman"/>
                <w:kern w:val="0"/>
                <w:sz w:val="28"/>
                <w:lang w:val="uk-UA" w:eastAsia="en-US"/>
              </w:rPr>
              <w:t>…………..………………………………………………………...</w:t>
            </w:r>
          </w:p>
        </w:tc>
        <w:tc>
          <w:tcPr>
            <w:tcW w:w="815" w:type="dxa"/>
            <w:tcBorders>
              <w:top w:val="nil"/>
              <w:left w:val="nil"/>
              <w:bottom w:val="nil"/>
              <w:right w:val="nil"/>
            </w:tcBorders>
            <w:shd w:val="clear" w:color="auto" w:fill="auto"/>
          </w:tcPr>
          <w:p w14:paraId="3CBC5D67" w14:textId="77777777" w:rsidR="00211081" w:rsidRPr="00211081" w:rsidRDefault="00211081" w:rsidP="00211081">
            <w:pPr>
              <w:widowControl/>
              <w:tabs>
                <w:tab w:val="clear" w:pos="709"/>
              </w:tabs>
              <w:suppressAutoHyphens w:val="0"/>
              <w:spacing w:after="0" w:line="360" w:lineRule="auto"/>
              <w:ind w:firstLine="0"/>
              <w:jc w:val="righ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160</w:t>
            </w:r>
          </w:p>
        </w:tc>
      </w:tr>
      <w:tr w:rsidR="00211081" w:rsidRPr="00211081" w14:paraId="02B8D034" w14:textId="77777777" w:rsidTr="007F6EAF">
        <w:tc>
          <w:tcPr>
            <w:tcW w:w="9322" w:type="dxa"/>
            <w:tcBorders>
              <w:top w:val="nil"/>
              <w:left w:val="nil"/>
              <w:bottom w:val="nil"/>
              <w:right w:val="nil"/>
            </w:tcBorders>
            <w:shd w:val="clear" w:color="auto" w:fill="auto"/>
          </w:tcPr>
          <w:p w14:paraId="4A6263EA" w14:textId="77777777" w:rsidR="00211081" w:rsidRPr="00211081" w:rsidRDefault="00211081" w:rsidP="00211081">
            <w:pPr>
              <w:widowControl/>
              <w:tabs>
                <w:tab w:val="clear" w:pos="709"/>
              </w:tabs>
              <w:suppressAutoHyphens w:val="0"/>
              <w:spacing w:after="0" w:line="360" w:lineRule="auto"/>
              <w:ind w:firstLine="0"/>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b/>
                <w:kern w:val="0"/>
                <w:sz w:val="28"/>
                <w:lang w:val="uk-UA" w:eastAsia="en-US"/>
              </w:rPr>
              <w:t>СПИСОК ВИКОРИСТАНИХ ДЖЕРЕЛ</w:t>
            </w:r>
            <w:r w:rsidRPr="00211081">
              <w:rPr>
                <w:rFonts w:ascii="Times New Roman" w:eastAsia="Times New Roman" w:hAnsi="Times New Roman" w:cs="Times New Roman"/>
                <w:kern w:val="0"/>
                <w:sz w:val="28"/>
                <w:lang w:val="uk-UA" w:eastAsia="en-US"/>
              </w:rPr>
              <w:t>…………………………...………..</w:t>
            </w:r>
          </w:p>
        </w:tc>
        <w:tc>
          <w:tcPr>
            <w:tcW w:w="815" w:type="dxa"/>
            <w:tcBorders>
              <w:top w:val="nil"/>
              <w:left w:val="nil"/>
              <w:bottom w:val="nil"/>
              <w:right w:val="nil"/>
            </w:tcBorders>
            <w:shd w:val="clear" w:color="auto" w:fill="auto"/>
          </w:tcPr>
          <w:p w14:paraId="3B9FF64E" w14:textId="77777777" w:rsidR="00211081" w:rsidRPr="00211081" w:rsidRDefault="00211081" w:rsidP="00211081">
            <w:pPr>
              <w:widowControl/>
              <w:tabs>
                <w:tab w:val="clear" w:pos="709"/>
              </w:tabs>
              <w:suppressAutoHyphens w:val="0"/>
              <w:spacing w:after="0" w:line="360" w:lineRule="auto"/>
              <w:ind w:firstLine="0"/>
              <w:jc w:val="righ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163</w:t>
            </w:r>
          </w:p>
        </w:tc>
      </w:tr>
      <w:tr w:rsidR="00211081" w:rsidRPr="00211081" w14:paraId="32DFC297" w14:textId="77777777" w:rsidTr="007F6EAF">
        <w:tc>
          <w:tcPr>
            <w:tcW w:w="9322" w:type="dxa"/>
            <w:tcBorders>
              <w:top w:val="nil"/>
              <w:left w:val="nil"/>
              <w:bottom w:val="nil"/>
              <w:right w:val="nil"/>
            </w:tcBorders>
            <w:shd w:val="clear" w:color="auto" w:fill="auto"/>
          </w:tcPr>
          <w:p w14:paraId="07180168" w14:textId="77777777" w:rsidR="00211081" w:rsidRPr="00211081" w:rsidRDefault="00211081" w:rsidP="00211081">
            <w:pPr>
              <w:widowControl/>
              <w:tabs>
                <w:tab w:val="clear" w:pos="709"/>
              </w:tabs>
              <w:suppressAutoHyphens w:val="0"/>
              <w:spacing w:after="0" w:line="360" w:lineRule="auto"/>
              <w:ind w:firstLine="0"/>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b/>
                <w:kern w:val="0"/>
                <w:sz w:val="28"/>
                <w:lang w:val="uk-UA" w:eastAsia="en-US"/>
              </w:rPr>
              <w:t>ДОДАТКИ</w:t>
            </w:r>
            <w:r w:rsidRPr="00211081">
              <w:rPr>
                <w:rFonts w:ascii="Times New Roman" w:eastAsia="Times New Roman" w:hAnsi="Times New Roman" w:cs="Times New Roman"/>
                <w:kern w:val="0"/>
                <w:sz w:val="28"/>
                <w:lang w:val="uk-UA" w:eastAsia="en-US"/>
              </w:rPr>
              <w:t>………………………………………………………………………..</w:t>
            </w:r>
          </w:p>
        </w:tc>
        <w:tc>
          <w:tcPr>
            <w:tcW w:w="815" w:type="dxa"/>
            <w:tcBorders>
              <w:top w:val="nil"/>
              <w:left w:val="nil"/>
              <w:bottom w:val="nil"/>
              <w:right w:val="nil"/>
            </w:tcBorders>
            <w:shd w:val="clear" w:color="auto" w:fill="auto"/>
          </w:tcPr>
          <w:p w14:paraId="3EFAB432" w14:textId="77777777" w:rsidR="00211081" w:rsidRPr="00211081" w:rsidRDefault="00211081" w:rsidP="00211081">
            <w:pPr>
              <w:widowControl/>
              <w:tabs>
                <w:tab w:val="clear" w:pos="709"/>
              </w:tabs>
              <w:suppressAutoHyphens w:val="0"/>
              <w:spacing w:after="0" w:line="360" w:lineRule="auto"/>
              <w:ind w:firstLine="0"/>
              <w:jc w:val="right"/>
              <w:rPr>
                <w:rFonts w:ascii="Times New Roman" w:eastAsia="Times New Roman" w:hAnsi="Times New Roman" w:cs="Times New Roman"/>
                <w:kern w:val="0"/>
                <w:sz w:val="28"/>
                <w:lang w:val="uk-UA" w:eastAsia="en-US"/>
              </w:rPr>
            </w:pPr>
            <w:r w:rsidRPr="00211081">
              <w:rPr>
                <w:rFonts w:ascii="Times New Roman" w:eastAsia="Times New Roman" w:hAnsi="Times New Roman" w:cs="Times New Roman"/>
                <w:kern w:val="0"/>
                <w:sz w:val="28"/>
                <w:lang w:val="uk-UA" w:eastAsia="en-US"/>
              </w:rPr>
              <w:t>175</w:t>
            </w:r>
          </w:p>
        </w:tc>
      </w:tr>
    </w:tbl>
    <w:p w14:paraId="4D38DCA4" w14:textId="77777777" w:rsidR="00211081" w:rsidRPr="00211081" w:rsidRDefault="00211081" w:rsidP="00211081">
      <w:pPr>
        <w:widowControl/>
        <w:tabs>
          <w:tab w:val="clear" w:pos="709"/>
        </w:tabs>
        <w:suppressAutoHyphens w:val="0"/>
        <w:spacing w:after="0" w:line="360" w:lineRule="auto"/>
        <w:ind w:firstLine="0"/>
        <w:rPr>
          <w:rFonts w:ascii="Times New Roman" w:eastAsia="Calibri" w:hAnsi="Times New Roman" w:cs="Times New Roman"/>
          <w:kern w:val="0"/>
          <w:sz w:val="28"/>
          <w:lang w:val="uk-UA" w:eastAsia="en-US"/>
        </w:rPr>
        <w:sectPr w:rsidR="00211081" w:rsidRPr="00211081" w:rsidSect="00E913AA">
          <w:headerReference w:type="even" r:id="rId7"/>
          <w:headerReference w:type="default" r:id="rId8"/>
          <w:footerReference w:type="default" r:id="rId9"/>
          <w:headerReference w:type="first" r:id="rId10"/>
          <w:footerReference w:type="first" r:id="rId11"/>
          <w:footnotePr>
            <w:numRestart w:val="eachPage"/>
          </w:footnotePr>
          <w:pgSz w:w="11906" w:h="16838"/>
          <w:pgMar w:top="1134" w:right="567" w:bottom="1134" w:left="1418" w:header="709" w:footer="709" w:gutter="0"/>
          <w:pgNumType w:start="1"/>
          <w:cols w:space="708"/>
          <w:titlePg/>
          <w:docGrid w:linePitch="360"/>
        </w:sectPr>
      </w:pPr>
    </w:p>
    <w:p w14:paraId="19756BDA" w14:textId="77777777" w:rsidR="00211081" w:rsidRPr="00211081" w:rsidRDefault="00211081" w:rsidP="00211081">
      <w:pPr>
        <w:widowControl/>
        <w:tabs>
          <w:tab w:val="clear" w:pos="709"/>
        </w:tabs>
        <w:suppressAutoHyphens w:val="0"/>
        <w:spacing w:after="0" w:line="360" w:lineRule="auto"/>
        <w:jc w:val="center"/>
        <w:rPr>
          <w:rFonts w:ascii="Times New Roman" w:eastAsia="Calibri" w:hAnsi="Times New Roman" w:cs="Times New Roman"/>
          <w:b/>
          <w:kern w:val="0"/>
          <w:sz w:val="28"/>
          <w:szCs w:val="28"/>
          <w:lang w:val="uk-UA" w:eastAsia="en-US"/>
        </w:rPr>
      </w:pPr>
      <w:r w:rsidRPr="00211081">
        <w:rPr>
          <w:rFonts w:ascii="Times New Roman" w:eastAsia="Calibri" w:hAnsi="Times New Roman" w:cs="Times New Roman"/>
          <w:b/>
          <w:kern w:val="0"/>
          <w:sz w:val="28"/>
          <w:szCs w:val="28"/>
          <w:lang w:val="uk-UA" w:eastAsia="en-US"/>
        </w:rPr>
        <w:lastRenderedPageBreak/>
        <w:t>ВСТУП</w:t>
      </w:r>
    </w:p>
    <w:p w14:paraId="48B74FBB" w14:textId="77777777" w:rsidR="00211081" w:rsidRPr="00211081" w:rsidRDefault="00211081" w:rsidP="00211081">
      <w:pPr>
        <w:widowControl/>
        <w:tabs>
          <w:tab w:val="clear" w:pos="709"/>
        </w:tabs>
        <w:suppressAutoHyphens w:val="0"/>
        <w:spacing w:after="0" w:line="360" w:lineRule="auto"/>
        <w:jc w:val="center"/>
        <w:rPr>
          <w:rFonts w:ascii="Times New Roman" w:eastAsia="Calibri" w:hAnsi="Times New Roman" w:cs="Times New Roman"/>
          <w:kern w:val="0"/>
          <w:sz w:val="28"/>
          <w:szCs w:val="28"/>
          <w:lang w:val="uk-UA" w:eastAsia="en-US"/>
        </w:rPr>
      </w:pPr>
    </w:p>
    <w:p w14:paraId="3B7A81FD" w14:textId="77777777" w:rsidR="00211081" w:rsidRPr="00211081" w:rsidRDefault="00211081" w:rsidP="00211081">
      <w:pPr>
        <w:widowControl/>
        <w:tabs>
          <w:tab w:val="clear" w:pos="709"/>
        </w:tabs>
        <w:suppressAutoHyphens w:val="0"/>
        <w:spacing w:after="0" w:line="360" w:lineRule="auto"/>
        <w:jc w:val="center"/>
        <w:rPr>
          <w:rFonts w:ascii="Times New Roman" w:eastAsia="Calibri" w:hAnsi="Times New Roman" w:cs="Times New Roman"/>
          <w:kern w:val="0"/>
          <w:sz w:val="28"/>
          <w:szCs w:val="28"/>
          <w:lang w:val="uk-UA" w:eastAsia="en-US"/>
        </w:rPr>
      </w:pPr>
    </w:p>
    <w:p w14:paraId="65D9A492" w14:textId="77777777" w:rsidR="00211081" w:rsidRPr="00211081" w:rsidRDefault="00211081" w:rsidP="00211081">
      <w:pPr>
        <w:widowControl/>
        <w:tabs>
          <w:tab w:val="clear" w:pos="709"/>
        </w:tabs>
        <w:suppressAutoHyphens w:val="0"/>
        <w:spacing w:after="0" w:line="360" w:lineRule="auto"/>
        <w:jc w:val="center"/>
        <w:rPr>
          <w:rFonts w:ascii="Times New Roman" w:eastAsia="Calibri" w:hAnsi="Times New Roman" w:cs="Times New Roman"/>
          <w:kern w:val="0"/>
          <w:sz w:val="28"/>
          <w:szCs w:val="28"/>
          <w:lang w:val="uk-UA" w:eastAsia="en-US"/>
        </w:rPr>
      </w:pPr>
    </w:p>
    <w:p w14:paraId="698B50D3"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b/>
          <w:kern w:val="0"/>
          <w:sz w:val="28"/>
          <w:szCs w:val="28"/>
          <w:lang w:val="uk-UA" w:eastAsia="en-US"/>
        </w:rPr>
        <w:t>Актуальність теми.</w:t>
      </w:r>
      <w:r w:rsidRPr="00211081">
        <w:rPr>
          <w:rFonts w:ascii="Times New Roman" w:eastAsia="Calibri" w:hAnsi="Times New Roman" w:cs="Times New Roman"/>
          <w:kern w:val="0"/>
          <w:sz w:val="28"/>
          <w:szCs w:val="28"/>
          <w:lang w:val="uk-UA" w:eastAsia="en-US"/>
        </w:rPr>
        <w:t xml:space="preserve"> Забезпечення фінансової стійкості страхових компаній в умовах поглиблення світових інтеграційних процесів в економіці та посилення взаємозалежності учасників страхового ринку є надзвичайно важливим завданням. Фінансова стійкість страхових компаній виступає одним з основних критеріїв при виборі страховика потенційними страхувальниками, а також основою успішного її функціонування й розвитку.</w:t>
      </w:r>
    </w:p>
    <w:p w14:paraId="20A89C0D"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На сучасному етапі трансформаційних перетворень економіки страховий ринок України можна віднести до числа ключових секторів ринку небанківських фінансових послуг. Частка надходження страхових премій в загальному обсязі наданих послуг небанківськими фінансовими установами у 2013 році становила 44,3% [75]. Страховий сектор на макрорівні сприяє забезпеченню безперервності відтворювальних процесів в економіці, виступає джерелом інвестиційних ресурсів, а також гарантує захист майнових інтересів страхувальників, що вимагає достатнього ресурсного потенціалу та здатності виконувати зобов’язання.  З огляду на велику значимість фінансової стійкості страхових компаній існує необхідність у поглибленні теоретико-методичних та практичних розробок щодо її оцінки та забезпечення, що є одним із стратегічних завдань управління будь якою страховою компанією. </w:t>
      </w:r>
    </w:p>
    <w:p w14:paraId="7F7759B0"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Проблемам теорії та практики страхування присвятили свої дослідження такі вітчизняні вчені як Базилевич В. Д., Баранов А. Л., Бігдаш В. Д., Безугла В. О., Вовчак О. Д., Гаманкова О. О</w:t>
      </w:r>
      <w:r w:rsidRPr="00211081">
        <w:rPr>
          <w:rFonts w:ascii="Times New Roman" w:eastAsia="Calibri" w:hAnsi="Times New Roman" w:cs="Times New Roman"/>
          <w:b/>
          <w:kern w:val="0"/>
          <w:sz w:val="28"/>
          <w:szCs w:val="28"/>
          <w:lang w:val="uk-UA" w:eastAsia="en-US"/>
        </w:rPr>
        <w:t xml:space="preserve">., </w:t>
      </w:r>
      <w:r w:rsidRPr="00211081">
        <w:rPr>
          <w:rFonts w:ascii="Times New Roman" w:eastAsia="Calibri" w:hAnsi="Times New Roman" w:cs="Times New Roman"/>
          <w:kern w:val="0"/>
          <w:sz w:val="28"/>
          <w:szCs w:val="28"/>
          <w:lang w:val="uk-UA" w:eastAsia="en-US"/>
        </w:rPr>
        <w:t xml:space="preserve">Добош Н. В., Іванюк І. С., Кнейслер О., Маруженко Д. С., Нагайчук Н. Г., Нечипорук Л. В., Осадець С. С., Ткаченко Н.В., Шірінян Л.В., Шумелда Я. П. А також зарубіжні вчені, серед яких Вагнер А., Гварліані Т. Є., Гвозденко А. А., Дубровина Т. А., Коломін Є. В., Коньшин </w:t>
      </w:r>
      <w:r w:rsidRPr="00211081">
        <w:rPr>
          <w:rFonts w:ascii="Times New Roman" w:eastAsia="Calibri" w:hAnsi="Times New Roman" w:cs="Times New Roman"/>
          <w:kern w:val="0"/>
          <w:sz w:val="28"/>
          <w:szCs w:val="28"/>
          <w:lang w:val="uk-UA" w:eastAsia="en-US"/>
        </w:rPr>
        <w:lastRenderedPageBreak/>
        <w:t>В. К., Манес А., Нордхаус В., Орланюк-Малицька Л. О., Палкін А. В.,              Райхер В. К., Рейтман Л. И., Сухов В. А., Тронін Ю. Н., Турбина К. Є., Хемптон Дж. Д., Чернова Г. В., Юлдашев Р. Т., Юрченко Л. О., Яшина Н. М.</w:t>
      </w:r>
    </w:p>
    <w:p w14:paraId="20B8B345"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Не зважаючи на розмаїття наукових поглядів щодо сутності, теорії і практики забезпечення фінансової стійкості страхових компаній, ці питання залишаються не достатньо вивченими. Зокрема, потребують подальшого дослідження та удосконалення науково-методичні підходи щодо забезпечення</w:t>
      </w:r>
      <w:r w:rsidRPr="00211081">
        <w:rPr>
          <w:rFonts w:ascii="Times New Roman" w:eastAsia="Calibri" w:hAnsi="Times New Roman" w:cs="Times New Roman"/>
          <w:b/>
          <w:kern w:val="0"/>
          <w:sz w:val="28"/>
          <w:szCs w:val="28"/>
          <w:lang w:val="uk-UA" w:eastAsia="en-US"/>
        </w:rPr>
        <w:t xml:space="preserve"> </w:t>
      </w:r>
      <w:r w:rsidRPr="00211081">
        <w:rPr>
          <w:rFonts w:ascii="Times New Roman" w:eastAsia="Calibri" w:hAnsi="Times New Roman" w:cs="Times New Roman"/>
          <w:kern w:val="0"/>
          <w:sz w:val="28"/>
          <w:szCs w:val="28"/>
          <w:lang w:val="uk-UA" w:eastAsia="en-US"/>
        </w:rPr>
        <w:t>фінансової стійкості страхових компаній шляхом оптимізації структури страхового портфелю, а також удосконалення методичних підходів до оцінки фінансової стійкості страхових компаній.</w:t>
      </w:r>
    </w:p>
    <w:p w14:paraId="68C21B21"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Необхідність розвитку та поглиблення теоретичних розробок і практичних напрацювань з питань удосконалення забезпечення фінансової стійкості страхових компаній України обумовили вибір теми дисертаційного дослідження, його мету і завдання. </w:t>
      </w:r>
    </w:p>
    <w:p w14:paraId="7997C29C" w14:textId="77777777" w:rsidR="00211081" w:rsidRPr="00211081" w:rsidRDefault="00211081" w:rsidP="00211081">
      <w:pPr>
        <w:widowControl/>
        <w:tabs>
          <w:tab w:val="clear" w:pos="709"/>
        </w:tabs>
        <w:suppressAutoHyphens w:val="0"/>
        <w:spacing w:after="0" w:line="360" w:lineRule="auto"/>
        <w:rPr>
          <w:rFonts w:ascii="Times New Roman" w:eastAsia="Times New Roman" w:hAnsi="Times New Roman" w:cs="Times New Roman"/>
          <w:color w:val="000000"/>
          <w:kern w:val="0"/>
          <w:sz w:val="28"/>
          <w:szCs w:val="28"/>
          <w:lang w:val="uk-UA" w:eastAsia="ru-RU"/>
        </w:rPr>
      </w:pPr>
      <w:r w:rsidRPr="00211081">
        <w:rPr>
          <w:rFonts w:ascii="Times New Roman" w:eastAsia="Calibri" w:hAnsi="Times New Roman" w:cs="Times New Roman"/>
          <w:b/>
          <w:kern w:val="0"/>
          <w:sz w:val="28"/>
          <w:szCs w:val="28"/>
          <w:lang w:val="uk-UA" w:eastAsia="en-US"/>
        </w:rPr>
        <w:t>Зв'язок роботи з науковими програмами, планами, темами.</w:t>
      </w:r>
      <w:r w:rsidRPr="00211081">
        <w:rPr>
          <w:rFonts w:ascii="Times New Roman" w:eastAsia="Times New Roman" w:hAnsi="Times New Roman" w:cs="Times New Roman"/>
          <w:color w:val="000000"/>
          <w:kern w:val="0"/>
          <w:sz w:val="28"/>
          <w:szCs w:val="28"/>
          <w:lang w:val="uk-UA" w:eastAsia="ru-RU"/>
        </w:rPr>
        <w:t xml:space="preserve"> Дисертаційна робота виконана відповідно до плану наукових досліджень ДВНЗ «Київський національний економічний університет імені Вадима Гетьмана» і є складовою комплексної науково-дослідної теми, що виконується кафедрою корпоративних фінансів і контролінгу «Фінансове управління інвестиційно-інноваційним розвитком підприємств» (номер державної реєстрації 0111U007426). Внесок автора полягає у розробці методичних підходів та практичних рекомендацій щодо забезпечення фінансової стійкості страхових компаній.</w:t>
      </w:r>
    </w:p>
    <w:p w14:paraId="4E11E404"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b/>
          <w:kern w:val="0"/>
          <w:sz w:val="28"/>
          <w:szCs w:val="28"/>
          <w:lang w:val="uk-UA" w:eastAsia="en-US"/>
        </w:rPr>
        <w:t>Мета і завдання дослідження.</w:t>
      </w:r>
      <w:r w:rsidRPr="00211081">
        <w:rPr>
          <w:rFonts w:ascii="Times New Roman" w:eastAsia="Calibri" w:hAnsi="Times New Roman" w:cs="Times New Roman"/>
          <w:kern w:val="0"/>
          <w:sz w:val="28"/>
          <w:szCs w:val="28"/>
          <w:lang w:val="uk-UA" w:eastAsia="en-US"/>
        </w:rPr>
        <w:t xml:space="preserve"> Метою дисертаційної роботи є обґрунтування теоретико-методичних засад фінансової стійкості страхових компаній, розробка практичних рекомендацій щодо її оцінки та забезпечення.</w:t>
      </w:r>
    </w:p>
    <w:p w14:paraId="1F654559" w14:textId="77777777" w:rsidR="00211081" w:rsidRPr="00211081" w:rsidRDefault="00211081" w:rsidP="00211081">
      <w:pPr>
        <w:widowControl/>
        <w:tabs>
          <w:tab w:val="clear" w:pos="709"/>
          <w:tab w:val="left" w:pos="851"/>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Реалізація поставленої мети зумовила необхідність вирішення таких завдань:</w:t>
      </w:r>
    </w:p>
    <w:p w14:paraId="0B221D49" w14:textId="77777777" w:rsidR="00211081" w:rsidRPr="00211081" w:rsidRDefault="00211081" w:rsidP="00211081">
      <w:pPr>
        <w:widowControl/>
        <w:numPr>
          <w:ilvl w:val="0"/>
          <w:numId w:val="7"/>
        </w:numPr>
        <w:tabs>
          <w:tab w:val="clear" w:pos="709"/>
          <w:tab w:val="left" w:pos="851"/>
          <w:tab w:val="left" w:pos="1134"/>
        </w:tabs>
        <w:suppressAutoHyphens w:val="0"/>
        <w:spacing w:after="0" w:line="360" w:lineRule="auto"/>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lastRenderedPageBreak/>
        <w:t>уточнити економічну сутність поняття «фінансова стійкість страхових компаній»;</w:t>
      </w:r>
    </w:p>
    <w:p w14:paraId="36CA249B" w14:textId="77777777" w:rsidR="00211081" w:rsidRPr="00211081" w:rsidRDefault="00211081" w:rsidP="00211081">
      <w:pPr>
        <w:widowControl/>
        <w:numPr>
          <w:ilvl w:val="0"/>
          <w:numId w:val="7"/>
        </w:numPr>
        <w:tabs>
          <w:tab w:val="clear" w:pos="709"/>
          <w:tab w:val="left" w:pos="851"/>
          <w:tab w:val="left" w:pos="1134"/>
        </w:tabs>
        <w:suppressAutoHyphens w:val="0"/>
        <w:spacing w:after="0" w:line="360" w:lineRule="auto"/>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визначити особливості діяльності страхових компаній, які необхідно враховувати для забезпечення фінансової стійкості страхових компаній; </w:t>
      </w:r>
    </w:p>
    <w:p w14:paraId="03EB12CC" w14:textId="77777777" w:rsidR="00211081" w:rsidRPr="00211081" w:rsidRDefault="00211081" w:rsidP="00211081">
      <w:pPr>
        <w:widowControl/>
        <w:numPr>
          <w:ilvl w:val="0"/>
          <w:numId w:val="7"/>
        </w:numPr>
        <w:tabs>
          <w:tab w:val="clear" w:pos="709"/>
          <w:tab w:val="left" w:pos="851"/>
          <w:tab w:val="left" w:pos="1134"/>
        </w:tabs>
        <w:suppressAutoHyphens w:val="0"/>
        <w:spacing w:after="0" w:line="360" w:lineRule="auto"/>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виявити чинники, які мають визначальний вплив на фінансову стійкість страхових компаній;</w:t>
      </w:r>
    </w:p>
    <w:p w14:paraId="6C3CD055" w14:textId="77777777" w:rsidR="00211081" w:rsidRPr="00211081" w:rsidRDefault="00211081" w:rsidP="00211081">
      <w:pPr>
        <w:widowControl/>
        <w:numPr>
          <w:ilvl w:val="0"/>
          <w:numId w:val="7"/>
        </w:numPr>
        <w:tabs>
          <w:tab w:val="clear" w:pos="709"/>
          <w:tab w:val="left" w:pos="851"/>
          <w:tab w:val="left" w:pos="1134"/>
        </w:tabs>
        <w:suppressAutoHyphens w:val="0"/>
        <w:spacing w:after="0" w:line="360" w:lineRule="auto"/>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оцінити рівень фінансової стійкості страхових компаній, що діють на вітчизняному страховому ринку; </w:t>
      </w:r>
    </w:p>
    <w:p w14:paraId="74113DDE" w14:textId="77777777" w:rsidR="00211081" w:rsidRPr="00211081" w:rsidRDefault="00211081" w:rsidP="00211081">
      <w:pPr>
        <w:widowControl/>
        <w:numPr>
          <w:ilvl w:val="0"/>
          <w:numId w:val="7"/>
        </w:numPr>
        <w:tabs>
          <w:tab w:val="clear" w:pos="709"/>
          <w:tab w:val="left" w:pos="851"/>
          <w:tab w:val="left" w:pos="1134"/>
        </w:tabs>
        <w:suppressAutoHyphens w:val="0"/>
        <w:spacing w:after="0" w:line="360" w:lineRule="auto"/>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проаналізувати стан страхового портфеля вітчизняних страховиків та проблеми його формування; </w:t>
      </w:r>
    </w:p>
    <w:p w14:paraId="547F6A8E" w14:textId="77777777" w:rsidR="00211081" w:rsidRPr="00211081" w:rsidRDefault="00211081" w:rsidP="00211081">
      <w:pPr>
        <w:widowControl/>
        <w:numPr>
          <w:ilvl w:val="0"/>
          <w:numId w:val="7"/>
        </w:numPr>
        <w:tabs>
          <w:tab w:val="clear" w:pos="709"/>
          <w:tab w:val="left" w:pos="851"/>
          <w:tab w:val="left" w:pos="1134"/>
        </w:tabs>
        <w:suppressAutoHyphens w:val="0"/>
        <w:spacing w:after="0" w:line="360" w:lineRule="auto"/>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дослідити вплив страхових резервів на фінансову стійкість страхових компаній та оцінити їх достатність для покриття страхових зобов’язань; </w:t>
      </w:r>
    </w:p>
    <w:p w14:paraId="37279BA2" w14:textId="77777777" w:rsidR="00211081" w:rsidRPr="00211081" w:rsidRDefault="00211081" w:rsidP="00211081">
      <w:pPr>
        <w:widowControl/>
        <w:numPr>
          <w:ilvl w:val="0"/>
          <w:numId w:val="7"/>
        </w:numPr>
        <w:tabs>
          <w:tab w:val="clear" w:pos="709"/>
          <w:tab w:val="left" w:pos="851"/>
          <w:tab w:val="left" w:pos="1134"/>
        </w:tabs>
        <w:suppressAutoHyphens w:val="0"/>
        <w:spacing w:after="0" w:line="360" w:lineRule="auto"/>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розробити науково-методичний підхід до оптимізації страхового портфелю для забезпечення фінансової стійкості страхових компаній; </w:t>
      </w:r>
    </w:p>
    <w:p w14:paraId="058A6BB9" w14:textId="77777777" w:rsidR="00211081" w:rsidRPr="00211081" w:rsidRDefault="00211081" w:rsidP="00211081">
      <w:pPr>
        <w:widowControl/>
        <w:numPr>
          <w:ilvl w:val="0"/>
          <w:numId w:val="7"/>
        </w:numPr>
        <w:tabs>
          <w:tab w:val="clear" w:pos="709"/>
          <w:tab w:val="left" w:pos="851"/>
          <w:tab w:val="left" w:pos="1134"/>
        </w:tabs>
        <w:suppressAutoHyphens w:val="0"/>
        <w:spacing w:after="0" w:line="360" w:lineRule="auto"/>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удосконалити науково-методичний підхід до діагностики та прогнозування фінансової стійкості вітчизняних страхових компаній.</w:t>
      </w:r>
    </w:p>
    <w:p w14:paraId="2A5351D4"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i/>
          <w:kern w:val="0"/>
          <w:sz w:val="28"/>
          <w:szCs w:val="28"/>
          <w:lang w:val="uk-UA" w:eastAsia="en-US"/>
        </w:rPr>
        <w:t>Об’єктом дослідження</w:t>
      </w:r>
      <w:r w:rsidRPr="00211081">
        <w:rPr>
          <w:rFonts w:ascii="Times New Roman" w:eastAsia="Calibri" w:hAnsi="Times New Roman" w:cs="Times New Roman"/>
          <w:kern w:val="0"/>
          <w:sz w:val="28"/>
          <w:szCs w:val="28"/>
          <w:lang w:val="uk-UA" w:eastAsia="en-US"/>
        </w:rPr>
        <w:t xml:space="preserve"> є процес забезпечення фінансової стійкості вітчизняних страхових компаній.</w:t>
      </w:r>
    </w:p>
    <w:p w14:paraId="5976FFA4"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i/>
          <w:kern w:val="0"/>
          <w:sz w:val="28"/>
          <w:szCs w:val="28"/>
          <w:lang w:val="uk-UA" w:eastAsia="en-US"/>
        </w:rPr>
        <w:t xml:space="preserve">Предметом дослідження </w:t>
      </w:r>
      <w:r w:rsidRPr="00211081">
        <w:rPr>
          <w:rFonts w:ascii="Times New Roman" w:eastAsia="Calibri" w:hAnsi="Times New Roman" w:cs="Times New Roman"/>
          <w:kern w:val="0"/>
          <w:sz w:val="28"/>
          <w:szCs w:val="28"/>
          <w:lang w:val="uk-UA" w:eastAsia="en-US"/>
        </w:rPr>
        <w:t>є економічні відносини, що виникають у процесі діяльності страхових компаній щодо забезпечення їх фінансової стійкості.</w:t>
      </w:r>
    </w:p>
    <w:p w14:paraId="453A1750"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i/>
          <w:kern w:val="0"/>
          <w:sz w:val="28"/>
          <w:szCs w:val="28"/>
          <w:lang w:val="uk-UA" w:eastAsia="en-US"/>
        </w:rPr>
        <w:t xml:space="preserve">Методи дослідження. </w:t>
      </w:r>
      <w:r w:rsidRPr="00211081">
        <w:rPr>
          <w:rFonts w:ascii="Times New Roman" w:eastAsia="Calibri" w:hAnsi="Times New Roman" w:cs="Times New Roman"/>
          <w:kern w:val="0"/>
          <w:sz w:val="28"/>
          <w:szCs w:val="28"/>
          <w:lang w:val="uk-UA" w:eastAsia="en-US"/>
        </w:rPr>
        <w:t xml:space="preserve">Для реалізації поставлених завдань в дисертаційній роботі застосовані загальнонаукові та спеціальні методи пізнання соціально-економічних процесів. А саме: аналіз і синтез, індукція та дедукція, абстрагування, узагальнення – для уточнення категоріально-понятійного апарату щодо фінансової стійкості страхових компаній та дослідження економічного змісту її забезпечення; коефіцієнтний, статистичний, групувань та порівняння – для здійснення оцінки фінансової стійкості досліджуваних </w:t>
      </w:r>
      <w:r w:rsidRPr="00211081">
        <w:rPr>
          <w:rFonts w:ascii="Times New Roman" w:eastAsia="Calibri" w:hAnsi="Times New Roman" w:cs="Times New Roman"/>
          <w:kern w:val="0"/>
          <w:sz w:val="28"/>
          <w:szCs w:val="28"/>
          <w:lang w:val="uk-UA" w:eastAsia="en-US"/>
        </w:rPr>
        <w:lastRenderedPageBreak/>
        <w:t>страхових компаній та порівняння динаміки зміни основних фінансово-економічних показників; табличний і графічний – для наочного представлення теоретичних і практичних результатів дисертаційного дослідження; методи економіко-математичного моделювання використані для побудови економетричних моделей.</w:t>
      </w:r>
    </w:p>
    <w:p w14:paraId="609D1EA5"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i/>
          <w:kern w:val="0"/>
          <w:sz w:val="28"/>
          <w:szCs w:val="28"/>
          <w:lang w:val="uk-UA" w:eastAsia="en-US"/>
        </w:rPr>
        <w:t>Інформаційною базою</w:t>
      </w:r>
      <w:r w:rsidRPr="00211081">
        <w:rPr>
          <w:rFonts w:ascii="Times New Roman" w:eastAsia="Calibri" w:hAnsi="Times New Roman" w:cs="Times New Roman"/>
          <w:kern w:val="0"/>
          <w:sz w:val="28"/>
          <w:szCs w:val="28"/>
          <w:lang w:val="uk-UA" w:eastAsia="en-US"/>
        </w:rPr>
        <w:t xml:space="preserve"> дослідження є праці вітчизняних та зарубіжних науковців і фахівців, законодавчі акти Верховної Ради України, нормативно-правові акти, статистичні матеріали Національної комісії, що здійснює державне регулювання у сфері ринків фінансових послуг, річна фінансова звітність вітчизняних страхових компаній, інтернет-ресурси офіційних веб-сторінок державних органів та страхових компаній.</w:t>
      </w:r>
    </w:p>
    <w:p w14:paraId="06AD7DD5"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b/>
          <w:kern w:val="0"/>
          <w:sz w:val="28"/>
          <w:szCs w:val="28"/>
          <w:lang w:val="uk-UA" w:eastAsia="en-US"/>
        </w:rPr>
        <w:t xml:space="preserve">Наукова новизна одержаних результатів. </w:t>
      </w:r>
      <w:r w:rsidRPr="00211081">
        <w:rPr>
          <w:rFonts w:ascii="Times New Roman" w:eastAsia="Calibri" w:hAnsi="Times New Roman" w:cs="Times New Roman"/>
          <w:kern w:val="0"/>
          <w:sz w:val="28"/>
          <w:szCs w:val="28"/>
          <w:lang w:val="uk-UA" w:eastAsia="en-US"/>
        </w:rPr>
        <w:t>Найбільш вагомі результати дослідження, що визначають його наукову новизну, полягають у наступному:</w:t>
      </w:r>
    </w:p>
    <w:p w14:paraId="48C0F858" w14:textId="77777777" w:rsidR="00211081" w:rsidRPr="00211081" w:rsidRDefault="00211081" w:rsidP="00211081">
      <w:pPr>
        <w:widowControl/>
        <w:tabs>
          <w:tab w:val="clear" w:pos="709"/>
          <w:tab w:val="center" w:pos="1134"/>
        </w:tabs>
        <w:suppressAutoHyphens w:val="0"/>
        <w:spacing w:after="0" w:line="360" w:lineRule="auto"/>
        <w:rPr>
          <w:rFonts w:ascii="Times New Roman" w:eastAsia="Calibri" w:hAnsi="Times New Roman" w:cs="Times New Roman"/>
          <w:i/>
          <w:kern w:val="0"/>
          <w:sz w:val="28"/>
          <w:szCs w:val="28"/>
          <w:lang w:val="uk-UA" w:eastAsia="en-US"/>
        </w:rPr>
      </w:pPr>
      <w:r w:rsidRPr="00211081">
        <w:rPr>
          <w:rFonts w:ascii="Times New Roman" w:eastAsia="Calibri" w:hAnsi="Times New Roman" w:cs="Times New Roman"/>
          <w:i/>
          <w:kern w:val="0"/>
          <w:sz w:val="28"/>
          <w:szCs w:val="28"/>
          <w:lang w:val="uk-UA" w:eastAsia="en-US"/>
        </w:rPr>
        <w:t>вперше:</w:t>
      </w:r>
    </w:p>
    <w:p w14:paraId="2E042901" w14:textId="77777777" w:rsidR="00211081" w:rsidRPr="00211081" w:rsidRDefault="00211081" w:rsidP="00211081">
      <w:pPr>
        <w:widowControl/>
        <w:numPr>
          <w:ilvl w:val="0"/>
          <w:numId w:val="8"/>
        </w:numPr>
        <w:tabs>
          <w:tab w:val="clear" w:pos="709"/>
          <w:tab w:val="center" w:pos="1134"/>
        </w:tabs>
        <w:suppressAutoHyphens w:val="0"/>
        <w:spacing w:after="0" w:line="360" w:lineRule="auto"/>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запропоновано підхід щодо забезпечення фінансової стійкості страхових компаній за дворівневою системою, згідно з яким на першому рівні здійснюється оптимізація страхового портфелю у часі за критеріями максимізації прибутку та мінімізації ризику, а на другому – проводиться діагностика рівня фінансової стійкості з використанням інтегрального показника, що враховує систему індикаторів фінансового стану. Впровадження такого інноваційного підходу  дозволить вийти на якісно новий рівень забезпечення фінансової стійкості страхових компаній; </w:t>
      </w:r>
    </w:p>
    <w:p w14:paraId="70A5C774" w14:textId="77777777" w:rsidR="00211081" w:rsidRPr="00211081" w:rsidRDefault="00211081" w:rsidP="00211081">
      <w:pPr>
        <w:widowControl/>
        <w:tabs>
          <w:tab w:val="clear" w:pos="709"/>
          <w:tab w:val="center" w:pos="1134"/>
        </w:tabs>
        <w:suppressAutoHyphens w:val="0"/>
        <w:spacing w:after="0" w:line="360" w:lineRule="auto"/>
        <w:rPr>
          <w:rFonts w:ascii="Times New Roman" w:eastAsia="Calibri" w:hAnsi="Times New Roman" w:cs="Times New Roman"/>
          <w:i/>
          <w:kern w:val="0"/>
          <w:sz w:val="28"/>
          <w:szCs w:val="28"/>
          <w:lang w:val="uk-UA" w:eastAsia="en-US"/>
        </w:rPr>
      </w:pPr>
      <w:r w:rsidRPr="00211081">
        <w:rPr>
          <w:rFonts w:ascii="Times New Roman" w:eastAsia="Calibri" w:hAnsi="Times New Roman" w:cs="Times New Roman"/>
          <w:i/>
          <w:kern w:val="0"/>
          <w:sz w:val="28"/>
          <w:szCs w:val="28"/>
          <w:lang w:val="uk-UA" w:eastAsia="en-US"/>
        </w:rPr>
        <w:t>удосконалено:</w:t>
      </w:r>
    </w:p>
    <w:p w14:paraId="22E1A0E8" w14:textId="77777777" w:rsidR="00211081" w:rsidRPr="00211081" w:rsidRDefault="00211081" w:rsidP="00211081">
      <w:pPr>
        <w:widowControl/>
        <w:numPr>
          <w:ilvl w:val="0"/>
          <w:numId w:val="8"/>
        </w:numPr>
        <w:tabs>
          <w:tab w:val="clear" w:pos="709"/>
          <w:tab w:val="center" w:pos="1134"/>
        </w:tabs>
        <w:suppressAutoHyphens w:val="0"/>
        <w:spacing w:after="0" w:line="360" w:lineRule="auto"/>
        <w:jc w:val="left"/>
        <w:rPr>
          <w:rFonts w:ascii="Times New Roman" w:eastAsia="Calibri" w:hAnsi="Times New Roman" w:cs="Times New Roman"/>
          <w:i/>
          <w:kern w:val="0"/>
          <w:sz w:val="28"/>
          <w:szCs w:val="28"/>
          <w:lang w:val="uk-UA" w:eastAsia="en-US"/>
        </w:rPr>
      </w:pPr>
      <w:r w:rsidRPr="00211081">
        <w:rPr>
          <w:rFonts w:ascii="Times New Roman" w:eastAsia="Calibri" w:hAnsi="Times New Roman" w:cs="Times New Roman"/>
          <w:kern w:val="0"/>
          <w:sz w:val="28"/>
          <w:szCs w:val="28"/>
          <w:lang w:val="uk-UA" w:eastAsia="en-US"/>
        </w:rPr>
        <w:t>визначення поняття «фінансова стійкість страхової компанії», як здатності страхової компанії своєчасно і в повному обсязі виконувати фінансові зобов’язання,</w:t>
      </w:r>
      <w:r w:rsidRPr="00211081">
        <w:rPr>
          <w:rFonts w:ascii="Times New Roman" w:eastAsia="Times New Roman" w:hAnsi="Times New Roman" w:cs="Times New Roman"/>
          <w:kern w:val="0"/>
          <w:sz w:val="28"/>
          <w:szCs w:val="28"/>
          <w:lang w:val="uk-UA" w:eastAsia="ru-RU"/>
        </w:rPr>
        <w:t xml:space="preserve"> оперативно адаптуватися до змін зовнішнього і внутрішнього середовища, зберігаючи з деяким ступенем імовірності стійкість свого фінансового стану як в поточному, так і в </w:t>
      </w:r>
      <w:r w:rsidRPr="00211081">
        <w:rPr>
          <w:rFonts w:ascii="Times New Roman" w:eastAsia="Times New Roman" w:hAnsi="Times New Roman" w:cs="Times New Roman"/>
          <w:kern w:val="0"/>
          <w:sz w:val="28"/>
          <w:szCs w:val="28"/>
          <w:lang w:val="uk-UA" w:eastAsia="ru-RU"/>
        </w:rPr>
        <w:lastRenderedPageBreak/>
        <w:t>довгостроковому періоді. На відміну від існуючих, запропоноване визначення акцентує увагу на здатності виконувати не тільки страхові зобов’язання, але й інші зобов’язання страхової компанії перед суб’єктами ринку, не тільки в поточному, а й у довгостроковому періодах;</w:t>
      </w:r>
    </w:p>
    <w:p w14:paraId="44E6B02F" w14:textId="77777777" w:rsidR="00211081" w:rsidRPr="00211081" w:rsidRDefault="00211081" w:rsidP="00211081">
      <w:pPr>
        <w:widowControl/>
        <w:numPr>
          <w:ilvl w:val="0"/>
          <w:numId w:val="8"/>
        </w:numPr>
        <w:tabs>
          <w:tab w:val="clear" w:pos="709"/>
          <w:tab w:val="center" w:pos="1134"/>
        </w:tabs>
        <w:suppressAutoHyphens w:val="0"/>
        <w:spacing w:after="0" w:line="360" w:lineRule="auto"/>
        <w:jc w:val="left"/>
        <w:rPr>
          <w:rFonts w:ascii="Times New Roman" w:eastAsia="Calibri" w:hAnsi="Times New Roman" w:cs="Times New Roman"/>
          <w:i/>
          <w:kern w:val="0"/>
          <w:sz w:val="28"/>
          <w:szCs w:val="28"/>
          <w:lang w:val="uk-UA" w:eastAsia="en-US"/>
        </w:rPr>
      </w:pPr>
      <w:r w:rsidRPr="00211081">
        <w:rPr>
          <w:rFonts w:ascii="Times New Roman" w:eastAsia="Calibri" w:hAnsi="Times New Roman" w:cs="Times New Roman"/>
          <w:kern w:val="0"/>
          <w:sz w:val="28"/>
          <w:szCs w:val="28"/>
          <w:lang w:val="uk-UA" w:eastAsia="en-US"/>
        </w:rPr>
        <w:t>класифікацію чинників, що впливають на фінансову стійкість страхових компаній шляхом їх поділу на екзогенні та ендогенні. У складі екзогенних чинників виділено економічні, соціальні, психологічні та екологічні. У складі ендогенних чинників – фінансові, управлінські та загальні. Це дозволить комплексно враховувати вплив чинників на фінансову стійкість страхових компаній та приймати виважені рішення щодо її забезпечення</w:t>
      </w:r>
      <w:r w:rsidRPr="00211081">
        <w:rPr>
          <w:rFonts w:ascii="Times New Roman" w:eastAsia="Calibri" w:hAnsi="Times New Roman" w:cs="Times New Roman"/>
          <w:kern w:val="0"/>
          <w:sz w:val="28"/>
          <w:szCs w:val="28"/>
          <w:lang w:val="uk-UA" w:eastAsia="ru-RU"/>
        </w:rPr>
        <w:t>;</w:t>
      </w:r>
    </w:p>
    <w:p w14:paraId="6101D4FD" w14:textId="77777777" w:rsidR="00211081" w:rsidRPr="00211081" w:rsidRDefault="00211081" w:rsidP="00211081">
      <w:pPr>
        <w:widowControl/>
        <w:numPr>
          <w:ilvl w:val="0"/>
          <w:numId w:val="8"/>
        </w:numPr>
        <w:tabs>
          <w:tab w:val="clear" w:pos="709"/>
          <w:tab w:val="center" w:pos="1134"/>
        </w:tabs>
        <w:suppressAutoHyphens w:val="0"/>
        <w:spacing w:after="0" w:line="360" w:lineRule="auto"/>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науково-методичний підхід щодо формування оптимальної структури страхового портфелю, який враховує рівень ефективності та ризик кожного виду страхування, для забезпечення фінансової стійкості страхових компаній. Дана проблема вирішена за допомогою побудови економетричної моделі, що дозволяє визначити об’єктивно обґрунтовані частки кожного виду страхування у портфелі. Це дозволить спрямувати діяльність страхової компанії на забезпечення фінансової стійкості ще на етапі формування страхового портфелю;</w:t>
      </w:r>
    </w:p>
    <w:p w14:paraId="1E54C68D" w14:textId="77777777" w:rsidR="00211081" w:rsidRPr="00211081" w:rsidRDefault="00211081" w:rsidP="00211081">
      <w:pPr>
        <w:widowControl/>
        <w:numPr>
          <w:ilvl w:val="0"/>
          <w:numId w:val="8"/>
        </w:numPr>
        <w:tabs>
          <w:tab w:val="clear" w:pos="709"/>
          <w:tab w:val="center" w:pos="1134"/>
        </w:tabs>
        <w:suppressAutoHyphens w:val="0"/>
        <w:spacing w:after="0" w:line="360" w:lineRule="auto"/>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науково-методичний підхід до оцінки фінансової стійкості страхових компаній, що базується на використанні дискримінантної моделі, яка дає можливість узгодити між собою ключові індикатори фінансового стану через визначення інтегрального показника та об’єктивно оцінювати фінансову стійкість страхової компанії. Це дозволить забезпечити суб’єктів страхового ринку та наглядові органів комплексною інформацією щодо рівня фінансової стійкості страхових компаній;</w:t>
      </w:r>
    </w:p>
    <w:p w14:paraId="3551E47E" w14:textId="77777777" w:rsidR="00211081" w:rsidRPr="00211081" w:rsidRDefault="00211081" w:rsidP="00211081">
      <w:pPr>
        <w:widowControl/>
        <w:tabs>
          <w:tab w:val="clear" w:pos="709"/>
          <w:tab w:val="center" w:pos="1134"/>
        </w:tabs>
        <w:suppressAutoHyphens w:val="0"/>
        <w:spacing w:after="0" w:line="360" w:lineRule="auto"/>
        <w:rPr>
          <w:rFonts w:ascii="Times New Roman" w:eastAsia="Calibri" w:hAnsi="Times New Roman" w:cs="Times New Roman"/>
          <w:i/>
          <w:kern w:val="0"/>
          <w:sz w:val="28"/>
          <w:szCs w:val="28"/>
          <w:lang w:val="uk-UA" w:eastAsia="en-US"/>
        </w:rPr>
      </w:pPr>
      <w:r w:rsidRPr="00211081">
        <w:rPr>
          <w:rFonts w:ascii="Times New Roman" w:eastAsia="Calibri" w:hAnsi="Times New Roman" w:cs="Times New Roman"/>
          <w:i/>
          <w:kern w:val="0"/>
          <w:sz w:val="28"/>
          <w:szCs w:val="28"/>
          <w:lang w:val="uk-UA" w:eastAsia="en-US"/>
        </w:rPr>
        <w:t>набули подальшого розвитку:</w:t>
      </w:r>
    </w:p>
    <w:p w14:paraId="21B78460" w14:textId="77777777" w:rsidR="00211081" w:rsidRPr="00211081" w:rsidRDefault="00211081" w:rsidP="00211081">
      <w:pPr>
        <w:widowControl/>
        <w:numPr>
          <w:ilvl w:val="0"/>
          <w:numId w:val="8"/>
        </w:numPr>
        <w:tabs>
          <w:tab w:val="clear" w:pos="709"/>
          <w:tab w:val="center" w:pos="1134"/>
        </w:tabs>
        <w:suppressAutoHyphens w:val="0"/>
        <w:spacing w:after="0" w:line="360" w:lineRule="auto"/>
        <w:jc w:val="left"/>
        <w:rPr>
          <w:rFonts w:ascii="Times New Roman" w:eastAsia="Calibri" w:hAnsi="Times New Roman" w:cs="Times New Roman"/>
          <w:i/>
          <w:kern w:val="0"/>
          <w:sz w:val="28"/>
          <w:szCs w:val="28"/>
          <w:lang w:val="uk-UA" w:eastAsia="en-US"/>
        </w:rPr>
      </w:pPr>
      <w:r w:rsidRPr="00211081">
        <w:rPr>
          <w:rFonts w:ascii="Times New Roman" w:eastAsia="Calibri" w:hAnsi="Times New Roman" w:cs="Times New Roman"/>
          <w:kern w:val="0"/>
          <w:sz w:val="28"/>
          <w:szCs w:val="28"/>
          <w:lang w:val="uk-UA" w:eastAsia="en-US"/>
        </w:rPr>
        <w:lastRenderedPageBreak/>
        <w:t>визначення поняття «оптимальний страховий портфель», що на відміну від існуючих, характеризує таку структуру сукупності видів страхування, яка забезпечує нівелювання ризиків кожного виду страхування з метою досягнення максимального рівня прибутковості страхової компанії. Такий підхід підвищить обґрунтованість рішень при формуванні оптимального страхового портфелю, що сприятиме забезпеченню фінансової стійкості;</w:t>
      </w:r>
    </w:p>
    <w:p w14:paraId="185E1F1C" w14:textId="77777777" w:rsidR="00211081" w:rsidRPr="00211081" w:rsidRDefault="00211081" w:rsidP="00211081">
      <w:pPr>
        <w:widowControl/>
        <w:numPr>
          <w:ilvl w:val="0"/>
          <w:numId w:val="8"/>
        </w:numPr>
        <w:tabs>
          <w:tab w:val="clear" w:pos="709"/>
          <w:tab w:val="center" w:pos="1134"/>
        </w:tabs>
        <w:suppressAutoHyphens w:val="0"/>
        <w:spacing w:after="0" w:line="360" w:lineRule="auto"/>
        <w:jc w:val="left"/>
        <w:rPr>
          <w:rFonts w:ascii="Times New Roman" w:eastAsia="Times New Roman" w:hAnsi="Times New Roman" w:cs="Times New Roman"/>
          <w:kern w:val="0"/>
          <w:sz w:val="28"/>
          <w:szCs w:val="28"/>
          <w:lang w:val="uk-UA" w:eastAsia="ru-RU"/>
        </w:rPr>
      </w:pPr>
      <w:r w:rsidRPr="00211081">
        <w:rPr>
          <w:rFonts w:ascii="Times New Roman" w:eastAsia="Calibri" w:hAnsi="Times New Roman" w:cs="Times New Roman"/>
          <w:kern w:val="0"/>
          <w:sz w:val="28"/>
          <w:szCs w:val="28"/>
          <w:lang w:val="uk-UA" w:eastAsia="en-US"/>
        </w:rPr>
        <w:t xml:space="preserve">методичний підхід до розрахунку показника «Недостатність технічних резервів </w:t>
      </w:r>
      <w:r w:rsidRPr="00211081">
        <w:rPr>
          <w:rFonts w:ascii="Times New Roman" w:eastAsia="Times New Roman" w:hAnsi="Times New Roman" w:cs="Times New Roman"/>
          <w:kern w:val="0"/>
          <w:sz w:val="28"/>
          <w:szCs w:val="28"/>
          <w:lang w:val="uk-UA" w:eastAsia="ru-RU"/>
        </w:rPr>
        <w:t>(</w:t>
      </w:r>
      <w:r w:rsidRPr="00211081">
        <w:rPr>
          <w:rFonts w:ascii="Times New Roman" w:eastAsia="Times New Roman" w:hAnsi="Times New Roman" w:cs="Times New Roman"/>
          <w:i/>
          <w:iCs/>
          <w:kern w:val="0"/>
          <w:sz w:val="28"/>
          <w:szCs w:val="28"/>
          <w:lang w:val="uk-UA" w:eastAsia="ru-RU"/>
        </w:rPr>
        <w:t>LIRR – Lack of Insurance Reserves Ratio</w:t>
      </w:r>
      <w:r w:rsidRPr="00211081">
        <w:rPr>
          <w:rFonts w:ascii="Times New Roman" w:eastAsia="Times New Roman" w:hAnsi="Times New Roman" w:cs="Times New Roman"/>
          <w:kern w:val="0"/>
          <w:sz w:val="28"/>
          <w:szCs w:val="28"/>
          <w:lang w:val="uk-UA" w:eastAsia="ru-RU"/>
        </w:rPr>
        <w:t xml:space="preserve">)», який дозволяє кількісно визначити абсолютну суму технічних резервів, що може виявитись недостатньою для виконання страхових зобов’язань. Використання такого показника в діяльності страхових компаній </w:t>
      </w:r>
      <w:r w:rsidRPr="00211081">
        <w:rPr>
          <w:rFonts w:ascii="Times New Roman" w:eastAsia="Calibri" w:hAnsi="Times New Roman" w:cs="Times New Roman"/>
          <w:kern w:val="0"/>
          <w:sz w:val="28"/>
          <w:szCs w:val="28"/>
          <w:lang w:val="uk-UA" w:eastAsia="en-US"/>
        </w:rPr>
        <w:t xml:space="preserve">сприятиме посиленню їх інформаційного забезпечення </w:t>
      </w:r>
      <w:r w:rsidRPr="00211081">
        <w:rPr>
          <w:rFonts w:ascii="Times New Roman" w:eastAsia="Times New Roman" w:hAnsi="Times New Roman" w:cs="Times New Roman"/>
          <w:kern w:val="0"/>
          <w:sz w:val="28"/>
          <w:szCs w:val="28"/>
          <w:lang w:val="uk-UA" w:eastAsia="ru-RU"/>
        </w:rPr>
        <w:t xml:space="preserve">та дозволить підвищити обґрунтованість прийняття рішень щодо фінансового забезпечення страхових зобов’язань. </w:t>
      </w:r>
    </w:p>
    <w:p w14:paraId="6DDC2C8B"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b/>
          <w:kern w:val="0"/>
          <w:sz w:val="28"/>
          <w:szCs w:val="28"/>
          <w:lang w:val="uk-UA" w:eastAsia="en-US"/>
        </w:rPr>
        <w:t xml:space="preserve">Практичне значення одержаних результатів. </w:t>
      </w:r>
      <w:r w:rsidRPr="00211081">
        <w:rPr>
          <w:rFonts w:ascii="Times New Roman" w:eastAsia="Calibri" w:hAnsi="Times New Roman" w:cs="Times New Roman"/>
          <w:kern w:val="0"/>
          <w:sz w:val="28"/>
          <w:szCs w:val="28"/>
          <w:lang w:val="uk-UA" w:eastAsia="en-US"/>
        </w:rPr>
        <w:t xml:space="preserve">Сформульовані в дисертації наукові, методичні та практичні рекомендації мають певне значення як для фінансової науки, так і для практичної діяльності, та можуть бути використані державними органами та страховими компаніями, що здійснюють страхування інше, ніж страхування життя для оцінки та забезпечення їхньої фінансової стійкості. </w:t>
      </w:r>
    </w:p>
    <w:p w14:paraId="32A5B341"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Результати дослідження використані при опрацюванні законодавчих та нормативних актів Кабінетом Міністрів України (довідка № 1322/0/3-13 від 15.03.2013 р.).</w:t>
      </w:r>
    </w:p>
    <w:p w14:paraId="19DA87AD"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Пропозиції автора щодо формування оптимальної структури страхового портфеля з метою підвищення фінансової стійкості страхових компаній, а також розроблений методичний інструментарій здійснення комплексної оцінки фінансової стійкості страхових компаній були враховані при розробці </w:t>
      </w:r>
      <w:r w:rsidRPr="00211081">
        <w:rPr>
          <w:rFonts w:ascii="Times New Roman" w:eastAsia="Calibri" w:hAnsi="Times New Roman" w:cs="Times New Roman"/>
          <w:kern w:val="0"/>
          <w:sz w:val="28"/>
          <w:szCs w:val="28"/>
          <w:lang w:val="uk-UA" w:eastAsia="en-US"/>
        </w:rPr>
        <w:lastRenderedPageBreak/>
        <w:t>рекомендацій з питань методології страхової справи (довідка Ліги страхових організацій України №324/ІІІ-6 від 29.08.2013 р.).</w:t>
      </w:r>
    </w:p>
    <w:p w14:paraId="6F93C120"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Запропонований автором методичний підхід до формування оптимальної структури страхового портфелю, а також запропонована економетрична модель оцінки та прогнозування фінансової стійкості страхових компаній використані у практичній роботі: ПАТ СК «Скайд» (довідка №30/5 від 30 серпня 2013 р.); ПрАТ «Страхова компанія «Мега-Поліс», (довідка №24901 від 28 серпня 2013 р.).</w:t>
      </w:r>
    </w:p>
    <w:p w14:paraId="1264DB32"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Теоретичні та науково практичні рекомендації дисертаційної роботи використовуються у навчальному процесі кафедрою фінансів підприємств ДВНЗ «Київський національний економічний університет імені Вадима Гетьмана» при викладанні дисциплін «Фінанси підприємств» та «Фінансовий менеджмент» в системі підготовки бакалаврів і магістрів за спеціальністю «Фінанси» (довідка ДВНЗ «Київський національний економічний університет імені Вадима Гетьмана» від 10 жовтня 2013 р.)</w:t>
      </w:r>
    </w:p>
    <w:p w14:paraId="4239B64D"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b/>
          <w:kern w:val="0"/>
          <w:sz w:val="28"/>
          <w:szCs w:val="28"/>
          <w:lang w:val="uk-UA" w:eastAsia="en-US"/>
        </w:rPr>
        <w:t xml:space="preserve">Особистий внесок автора. </w:t>
      </w:r>
      <w:r w:rsidRPr="00211081">
        <w:rPr>
          <w:rFonts w:ascii="Times New Roman" w:eastAsia="Calibri" w:hAnsi="Times New Roman" w:cs="Times New Roman"/>
          <w:kern w:val="0"/>
          <w:sz w:val="28"/>
          <w:szCs w:val="28"/>
          <w:lang w:val="uk-UA" w:eastAsia="en-US"/>
        </w:rPr>
        <w:t>Дисертація є самостійно виконаною науковою роботою. Наукові результати, висновки і пропозиції, які виносяться автором на захист, отримані особисто та викладені в опублікованих працях. Участь автора у роботах опублікованих  у співавторстві наведено у списку наукових праць.</w:t>
      </w:r>
    </w:p>
    <w:p w14:paraId="3B137719" w14:textId="77777777" w:rsidR="00211081" w:rsidRPr="00211081" w:rsidRDefault="00211081" w:rsidP="0021108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b/>
          <w:kern w:val="0"/>
          <w:sz w:val="28"/>
          <w:szCs w:val="28"/>
          <w:lang w:val="uk-UA" w:eastAsia="en-US"/>
        </w:rPr>
        <w:t xml:space="preserve">Публікації. </w:t>
      </w:r>
      <w:r w:rsidRPr="00211081">
        <w:rPr>
          <w:rFonts w:ascii="Times New Roman" w:eastAsia="Calibri" w:hAnsi="Times New Roman" w:cs="Times New Roman"/>
          <w:kern w:val="0"/>
          <w:sz w:val="28"/>
          <w:szCs w:val="28"/>
          <w:lang w:val="uk-UA" w:eastAsia="en-US"/>
        </w:rPr>
        <w:t xml:space="preserve">Основні положення дисертаційної роботи опубліковано у 10 наукових працях загальним обсягом 3,8 д. а., у тому числі 6 статей у наукових фахових виданнях, 1 стаття у наукових фахових виданнях України, які зареєстровані у міжнародних наукометричних базах та 3 у матеріалах і тезах конференцій.  </w:t>
      </w:r>
    </w:p>
    <w:p w14:paraId="3323D844" w14:textId="77777777" w:rsidR="00211081" w:rsidRDefault="00211081" w:rsidP="00462915">
      <w:pPr>
        <w:rPr>
          <w:rFonts w:ascii="Times New Roman" w:eastAsia="Times New Roman" w:hAnsi="Times New Roman" w:cs="Times New Roman"/>
          <w:color w:val="000000"/>
          <w:kern w:val="0"/>
          <w:sz w:val="24"/>
          <w:szCs w:val="24"/>
          <w:lang w:val="uk-UA" w:eastAsia="ru-RU"/>
        </w:rPr>
      </w:pPr>
    </w:p>
    <w:p w14:paraId="3A488EED" w14:textId="77777777" w:rsidR="00211081" w:rsidRDefault="00211081" w:rsidP="00462915">
      <w:pPr>
        <w:rPr>
          <w:rFonts w:ascii="Times New Roman" w:eastAsia="Times New Roman" w:hAnsi="Times New Roman" w:cs="Times New Roman"/>
          <w:color w:val="000000"/>
          <w:kern w:val="0"/>
          <w:sz w:val="24"/>
          <w:szCs w:val="24"/>
          <w:lang w:val="uk-UA" w:eastAsia="ru-RU"/>
        </w:rPr>
      </w:pPr>
    </w:p>
    <w:p w14:paraId="0C9FDA9D" w14:textId="77777777" w:rsidR="00211081" w:rsidRDefault="00211081" w:rsidP="00462915">
      <w:pPr>
        <w:rPr>
          <w:rFonts w:ascii="Times New Roman" w:eastAsia="Times New Roman" w:hAnsi="Times New Roman" w:cs="Times New Roman"/>
          <w:color w:val="000000"/>
          <w:kern w:val="0"/>
          <w:sz w:val="24"/>
          <w:szCs w:val="24"/>
          <w:lang w:val="uk-UA" w:eastAsia="ru-RU"/>
        </w:rPr>
      </w:pPr>
    </w:p>
    <w:p w14:paraId="1DA0DFCD" w14:textId="77777777" w:rsidR="00211081" w:rsidRPr="00211081" w:rsidRDefault="00211081" w:rsidP="0021108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211081">
        <w:rPr>
          <w:rFonts w:ascii="Times New Roman" w:eastAsia="Times New Roman" w:hAnsi="Times New Roman" w:cs="Times New Roman"/>
          <w:b/>
          <w:kern w:val="0"/>
          <w:sz w:val="28"/>
          <w:szCs w:val="28"/>
          <w:lang w:val="uk-UA" w:eastAsia="ru-RU"/>
        </w:rPr>
        <w:t>ВИСНОВКИ</w:t>
      </w:r>
    </w:p>
    <w:p w14:paraId="3FB687C0" w14:textId="77777777" w:rsidR="00211081" w:rsidRPr="00211081" w:rsidRDefault="00211081" w:rsidP="00211081">
      <w:pPr>
        <w:widowControl/>
        <w:tabs>
          <w:tab w:val="clear" w:pos="709"/>
          <w:tab w:val="left" w:pos="900"/>
          <w:tab w:val="left" w:pos="1134"/>
        </w:tabs>
        <w:suppressAutoHyphens w:val="0"/>
        <w:spacing w:after="0" w:line="360" w:lineRule="auto"/>
        <w:ind w:firstLine="0"/>
        <w:contextualSpacing/>
        <w:rPr>
          <w:rFonts w:ascii="Times New Roman" w:eastAsia="Times New Roman" w:hAnsi="Times New Roman" w:cs="Times New Roman"/>
          <w:kern w:val="0"/>
          <w:sz w:val="28"/>
          <w:szCs w:val="28"/>
          <w:lang w:val="uk-UA" w:eastAsia="ru-RU"/>
        </w:rPr>
      </w:pPr>
    </w:p>
    <w:p w14:paraId="5882A724" w14:textId="77777777" w:rsidR="00211081" w:rsidRPr="00211081" w:rsidRDefault="00211081" w:rsidP="00211081">
      <w:pPr>
        <w:widowControl/>
        <w:tabs>
          <w:tab w:val="clear" w:pos="709"/>
          <w:tab w:val="left" w:pos="900"/>
          <w:tab w:val="left" w:pos="1134"/>
        </w:tabs>
        <w:suppressAutoHyphens w:val="0"/>
        <w:spacing w:after="0" w:line="360" w:lineRule="auto"/>
        <w:ind w:firstLine="0"/>
        <w:contextualSpacing/>
        <w:rPr>
          <w:rFonts w:ascii="Times New Roman" w:eastAsia="Times New Roman" w:hAnsi="Times New Roman" w:cs="Times New Roman"/>
          <w:kern w:val="0"/>
          <w:sz w:val="28"/>
          <w:szCs w:val="28"/>
          <w:lang w:val="uk-UA" w:eastAsia="ru-RU"/>
        </w:rPr>
      </w:pPr>
    </w:p>
    <w:p w14:paraId="2752FA7A" w14:textId="77777777" w:rsidR="00211081" w:rsidRPr="00211081" w:rsidRDefault="00211081" w:rsidP="00211081">
      <w:pPr>
        <w:widowControl/>
        <w:tabs>
          <w:tab w:val="clear" w:pos="709"/>
          <w:tab w:val="left" w:pos="900"/>
          <w:tab w:val="left" w:pos="1134"/>
        </w:tabs>
        <w:suppressAutoHyphens w:val="0"/>
        <w:spacing w:after="0" w:line="360" w:lineRule="auto"/>
        <w:ind w:firstLine="0"/>
        <w:contextualSpacing/>
        <w:rPr>
          <w:rFonts w:ascii="Times New Roman" w:eastAsia="Times New Roman" w:hAnsi="Times New Roman" w:cs="Times New Roman"/>
          <w:kern w:val="0"/>
          <w:sz w:val="28"/>
          <w:szCs w:val="28"/>
          <w:lang w:val="uk-UA" w:eastAsia="ru-RU"/>
        </w:rPr>
      </w:pPr>
    </w:p>
    <w:p w14:paraId="355FF177" w14:textId="77777777" w:rsidR="00211081" w:rsidRPr="00211081" w:rsidRDefault="00211081" w:rsidP="00211081">
      <w:pPr>
        <w:widowControl/>
        <w:tabs>
          <w:tab w:val="clear" w:pos="709"/>
          <w:tab w:val="left" w:pos="851"/>
        </w:tabs>
        <w:suppressAutoHyphens w:val="0"/>
        <w:spacing w:after="0" w:line="360" w:lineRule="auto"/>
        <w:ind w:firstLine="0"/>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ab/>
        <w:t>У дисертаційній роботі наведено теоретичне узагальнення і нове практичне розв’язання наукового завдання, що полягає у визначенні теоретичних і методичних засад забезпечення фінансової стійкості та розробці практичних рекомендацій, спрямованих на забезпечення фінансової стійкості страхових компаній. Проведене дослідження дало можливість сформувати висновки і пропозиції, які відображають вирішення основних завдань дослідження відповідно до поставленої мети:</w:t>
      </w:r>
    </w:p>
    <w:p w14:paraId="3CBF1F39" w14:textId="77777777" w:rsidR="00211081" w:rsidRPr="00211081" w:rsidRDefault="00211081" w:rsidP="00211081">
      <w:pPr>
        <w:widowControl/>
        <w:numPr>
          <w:ilvl w:val="0"/>
          <w:numId w:val="10"/>
        </w:numPr>
        <w:tabs>
          <w:tab w:val="clear" w:pos="709"/>
          <w:tab w:val="left" w:pos="851"/>
        </w:tabs>
        <w:suppressAutoHyphens w:val="0"/>
        <w:spacing w:after="0" w:line="360" w:lineRule="auto"/>
        <w:ind w:left="0" w:firstLine="360"/>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На основі теоретичного узагальнення та систематизації основних підходів до визначення поняття «фінансова стійкість страхової компанії» запропоновано авторське визначення, що розкриває економічну сутність цього поняття, за якою фінансова стійкість страхової компанії полягає в її здатності своєчасно і в повному обсязі виконувати свої фінансові зобов’язання, оперативно адаптуватися до змін зовнішнього і внутрішнього середовища, зберігаючи з деяким ступенем імовірності стійкість свого фінансового стану як в поточному, так і в довгостроковому періоді. </w:t>
      </w:r>
    </w:p>
    <w:p w14:paraId="0B1DA201" w14:textId="77777777" w:rsidR="00211081" w:rsidRPr="00211081" w:rsidRDefault="00211081" w:rsidP="00211081">
      <w:pPr>
        <w:widowControl/>
        <w:numPr>
          <w:ilvl w:val="0"/>
          <w:numId w:val="10"/>
        </w:numPr>
        <w:tabs>
          <w:tab w:val="clear" w:pos="709"/>
          <w:tab w:val="left" w:pos="851"/>
        </w:tabs>
        <w:suppressAutoHyphens w:val="0"/>
        <w:spacing w:after="0" w:line="360" w:lineRule="auto"/>
        <w:ind w:left="0" w:firstLine="360"/>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За результатами дослідження встановлено, що діяльність страхових компаній має особливості, які слід враховувати в процесі забезпечення їх фінансової стійкості. Зокрема: час отримання доходів передує здійсненню витрат, розмір та структура яких не є визначеними; прибуток від страхової діяльності може формуватись як за рахунок навантаження до страхового тарифу, а також невикористаної частини коштів страхових резервів; у структурі пасивів переважають власний капітал та страхові резерви; управлінські рішення приймаються в умовах постійного ризику та невизначеності. </w:t>
      </w:r>
    </w:p>
    <w:p w14:paraId="0ADCC11B" w14:textId="77777777" w:rsidR="00211081" w:rsidRPr="00211081" w:rsidRDefault="00211081" w:rsidP="00211081">
      <w:pPr>
        <w:widowControl/>
        <w:numPr>
          <w:ilvl w:val="0"/>
          <w:numId w:val="10"/>
        </w:numPr>
        <w:tabs>
          <w:tab w:val="clear" w:pos="709"/>
          <w:tab w:val="left" w:pos="851"/>
        </w:tabs>
        <w:suppressAutoHyphens w:val="0"/>
        <w:spacing w:after="0" w:line="360" w:lineRule="auto"/>
        <w:ind w:left="0" w:firstLine="360"/>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lastRenderedPageBreak/>
        <w:t>Проведене дослідження дозволило виявити та систематизувати чинники, які впливають на фінансову стійкість страхових компаній. Було обґрунтовано їх класифікацію на екзогенні (соціальні, економічні, психологічні, екологічні) та ендогенні (фінансові, управлінські, загальні). Такий поділ дасть змогу управляти впливом ендогенних чинників на фінансову стійкість страхових компаній та одночасно контролювати в динаміці вплив чинників макроекономічного рівня.</w:t>
      </w:r>
    </w:p>
    <w:p w14:paraId="51E8D9E3" w14:textId="77777777" w:rsidR="00211081" w:rsidRPr="00211081" w:rsidRDefault="00211081" w:rsidP="00211081">
      <w:pPr>
        <w:widowControl/>
        <w:numPr>
          <w:ilvl w:val="0"/>
          <w:numId w:val="10"/>
        </w:numPr>
        <w:tabs>
          <w:tab w:val="clear" w:pos="709"/>
          <w:tab w:val="left" w:pos="851"/>
        </w:tabs>
        <w:suppressAutoHyphens w:val="0"/>
        <w:spacing w:after="0" w:line="360" w:lineRule="auto"/>
        <w:ind w:left="0" w:firstLine="360"/>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Аналіз основних коефіцієнтів, які характеризують рівень фінансової стійкості страхових компаній виявив, що використання різних методик дає різні результати. Найбільш комплексно та об’єктивно дозволяє оцінити рівень фінансової стійкості вітчизняних страхових компаній методика, яка базується на «тестах раннього попередження», але її застосування вимагає великої кількості розрахунків та даних спеціальної звітності. Тому, автором обґрунтовано необхідність розробки комплексного методичного підходу до оцінки фінансової стійкості вітчизняних страхових компаній, який буде позбавлений недоліків існуючих підходів. У дисертації доведено необхідність введення на законодавчому рівні обов’язкового рейтингування страхових компаній з метою посилення контролю з боку держави за фінансовою стійкістю страховиків та забезпечення об’єктивною інформацією зовнішніх користувачів.</w:t>
      </w:r>
    </w:p>
    <w:p w14:paraId="6CFBB254" w14:textId="77777777" w:rsidR="00211081" w:rsidRPr="00211081" w:rsidRDefault="00211081" w:rsidP="00211081">
      <w:pPr>
        <w:widowControl/>
        <w:numPr>
          <w:ilvl w:val="0"/>
          <w:numId w:val="10"/>
        </w:numPr>
        <w:tabs>
          <w:tab w:val="clear" w:pos="709"/>
          <w:tab w:val="left" w:pos="851"/>
        </w:tabs>
        <w:suppressAutoHyphens w:val="0"/>
        <w:spacing w:after="0" w:line="360" w:lineRule="auto"/>
        <w:ind w:left="0" w:firstLine="360"/>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Результати дослідження засвідчили, що страховому портфелю вітчизняних страховиків притаманні диспропорції між отриманими страховими преміями та страховими виплатами по окремим видам страхування. Насамперед це стосується автострахування, медичного страхування, страхування фінансових ризиків. Це призводить до збитковості окремих видів страхування і, як наслідок, до зниження фінансової стійкості страхових компаній в цілому. Обґрунтовано, що з метою забезпечення високого рівня фінансової стійкості страховим компаніям доцільно формувати </w:t>
      </w:r>
      <w:r w:rsidRPr="00211081">
        <w:rPr>
          <w:rFonts w:ascii="Times New Roman" w:eastAsia="Calibri" w:hAnsi="Times New Roman" w:cs="Times New Roman"/>
          <w:kern w:val="0"/>
          <w:sz w:val="28"/>
          <w:szCs w:val="28"/>
          <w:lang w:val="uk-UA" w:eastAsia="en-US"/>
        </w:rPr>
        <w:lastRenderedPageBreak/>
        <w:t xml:space="preserve">оптимальний страховий портфель, який передбачає таку структуру видів страхування, що забезпечує нівелювання ризиків від кожного виду страхування та отримання максимального рівня прибутковості. </w:t>
      </w:r>
    </w:p>
    <w:p w14:paraId="0EF52AB1" w14:textId="77777777" w:rsidR="00211081" w:rsidRPr="00211081" w:rsidRDefault="00211081" w:rsidP="00211081">
      <w:pPr>
        <w:widowControl/>
        <w:numPr>
          <w:ilvl w:val="0"/>
          <w:numId w:val="10"/>
        </w:numPr>
        <w:tabs>
          <w:tab w:val="clear" w:pos="709"/>
          <w:tab w:val="left" w:pos="851"/>
        </w:tabs>
        <w:suppressAutoHyphens w:val="0"/>
        <w:spacing w:after="0" w:line="360" w:lineRule="auto"/>
        <w:ind w:left="0" w:firstLine="360"/>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Аналіз страхових резервів досліджуваних страхових компаній свідчить, що вони повністю забезпечені власними коштами, що позитивно впливає на  фінансову стійкість страховиків. Але рівень страхових резервів є недостатнім для виконання страхових зобов’язань. Для підвищення обсягу страхових резервів необхідно розширення обсягів страхової діяльності при умові формування оптимальної структури страхового портфелю. Збільшення обсягу страхових премій сприятиме зростанню страхових резервів та забезпеченню фінансової стійкості страхових компаній.</w:t>
      </w:r>
    </w:p>
    <w:p w14:paraId="6E738A9C" w14:textId="77777777" w:rsidR="00211081" w:rsidRPr="00211081" w:rsidRDefault="00211081" w:rsidP="00211081">
      <w:pPr>
        <w:widowControl/>
        <w:numPr>
          <w:ilvl w:val="0"/>
          <w:numId w:val="10"/>
        </w:numPr>
        <w:tabs>
          <w:tab w:val="clear" w:pos="709"/>
          <w:tab w:val="left" w:pos="851"/>
        </w:tabs>
        <w:suppressAutoHyphens w:val="0"/>
        <w:spacing w:after="0" w:line="360" w:lineRule="auto"/>
        <w:ind w:left="0" w:firstLine="360"/>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Оптимізацію страхового портфеля автором пропонується здійснювати на основі економіко-математичної моделі  оптимізації страхового портфелю за критеріями прибутку та ризику. Це дозволить визначати питому вагу кожного виду страхування у страховому портфелі та отримати заплановану суму прибутку з мінімальним ризиком його втрати. У моделі використовуються абсолютні показники прибутку страхової компанії, які диференційовано за видами страхових послуг, а також містяться додаткові обмеження на частки обов’язкових видів страхування. Розроблений методичний підхід може бути використаний для оптимізації страхового портфелю будь-якої страхової компанії.</w:t>
      </w:r>
    </w:p>
    <w:p w14:paraId="6199795B" w14:textId="77777777" w:rsidR="00211081" w:rsidRPr="00211081" w:rsidRDefault="00211081" w:rsidP="00211081">
      <w:pPr>
        <w:widowControl/>
        <w:numPr>
          <w:ilvl w:val="0"/>
          <w:numId w:val="10"/>
        </w:numPr>
        <w:tabs>
          <w:tab w:val="clear" w:pos="709"/>
          <w:tab w:val="left" w:pos="851"/>
        </w:tabs>
        <w:suppressAutoHyphens w:val="0"/>
        <w:spacing w:after="0" w:line="360" w:lineRule="auto"/>
        <w:ind w:left="0" w:firstLine="360"/>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З метою вдосконалення методики оцінки фінансової стійкості страхових компаній в дисертаційній роботі запропоновано науково-методичний підхід на основі дискримінантної моделі, яка поєднує основні індикатори фінансового стану страхових компаній (коефіцієнт довгострокової фінансової незалежності, коефіцієнт оборотності власного капіталу, коефіцієнт платоспроможності, коефіцієнт рентабельності страхової компанії), що мають різні нормативні значення. Авторська модель оцінки фінансової </w:t>
      </w:r>
      <w:r w:rsidRPr="00211081">
        <w:rPr>
          <w:rFonts w:ascii="Times New Roman" w:eastAsia="Calibri" w:hAnsi="Times New Roman" w:cs="Times New Roman"/>
          <w:kern w:val="0"/>
          <w:sz w:val="28"/>
          <w:szCs w:val="28"/>
          <w:lang w:val="uk-UA" w:eastAsia="en-US"/>
        </w:rPr>
        <w:lastRenderedPageBreak/>
        <w:t xml:space="preserve">стійкості страхових компаній дозволяє розрахувати єдиний інтегральний показник для оцінки рівня фінансової стійкості страхових компаній. </w:t>
      </w:r>
    </w:p>
    <w:p w14:paraId="57D18D78" w14:textId="77777777" w:rsidR="00211081" w:rsidRPr="00211081" w:rsidRDefault="00211081" w:rsidP="00211081">
      <w:pPr>
        <w:widowControl/>
        <w:tabs>
          <w:tab w:val="clear" w:pos="709"/>
          <w:tab w:val="left" w:pos="851"/>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1D2D26A3" w14:textId="77777777" w:rsidR="00211081" w:rsidRPr="00211081" w:rsidRDefault="00211081" w:rsidP="00211081">
      <w:pPr>
        <w:widowControl/>
        <w:suppressAutoHyphens w:val="0"/>
        <w:spacing w:after="0" w:line="360" w:lineRule="auto"/>
        <w:ind w:firstLine="0"/>
        <w:rPr>
          <w:rFonts w:ascii="Times New Roman" w:eastAsia="Calibri" w:hAnsi="Times New Roman" w:cs="Times New Roman"/>
          <w:kern w:val="0"/>
          <w:sz w:val="28"/>
          <w:szCs w:val="28"/>
          <w:lang w:val="uk-UA" w:eastAsia="en-US"/>
        </w:rPr>
      </w:pPr>
    </w:p>
    <w:p w14:paraId="68300039"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val="uk-UA" w:eastAsia="en-US"/>
        </w:rPr>
      </w:pPr>
    </w:p>
    <w:p w14:paraId="14856FB7"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val="uk-UA" w:eastAsia="en-US"/>
        </w:rPr>
      </w:pPr>
    </w:p>
    <w:p w14:paraId="5E1B6D43"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kern w:val="0"/>
          <w:sz w:val="28"/>
          <w:szCs w:val="28"/>
          <w:lang w:val="uk-UA" w:eastAsia="en-US"/>
        </w:rPr>
      </w:pPr>
    </w:p>
    <w:p w14:paraId="5D3B7C81"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b/>
          <w:kern w:val="0"/>
          <w:sz w:val="28"/>
          <w:szCs w:val="28"/>
          <w:lang w:val="uk-UA" w:eastAsia="en-US"/>
        </w:rPr>
      </w:pPr>
      <w:r w:rsidRPr="00211081">
        <w:rPr>
          <w:rFonts w:ascii="Times New Roman" w:eastAsia="Calibri" w:hAnsi="Times New Roman" w:cs="Times New Roman"/>
          <w:b/>
          <w:kern w:val="0"/>
          <w:sz w:val="28"/>
          <w:szCs w:val="28"/>
          <w:lang w:val="uk-UA" w:eastAsia="en-US"/>
        </w:rPr>
        <w:t>СПИСОК ВИКОРИСТАНИХ ДЖЕРЕЛ</w:t>
      </w:r>
    </w:p>
    <w:p w14:paraId="4E24408C" w14:textId="77777777" w:rsidR="00211081" w:rsidRPr="00211081" w:rsidRDefault="00211081" w:rsidP="00211081">
      <w:pPr>
        <w:widowControl/>
        <w:tabs>
          <w:tab w:val="clear" w:pos="709"/>
        </w:tabs>
        <w:suppressAutoHyphens w:val="0"/>
        <w:spacing w:line="360" w:lineRule="auto"/>
        <w:ind w:firstLine="0"/>
        <w:jc w:val="center"/>
        <w:rPr>
          <w:rFonts w:ascii="Times New Roman" w:eastAsia="Calibri" w:hAnsi="Times New Roman" w:cs="Times New Roman"/>
          <w:b/>
          <w:kern w:val="0"/>
          <w:sz w:val="28"/>
          <w:szCs w:val="28"/>
          <w:lang w:val="uk-UA" w:eastAsia="en-US"/>
        </w:rPr>
      </w:pPr>
    </w:p>
    <w:p w14:paraId="5FCD12F9"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Абрютина М. С. Анализ финансово-экономической деятельности предприятия: Учебно-практическое пособие / М. С. Абрютина, А. В. Грачев. – М. : Издательство "Дело и Сервис", 1998. – 256 с.</w:t>
      </w:r>
    </w:p>
    <w:p w14:paraId="595DCBAC"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Александрова М. М. Страхування: Навч. метод. посіб. / М. М. Александрова – К. : ЦУЛ, 2002. – 208 с.</w:t>
      </w:r>
    </w:p>
    <w:p w14:paraId="7E5B70EE"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Англо-український словник: У 2 т.— Близько 120 000 слів / Склав М. І. Балла. — К. : Освіта, 1996. – Т. 2. – 712 с.</w:t>
      </w:r>
    </w:p>
    <w:p w14:paraId="15084670"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Артеменко В. Г. Финансовый анализ: учеб. пособие  / В. Г. Артеменко, М. В. Беллендир – М. : ДИС, НГАЭиУ, 2009. – 231 с. </w:t>
      </w:r>
    </w:p>
    <w:p w14:paraId="7982E06B"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Страхування: Підручник / За ред. В. Д. Базилевича – К. : Знання-Прес, 2008. – 1019 с.  </w:t>
      </w:r>
    </w:p>
    <w:p w14:paraId="2CE86FBE"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Бандурка А. М. Финансово-экономический анализ: Учебник / А. М. Бандурка, И. М. Червяков, О. В. Посылкина – Харьков: Ун-т внутр. дел, 1999. – 394 с. </w:t>
      </w:r>
    </w:p>
    <w:p w14:paraId="6C13A410"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Баранов А. Л. Визначення мінімального розміру страхового портфеля / А. Л. Баранов // Фінанси, облік і аудит: зб. наук. пр. – К. : КНЕУ, 2007. – Вип. 10. – с. 7 – 14.</w:t>
      </w:r>
    </w:p>
    <w:p w14:paraId="4889E410"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lastRenderedPageBreak/>
        <w:t xml:space="preserve">Баранов А. Л. Оцінка страхового портфеля / А. Л. Баранов // Наукові записки. Серія «Економіка». Зб. наук. праць. – Острог: Видавництво «Національний університет «Острозька академія», 2007. – Вип. 9. – ч. 2. – с. 19 – 27. </w:t>
      </w:r>
    </w:p>
    <w:p w14:paraId="6CFF032A"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Баранова В. Проблеми функціонування страхової системи України в умовах фінансової кризи / В. Баранова // Економіст №11. –  2009. – С. 21 – 23.</w:t>
      </w:r>
    </w:p>
    <w:p w14:paraId="0E295BCB"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Бахрамов Ю. М. Финансовый менеджмент: Учеб. пособие 2-е изд. / Ю. М. Бахрамов, В. В. Глухов. – Стандарт третьего поколения – СПб. : Питер, 2011 – 496 с.</w:t>
      </w:r>
    </w:p>
    <w:p w14:paraId="63B34632"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Безугла В. О. Страхування: Навч. посіб. / В. О. Безугла, І. І. Постід, Л.П. Шаповал. — К. : Центр учбової літератури, 2008. — 582 с.</w:t>
      </w:r>
    </w:p>
    <w:p w14:paraId="6F98E8FE"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Бігдаш В. Д. Страхування: навч. посіб. для студ. вищ. навч. закл. / В. Д. Бігдаш. – К. : МАУП, 2006. – 448 с.</w:t>
      </w:r>
    </w:p>
    <w:p w14:paraId="582F49A4"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Бланк И. А. Управление финансовой стабилизацией предприятия / И. А. Бланк. – К. : Ника-Центр, Эльга, 2003. – 496 с.</w:t>
      </w:r>
    </w:p>
    <w:p w14:paraId="2928EBAD"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Бобылеева А. З. Финансовые управленческие технологии: Учебник / А.З. Бобылеева. – М. : ИНФРА-М, 2004 – 492 с.</w:t>
      </w:r>
    </w:p>
    <w:p w14:paraId="21E6102F"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Большой экономический словарь / Под ред. А. Н. Азрилияна. – 7-е изд., доп. – М. : Институт новой экономики, 2010. – 1472 с.</w:t>
      </w:r>
    </w:p>
    <w:p w14:paraId="1207A7BB"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Бочаров В. В. Финансовый анализ / В. В. Бочаров. – СПб: Питер, 2001. – 240 с.</w:t>
      </w:r>
    </w:p>
    <w:p w14:paraId="4ABA5D71"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Брігхем Є. Ф. Основи фінансового менеджменту: Підучник для вузів: Пер. з англ. / Є. Ф. </w:t>
      </w:r>
      <w:r w:rsidRPr="00211081">
        <w:rPr>
          <w:rFonts w:ascii="Times New Roman" w:eastAsia="Calibri" w:hAnsi="Times New Roman" w:cs="Times New Roman"/>
          <w:bCs/>
          <w:kern w:val="0"/>
          <w:sz w:val="28"/>
          <w:szCs w:val="28"/>
          <w:lang w:val="uk-UA" w:eastAsia="en-US"/>
        </w:rPr>
        <w:t>Брігхем</w:t>
      </w:r>
      <w:r w:rsidRPr="00211081">
        <w:rPr>
          <w:rFonts w:ascii="Times New Roman" w:eastAsia="Calibri" w:hAnsi="Times New Roman" w:cs="Times New Roman"/>
          <w:kern w:val="0"/>
          <w:sz w:val="28"/>
          <w:szCs w:val="28"/>
          <w:lang w:val="uk-UA" w:eastAsia="en-US"/>
        </w:rPr>
        <w:t>. – К. : Молодь, 1997. –1000 с.</w:t>
      </w:r>
    </w:p>
    <w:p w14:paraId="6A9F8DD7"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Бутиріна В. М. Управління фінансовою стійкістю страхових організацій / В. М. Бутиріна, О. К. Литвинова // Науковий вісник: Фінанси, банки, інвестиції. № 6 (19). – Сімферополь: ДІАЙПІ, 2012. – с. 41 – 47.</w:t>
      </w:r>
    </w:p>
    <w:p w14:paraId="0611707D"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Ван Хорн Дж. К. Основы управления финансами / Дж. К. Ван Хорн [пер. с англ.] – М. : Финансы и статистика, 2003. — 800 с.</w:t>
      </w:r>
    </w:p>
    <w:p w14:paraId="661516CB"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lastRenderedPageBreak/>
        <w:t xml:space="preserve">Васина А. А. Финансовая диагностика и оценка проектов / А. А. Васина – СПб. : Питер, 2004. – 2004. – 448 с. </w:t>
      </w:r>
    </w:p>
    <w:p w14:paraId="52184A1A"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Вовчак О. Д. Страхування: Навчальний посібник / О. Д. Вовчак. – 3-тє вид., стереотипне, – Львів: "Новий Світ – 2000", 2006. – 480 с. </w:t>
      </w:r>
    </w:p>
    <w:p w14:paraId="08DFB7EB"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Гаманкова О. О. Фінансова стійкість та платоспроможність страхової організації / О. О. Гаманкова // Вісник Київського національного університету ім. Тараса Шевченка. Серія «Економіка» – К. : КНУ, 2007. – Вип. 94 – 95. – с. 18 – 23.</w:t>
      </w:r>
    </w:p>
    <w:p w14:paraId="099F5823"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Гаманкова О. О. Фінанси страхових організацій: Навч. Посіб. / О. О. Гаманкова. – К. : КНЕУ, 2007. – 328 с.</w:t>
      </w:r>
    </w:p>
    <w:p w14:paraId="4104FF2C"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Гварлиани Т. Е. Денежные потоки в страховании / Т. Е. Гварлиани, В. Ю. Балакирева. – М. : Финансы и статистика, 2004. – 336 с.</w:t>
      </w:r>
    </w:p>
    <w:p w14:paraId="77BE0742"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Гвозденко А. А. Финансово-Экономические методы страхования / А. А. Гвозденко. – М. : "Финансы и статистика", 1998, – 184 с.</w:t>
      </w:r>
    </w:p>
    <w:p w14:paraId="50296BBB"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Гиляровская Л. Т. Анализ и оценка финансовой устойчивости коммерческого предприятия / Л. Т. Гиляровская, А. А. Вехорева . – СПб. : Питер, 2003. – 256 с.</w:t>
      </w:r>
    </w:p>
    <w:p w14:paraId="6016CF68"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Горбач Л. М. Страхова справа: Навч. посібник / Л. М. Горбач. – К. : Кондор, 2009. – 252 с.</w:t>
      </w:r>
    </w:p>
    <w:p w14:paraId="661FA6E4"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Государственное страхование в СССР: Учебник / Под. ред. Л. И. Рейтмана. – М. : Финансы и статистика, 1989. – 336 с.</w:t>
      </w:r>
    </w:p>
    <w:p w14:paraId="6752580F"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Грачев А. В. Анализ и управление финансовой устойчивостью предприятия: Учебно-практическое пособие / А. В. Грачев. – М . : Издательство "Финпресс", 2002. – 208 с.</w:t>
      </w:r>
    </w:p>
    <w:p w14:paraId="5D09327B"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Гришанков Д. Рейтинги финансовых институтов / Д. Гришанков // Финансовые услуги. — 2003. —№ 4. — С. 8 – 12.</w:t>
      </w:r>
    </w:p>
    <w:p w14:paraId="44E27C43"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bCs/>
          <w:kern w:val="0"/>
          <w:sz w:val="28"/>
          <w:szCs w:val="28"/>
          <w:lang w:val="uk-UA" w:eastAsia="en-US"/>
        </w:rPr>
        <w:lastRenderedPageBreak/>
        <w:t>Грозав</w:t>
      </w:r>
      <w:r w:rsidRPr="00211081">
        <w:rPr>
          <w:rFonts w:ascii="Times New Roman" w:eastAsia="Calibri" w:hAnsi="Times New Roman" w:cs="Times New Roman"/>
          <w:kern w:val="0"/>
          <w:sz w:val="28"/>
          <w:szCs w:val="28"/>
          <w:lang w:val="uk-UA" w:eastAsia="en-US"/>
        </w:rPr>
        <w:t>а К. С. Моделювання кризових явищ в діяльності страхових компаній України : дис. ... канд. екон. наук : 08.00.11 / </w:t>
      </w:r>
      <w:r w:rsidRPr="00211081">
        <w:rPr>
          <w:rFonts w:ascii="Times New Roman" w:eastAsia="Calibri" w:hAnsi="Times New Roman" w:cs="Times New Roman"/>
          <w:bCs/>
          <w:kern w:val="0"/>
          <w:sz w:val="28"/>
          <w:szCs w:val="28"/>
          <w:lang w:val="uk-UA" w:eastAsia="en-US"/>
        </w:rPr>
        <w:t>Грозав</w:t>
      </w:r>
      <w:r w:rsidRPr="00211081">
        <w:rPr>
          <w:rFonts w:ascii="Times New Roman" w:eastAsia="Calibri" w:hAnsi="Times New Roman" w:cs="Times New Roman"/>
          <w:kern w:val="0"/>
          <w:sz w:val="28"/>
          <w:szCs w:val="28"/>
          <w:lang w:val="uk-UA" w:eastAsia="en-US"/>
        </w:rPr>
        <w:t>а Кіра Савівна ; Нац. ун-т "Києво-Могилян. акад.". - К., 2009. – 195 с.</w:t>
      </w:r>
    </w:p>
    <w:p w14:paraId="3FC5FF8A"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Гуц А. К. Математические методы в социологии / А. К. Гуц, Ю. В.  Фролова. – М. : Издательство ЛКИ, 2007. – 216 с.</w:t>
      </w:r>
    </w:p>
    <w:p w14:paraId="29E92BDF"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Даньків Й. Я. Сутність та принципи аналізу фінансової стійкості підприємства / Й. Я. Даньків, Г. М. Ножова, В. О. Ганусич // Збірник наукових праць Черкаського державного технологічного університету. Серія „Економічні науки”. – Випуск 11. – Черкаси: ЧДТУ, 2004. – с. 189 – 193.</w:t>
      </w:r>
    </w:p>
    <w:p w14:paraId="7144E293"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Дем'яненко В. І. Фінансова стабілізація підприємств і механізми її забезпечення / В. І. Дем’яненко. – К. : Інститут аграрної економіки, 2001. – 72 с.</w:t>
      </w:r>
    </w:p>
    <w:p w14:paraId="7AB51610"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Дєєва Н. М. Фінансовий аналіз. Навчальний посібник / Н. М. Дєєва, О.І. Дедіков. – К. : Центр учбової літератури, 2007. – 328 с.</w:t>
      </w:r>
    </w:p>
    <w:p w14:paraId="101C5CFA"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Добош Н. В. Оцінка фінансової стійкості страховика / Н. В. Добош // Формування ринкової економіки в Україні. – 2009. – №  19. – С. 207–212.</w:t>
      </w:r>
    </w:p>
    <w:p w14:paraId="2B278B5C"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Добош Н. В. Управління ризиком втрати фінансової стійкості страхових організацій / Н. В. Добош // Науковий вісник НЛТУ України. – 2010. – №20. – С. 138-146. </w:t>
      </w:r>
    </w:p>
    <w:p w14:paraId="271A062A"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Добош Н. М. Основні принципи формування та управління капіталу страхових організацій / Н. М. Добош // Вісник Національного університету «Львівська політехніка» : «Менеджмент і підприємництво в Україні: етапи становлення і проблеми розвитку» . – Львів, 2013. – № 767. – с. 132-140.</w:t>
      </w:r>
    </w:p>
    <w:p w14:paraId="2C6B4683"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Дубровина Т. А. Аудиторская деятельность в страховании : Учебное пособие / Дубровина Т. А., Сухов В. А., Шеремет А. Д.; под ред. Заслуженного деятеля науки РФ, проф. А. Д. Шеремета. – М.: ИНФРА-М, 1997. – 384 с.</w:t>
      </w:r>
    </w:p>
    <w:p w14:paraId="2A7CCD7B"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Євдокімова Н. М. Економічна діагностика / Н. М. Євдокімова,  А. В. Кірієнко. – К. : КНЕУ, 2006. – 110 с.</w:t>
      </w:r>
    </w:p>
    <w:p w14:paraId="10E3C2E0"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lastRenderedPageBreak/>
        <w:t>Жук И. Н. Построение рейтинга конкурентоспсобности страховых компаний / И. Н. Жук // Страховое дело. – 2011. – № 11.  – С. 27 – 30.</w:t>
      </w:r>
    </w:p>
    <w:p w14:paraId="0CB7C107"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Журавльова О. Є. Фінансова стійкість підприємства: теорія і практика / О. Є. Журавльова // Формування ринкової економіки: зб. наук. праць КНЕУ. – К., 2009. – Вип. 22. – с. 523 – 536. </w:t>
      </w:r>
    </w:p>
    <w:p w14:paraId="0074DF1F"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Журавльова О. Є. Концептуальні підходи до визначення сутності фінансової стійкості підприємства / О. Є. Журавльова // Наука та інновації – 2009. Матеріали 5-ї Міжнародної науково-практичної конференції (Перемишль 7-15 жовтня 2009 р.). – Перемишль, 2009. – с. 46 – 49. </w:t>
      </w:r>
    </w:p>
    <w:p w14:paraId="1EA056DF"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Журавльова О. Є. Види фінансової стійкості та їх класифікація / О. Є. Журавльова // Прикладні наукові інновації – 2011. Матеріали 7-ї Міжнародної науково-практичної конференції (Прага 27 липня – 5 серпня 2011р.). – Прага, 2011. – с. 26 – 28. </w:t>
      </w:r>
    </w:p>
    <w:p w14:paraId="08315BBE"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Журавльова О. Є. Особливості організації фінансів страхових компаній / О. Є. Журавльова // Формування ринкової економіки: зб. наук. праць КНЕУ. – К., 2012. – Спец. Випуск: Страховий ринок України в умовах фінансової глобалізації. – с. 140 – 147. </w:t>
      </w:r>
    </w:p>
    <w:p w14:paraId="689945E0"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Журавльова О. Є. Складові елементи фінансової стійкості суб’єктів господарювання / О. Є. Журавльова // Національні фінансові системи в умовах глобалізації: тенденції та перспективи розвитку. Матеріали Міжнародної науково-практичної конференції студентів, аспірантів та молодих вчених (Львів 16-17 листопада 2012р.). – Львів., 2012. – с. 106 – 107.</w:t>
      </w:r>
    </w:p>
    <w:p w14:paraId="5B1A8D42"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Журавльова О. Є. Діагностика фінансової стійкості страхової компанії / О. Є. Журавльова // Бухгалтерський облік, аналіз та аудит: проблеми теорії, методології, організації. Збірник  наук. праць. – Київ: ПП «Рута», 2013. – с. 64 – 69. </w:t>
      </w:r>
    </w:p>
    <w:p w14:paraId="24AA0E45"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Журавльова О. Є. Забезпечення фінансової стійкості страхової компанії шляхом оптимізації структури страхового портфелю / О. Є. </w:t>
      </w:r>
      <w:r w:rsidRPr="00211081">
        <w:rPr>
          <w:rFonts w:ascii="Times New Roman" w:eastAsia="Calibri" w:hAnsi="Times New Roman" w:cs="Times New Roman"/>
          <w:kern w:val="0"/>
          <w:sz w:val="28"/>
          <w:szCs w:val="28"/>
          <w:lang w:val="uk-UA" w:eastAsia="en-US"/>
        </w:rPr>
        <w:lastRenderedPageBreak/>
        <w:t xml:space="preserve">Журавльова // Наука й економіка. Науково-теоретичний журнал Хмельницького економічного університету. Вип. 3 (31). Хмельницький, 2013 – с. 158 – 167. </w:t>
      </w:r>
    </w:p>
    <w:p w14:paraId="2AF2391F"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Журавльова О. Є. Особливості впливу факторів на фінансову стійкість страхових компаній / О. Є. Журавльова // Ринок цінних паперів України. Київ: КНЕУ, Український інститут розвитку фондового ринку. – 2013. – № 1</w:t>
      </w:r>
      <w:r w:rsidRPr="00211081">
        <w:rPr>
          <w:rFonts w:ascii="Times New Roman" w:eastAsia="Times New Roman" w:hAnsi="Times New Roman" w:cs="Times New Roman"/>
          <w:kern w:val="0"/>
          <w:sz w:val="28"/>
          <w:szCs w:val="28"/>
          <w:lang w:val="uk-UA" w:eastAsia="ru-RU"/>
        </w:rPr>
        <w:t xml:space="preserve">– </w:t>
      </w:r>
      <w:r w:rsidRPr="00211081">
        <w:rPr>
          <w:rFonts w:ascii="Times New Roman" w:eastAsia="Calibri" w:hAnsi="Times New Roman" w:cs="Times New Roman"/>
          <w:kern w:val="0"/>
          <w:sz w:val="28"/>
          <w:szCs w:val="28"/>
          <w:lang w:val="uk-UA" w:eastAsia="en-US"/>
        </w:rPr>
        <w:t xml:space="preserve">2. – с. 39 </w:t>
      </w:r>
      <w:r w:rsidRPr="00211081">
        <w:rPr>
          <w:rFonts w:ascii="Times New Roman" w:eastAsia="Times New Roman" w:hAnsi="Times New Roman" w:cs="Times New Roman"/>
          <w:kern w:val="0"/>
          <w:sz w:val="28"/>
          <w:szCs w:val="28"/>
          <w:lang w:val="uk-UA" w:eastAsia="ru-RU"/>
        </w:rPr>
        <w:t xml:space="preserve">– </w:t>
      </w:r>
      <w:r w:rsidRPr="00211081">
        <w:rPr>
          <w:rFonts w:ascii="Times New Roman" w:eastAsia="Calibri" w:hAnsi="Times New Roman" w:cs="Times New Roman"/>
          <w:kern w:val="0"/>
          <w:sz w:val="28"/>
          <w:szCs w:val="28"/>
          <w:lang w:val="uk-UA" w:eastAsia="en-US"/>
        </w:rPr>
        <w:t>45.</w:t>
      </w:r>
    </w:p>
    <w:p w14:paraId="29861BC0"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Закон  України  "Про страхування" від 07 березня 1996р. № 85/96 – ВР за станом на 11.08.2013 [Електронний ресурс] / Верховна Рада України – Режим доступу: </w:t>
      </w:r>
      <w:hyperlink r:id="rId12" w:history="1">
        <w:r w:rsidRPr="00211081">
          <w:rPr>
            <w:rFonts w:ascii="Times New Roman" w:eastAsia="Calibri" w:hAnsi="Times New Roman" w:cs="Times New Roman"/>
            <w:color w:val="0000FF"/>
            <w:kern w:val="0"/>
            <w:sz w:val="28"/>
            <w:szCs w:val="28"/>
            <w:u w:val="single"/>
            <w:lang w:val="uk-UA" w:eastAsia="en-US"/>
          </w:rPr>
          <w:t>http://zakon4.rada.gov.ua/laws/show/85/96-вр</w:t>
        </w:r>
      </w:hyperlink>
      <w:r w:rsidRPr="00211081">
        <w:rPr>
          <w:rFonts w:ascii="Times New Roman" w:eastAsia="Calibri" w:hAnsi="Times New Roman" w:cs="Times New Roman"/>
          <w:kern w:val="0"/>
          <w:sz w:val="28"/>
          <w:szCs w:val="28"/>
          <w:lang w:val="uk-UA" w:eastAsia="en-US"/>
        </w:rPr>
        <w:t xml:space="preserve"> – Заголовок з екрана. </w:t>
      </w:r>
    </w:p>
    <w:p w14:paraId="18E36527"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Зінькевич Т. О. Дослідження структури страхового портфелю на страховому ринку України / Т. О. Зінькевич // Вісник Житомирського державного технологічного університету: Економічні науки  – Житомир: ЖДТУ, 2007. –№2 (40). –  с. 235-242.</w:t>
      </w:r>
    </w:p>
    <w:p w14:paraId="66AC38D2"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Имангулов В. Р. Система показателей финансовой устойчивости организации и анализ действующих методик их определения / В. Р. Имангулов //Аудит и финансовый анализ. – 2010. – №5. – С. 94 – 100.</w:t>
      </w:r>
    </w:p>
    <w:p w14:paraId="780CBE35"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Іванюк І. С. Теоретичні підходи до визначення категорії «фінансова стійкість страхової компанії» / І. С. Іванюк, Д. С. Маруженко // Фінанси України. – 2006. – №11. – С. 77 – 89.</w:t>
      </w:r>
    </w:p>
    <w:p w14:paraId="1BE9E301"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Івченко А. О. Тлумачний словник української мови / А. О. Івченко. — 9-те виправ. вид. — Харків : Фоліо, 2006. — 540 с.</w:t>
      </w:r>
    </w:p>
    <w:p w14:paraId="76B658A1"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Ізмайлова К. В. Фінансовий аналіз у будівництві: Навчальний посібник – К. : Київ, 2007. – 356 с.</w:t>
      </w:r>
    </w:p>
    <w:p w14:paraId="4C730C54"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Климко Л. Л. Особливості оцінки та аналізу показників фінансового стану та результатів діяльності страхових компаній в умовах глобальних економічних змін / Л. Л. Климко // Актуальні проблеми розвитку обліку, </w:t>
      </w:r>
      <w:r w:rsidRPr="00211081">
        <w:rPr>
          <w:rFonts w:ascii="Times New Roman" w:eastAsia="Calibri" w:hAnsi="Times New Roman" w:cs="Times New Roman"/>
          <w:kern w:val="0"/>
          <w:sz w:val="28"/>
          <w:szCs w:val="28"/>
          <w:lang w:val="uk-UA" w:eastAsia="en-US"/>
        </w:rPr>
        <w:lastRenderedPageBreak/>
        <w:t>контролю та аналізу в умовах глобальних економічних змін: матеріали міжнар. наук.-практ. конф., 7-8 жовтня 2010. Полтава: АСМІ, 2010. – С. 302 – 305.</w:t>
      </w:r>
    </w:p>
    <w:p w14:paraId="74ACC575"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Кнейслер О. Прагматизм фінансової стійкості страховика / О. Кнейслер // Світ фінансів. –  2009. – № 4 (21). – С. 191 – 197.</w:t>
      </w:r>
    </w:p>
    <w:p w14:paraId="23201CA1"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Ковалев В. В. Финансовый анализ: методы и процедуры / В. В. Ковалев – М. : Финансы и статистика, 2001. – 560 с. </w:t>
      </w:r>
    </w:p>
    <w:p w14:paraId="21F72189"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Козоріз Г. Г. Методичні підходи до аналізу фінансової надійності і платоспроможності страхових компаній / Г. Г. Козоріз // Регіональна економіка. – 2010. – №4. – с. 76 – 82.</w:t>
      </w:r>
    </w:p>
    <w:p w14:paraId="20CE3E77"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Коломин Е. В. Раздумья о страховании / Е. В. Коломин – М. : Издательский Дом «Страховое Ревю», 2006. – 384 с.</w:t>
      </w:r>
    </w:p>
    <w:p w14:paraId="233F2FD4"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Коньшин Ф. В. Государственое страхование в СССР / Ф. В. Коньшин – М. : Госфиниздат, 1961.</w:t>
      </w:r>
    </w:p>
    <w:p w14:paraId="4A1A8E43"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Коробов М. Я. Фінансово-економічний аналіз діяльності підприємств: Навч. посіб. / М. Я. Коробов. – 3-е вид., перероб. і доп. – К. : Т-во "Знання", КОО, 2002. – 294 с.</w:t>
      </w:r>
    </w:p>
    <w:p w14:paraId="77D08DA8"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Кравченко М. С. Сутність фінансової стійкості промислового підприємства / М. С. Кравченко // Вісник економічної науки України. – 2010. – №2 (18). – С. 61 – 63.</w:t>
      </w:r>
    </w:p>
    <w:p w14:paraId="16D766C3"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Крамаренко Г. О. Фінансовий аналіз і планування / Г. О. Крамаренко. – Київ: Центр навчальної літератури, 2003. – 224 с.</w:t>
      </w:r>
    </w:p>
    <w:p w14:paraId="608DFCB6"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Крейнина М. Н. Финансовый менеджмент: Учебное пособие / М. Н. Крейнина. – 2-е изд., перераб. и доп. - М. : Издательство "Дело и Сервис", 2001. – 400 с.</w:t>
      </w:r>
    </w:p>
    <w:p w14:paraId="4224C2F6"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Кремень В. М. Оцінювання фінансової стійкості підприємства / В. М. Кремень., С. Я. Щепетков  //Актуальні проблеми економіки. – 2011. – №1 (115). – с. 107 – 115.</w:t>
      </w:r>
    </w:p>
    <w:p w14:paraId="17581FFA"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lastRenderedPageBreak/>
        <w:t>Лень В. С. Облік і аудит у страхових організаціях  / В. С. Лень – К. : Центр учбової літератури, 2009. – 408 с.</w:t>
      </w:r>
    </w:p>
    <w:p w14:paraId="2ACF6DAC"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Лопата О. О. Система оцінки фінансової стійкості страхової компанії / О. О. Лопата // Науковий вісник НЛТУ України. – 2009. – № 19.5. –  С. 191 – 196.</w:t>
      </w:r>
    </w:p>
    <w:p w14:paraId="72AF2DA2"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Ляпунов А. М. Избраные труды: работы по теории устойчивости / А.М. Ляпунов; Математ. ин-т им. В. А. Стеклова РАН. – М. : Наука, 2007. – 574 с.</w:t>
      </w:r>
    </w:p>
    <w:p w14:paraId="45768B00"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Манэс А. Основы страхового дела [Репринтное издание 1909 г.] / А.Манэс. – М. : Анкил, 1992. – 108 с.</w:t>
      </w:r>
    </w:p>
    <w:p w14:paraId="6FBF4F3F"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Марцин В. С. Надійність, платоспроможність та фінансова стійкість – основні складові оцінки фінансового стану підприємства / В. С. Марцин // Економіка. Фінанси. Право. –  2008. – №7. – С. 26 – 29.</w:t>
      </w:r>
    </w:p>
    <w:p w14:paraId="19501255"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Методика рейтинга надежности страхових компаний (общие положення) //Агентство "ЭКСПЕРТ РА". – М., 2001. — с. 10.</w:t>
      </w:r>
    </w:p>
    <w:p w14:paraId="2FDC16D4"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Методологія рейтингової оцінки страхової компанії // РА "Кредит-Рейтинг". — К., 2002. – 124 с.</w:t>
      </w:r>
    </w:p>
    <w:p w14:paraId="29649597"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Нагайчук Н. Г. Оцінка вартості капіталу страховика // Економіка і регіони. – 2009. – №1 (20). – с.199 – 202.</w:t>
      </w:r>
    </w:p>
    <w:p w14:paraId="12CB7BC7"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Національна комісія, що здійснює державне регулювання у сфері ринків фінансових послуг: Страховий ринок [Електронний ресурс] – Режим доступу:  </w:t>
      </w:r>
      <w:hyperlink r:id="rId13" w:history="1">
        <w:r w:rsidRPr="00211081">
          <w:rPr>
            <w:rFonts w:ascii="Times New Roman" w:eastAsia="Calibri" w:hAnsi="Times New Roman" w:cs="Times New Roman"/>
            <w:color w:val="0000FF"/>
            <w:kern w:val="0"/>
            <w:sz w:val="28"/>
            <w:szCs w:val="28"/>
            <w:u w:val="single"/>
            <w:lang w:val="uk-UA" w:eastAsia="en-US"/>
          </w:rPr>
          <w:t>http://www.dfp.gov.ua/1060.html</w:t>
        </w:r>
      </w:hyperlink>
      <w:r w:rsidRPr="00211081">
        <w:rPr>
          <w:rFonts w:ascii="Times New Roman" w:eastAsia="Calibri" w:hAnsi="Times New Roman" w:cs="Times New Roman"/>
          <w:kern w:val="0"/>
          <w:sz w:val="28"/>
          <w:szCs w:val="28"/>
          <w:lang w:val="uk-UA" w:eastAsia="en-US"/>
        </w:rPr>
        <w:t xml:space="preserve"> </w:t>
      </w:r>
    </w:p>
    <w:p w14:paraId="2358446E"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Нестеренко Ж. К. Економічний аналіз фінансово-господарської діяльності підприємства: Навч. Посіб. / Ж. К. Нестеренко, А. В. Череп. – К. : Центр навчальної літератури, 2005. – 122 с. </w:t>
      </w:r>
    </w:p>
    <w:p w14:paraId="0C460036"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Нечипорук Л. В. Страховий ринок: Закономірності становлення та розвитку в умовах глобалізації: монографія / Л. В. Нечипорук – Харків: Право, 2010. – 280 с.</w:t>
      </w:r>
    </w:p>
    <w:p w14:paraId="7482DFB2"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lastRenderedPageBreak/>
        <w:t>Новий словник української мови у 3-х т. / уклад. В. Яременко, О. Сліпушко. Вид. 2-ге, виправлене. – К. : Аконіт, 2007.  – Т.3. – 862 с.</w:t>
      </w:r>
    </w:p>
    <w:p w14:paraId="5BCCA5D3"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Ньюстром Джон. В. Организационное поведение: поведение человека на рабочем месте / Дж. В. Ньюстром, К. Дэвис; Ред. Ю. Н. Каптуревский. – СПб. : Питер, 2000. - 448 с.</w:t>
      </w:r>
    </w:p>
    <w:p w14:paraId="55027AB9"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Орланюк-Малицкая Л. А. О понятиях и факторах финансовой устойчивости страховых компаний  / Л. А. Орланюк –Малицкая // Вестник финансовой академии. – М. : ФиС, 1998. – № 1. – С. 33 – 38.</w:t>
      </w:r>
    </w:p>
    <w:p w14:paraId="5B2AFAB3"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Осадець С. С. Удосконалення страхової справи / С. С. Осадець / Фінанси, облік і аудит: Зб. наук. праць. Випуск 20. – К. : КНЕУ, – 2012, с. 121 – 132.</w:t>
      </w:r>
    </w:p>
    <w:p w14:paraId="1AE089A9"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Палкин А. В. Функциональная взаимосвязь показателей и факторов финансовой устойчивости страховой организации / А. В. Палкин // Финансы. – 2008. – №12. – с. 45 – 47.</w:t>
      </w:r>
    </w:p>
    <w:p w14:paraId="330DC9B3"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Пилипчук В. П. Сучасний стан та напрямки розвитку асортименту послуг українських страховиків для роздрібного ринку / В. П. Пилипчук, С. В. Лепелкін // Формування ринкової економіки: зб. наук. праць. Вип. 24. – К. : КНЕУ, 2010. – с. 150 – 160.</w:t>
      </w:r>
    </w:p>
    <w:p w14:paraId="32FF9F6F"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Подольська В. О. Фінансовий аналіз: Навч. посібник / В. О. Подольська, О. В. Яріш. – К. : Центр навчальної літератури, 2007. – 488 с.</w:t>
      </w:r>
    </w:p>
    <w:p w14:paraId="13944323"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Портер М. Стратегія конкуренції / М. Портер [переклад з англ. А.Олійник, Р. Скільський]. – К. : Основи, 1997. – 390 с.</w:t>
      </w:r>
    </w:p>
    <w:p w14:paraId="39E05913"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Потій В. З. Економічна сутність фінансової стійкості страхових компаній та особливості її визначення / В. З. Потій, О. Є. Журавльова // Науковий вісник: Фінанси, банки, інвестиції. Сімферополь. – 2011. - №4(13). – с. 20 – 23. </w:t>
      </w:r>
    </w:p>
    <w:p w14:paraId="6EC6130E"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lastRenderedPageBreak/>
        <w:t>Пригожин И., Стенгерс И. Порядок из хаоса: Новый диалог человека с природой / И. Пригожин, И. Стенгерс; [пер. с англ. общ. ред. В. И. Аршинова, Ю.Л. Климонтовича и Ю.В. Сачкова]. – М. : Прогресс, 1986. – 432 с.</w:t>
      </w:r>
    </w:p>
    <w:p w14:paraId="3FD5E22B"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Притуляк  Н. М. Ознаки фінансової стійкості – теоретична основа моделювання факторних систем / Н. М. Притуляк // Економіка. Фінанси. Право. – 2011. – №1. – С. 26 – 31.</w:t>
      </w:r>
    </w:p>
    <w:p w14:paraId="0B525C9F"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Пястолов С. М. Анализ фінансово-хозяйственой деятельности предприятия: Учебник / С. М. Пястолов –</w:t>
      </w:r>
      <w:r w:rsidRPr="00211081">
        <w:rPr>
          <w:rFonts w:ascii="Times New Roman" w:eastAsia="Calibri" w:hAnsi="Times New Roman" w:cs="Times New Roman"/>
          <w:bCs/>
          <w:kern w:val="0"/>
          <w:sz w:val="28"/>
          <w:szCs w:val="28"/>
          <w:lang w:val="uk-UA" w:eastAsia="en-US"/>
        </w:rPr>
        <w:t xml:space="preserve"> 3-е изд., стер. – М.:  Издательский центр «Академия», 2004.</w:t>
      </w:r>
      <w:r w:rsidRPr="00211081">
        <w:rPr>
          <w:rFonts w:ascii="Times New Roman" w:eastAsia="Calibri" w:hAnsi="Times New Roman" w:cs="Times New Roman"/>
          <w:kern w:val="0"/>
          <w:sz w:val="28"/>
          <w:szCs w:val="28"/>
          <w:lang w:val="uk-UA" w:eastAsia="en-US"/>
        </w:rPr>
        <w:t xml:space="preserve"> </w:t>
      </w:r>
      <w:r w:rsidRPr="00211081">
        <w:rPr>
          <w:rFonts w:ascii="Times New Roman" w:eastAsia="Calibri" w:hAnsi="Times New Roman" w:cs="Times New Roman"/>
          <w:bCs/>
          <w:kern w:val="0"/>
          <w:sz w:val="28"/>
          <w:szCs w:val="28"/>
          <w:lang w:val="uk-UA" w:eastAsia="en-US"/>
        </w:rPr>
        <w:t>– 336 с.</w:t>
      </w:r>
    </w:p>
    <w:p w14:paraId="71B800CC"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Райхер В. К.  Общественно-исторические типы страхования / В. К. Райхер. - Москва ; Ленинград : Изд-во АН СССР, 1947. - 282 с. </w:t>
      </w:r>
    </w:p>
    <w:p w14:paraId="3B03856D"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Рапопорт Б. М. Оптимизация управленческих решений / Б. М. Рапопорт ; науч. ред. Э. А. Уткин. - М. : ООО "ТЕИС", 2001. - 264 с. </w:t>
      </w:r>
    </w:p>
    <w:p w14:paraId="11226F0E"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Родионова В. М. Финансовая устойчивость предприятия в условиях инфляции / В. М. Родионова, М. А. Федотова. – М. : Перспектива, 1995. – 99 с. </w:t>
      </w:r>
    </w:p>
    <w:p w14:paraId="710B385C"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Розпорядження Держфінпослуг "Рекомендації щодо аналізу діяльності страховиків" від 17.03.2005 р., № 3755. [Електронний ресурс]. – Режим доступу:  </w:t>
      </w:r>
      <w:hyperlink r:id="rId14" w:history="1">
        <w:r w:rsidRPr="00211081">
          <w:rPr>
            <w:rFonts w:ascii="Times New Roman" w:eastAsia="Calibri" w:hAnsi="Times New Roman" w:cs="Times New Roman"/>
            <w:color w:val="0000FF"/>
            <w:kern w:val="0"/>
            <w:sz w:val="28"/>
            <w:szCs w:val="28"/>
            <w:u w:val="single"/>
            <w:lang w:val="uk-UA" w:eastAsia="en-US"/>
          </w:rPr>
          <w:t>http://zakon.nau.ua/doc/?code=v3755486-05</w:t>
        </w:r>
      </w:hyperlink>
      <w:r w:rsidRPr="00211081">
        <w:rPr>
          <w:rFonts w:ascii="Times New Roman" w:eastAsia="Calibri" w:hAnsi="Times New Roman" w:cs="Times New Roman"/>
          <w:kern w:val="0"/>
          <w:sz w:val="28"/>
          <w:szCs w:val="28"/>
          <w:lang w:val="uk-UA" w:eastAsia="en-US"/>
        </w:rPr>
        <w:t xml:space="preserve"> </w:t>
      </w:r>
    </w:p>
    <w:p w14:paraId="567E1E2D"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Російсько-український зовнішньоторгівельний і зовнішньоекономічний словник / Уклад. И. П. Башнекова, В. М. Бріцян, Г. П. Вишневська та ін. – К. : Вища шк., 2004. – 735 с.</w:t>
      </w:r>
    </w:p>
    <w:p w14:paraId="3F588ED2"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Русак Н.А. Финансовый анализ субъекта хозяйствования: Справ. Пособие / Н. А. Русак, В. А. Русак. – Мн. : Выш. шк., 1997. – 309 с.</w:t>
      </w:r>
    </w:p>
    <w:p w14:paraId="436BEC66"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Савицкая Г. В. Экономический анализ: Учеб. / Г. В. Савицкая. – 8-е изд., перераб. – М. : Новое знание, 2003. – 640 с.</w:t>
      </w:r>
    </w:p>
    <w:p w14:paraId="1E58E44A"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Самуэльсон П. Экономикс / П. Самуэльсон, В. Нордхаус. [Пер. с англ.]. – М. : Изд-во. «БИНОМ», 1997. – 228  с.</w:t>
      </w:r>
    </w:p>
    <w:p w14:paraId="533ABF8D"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lastRenderedPageBreak/>
        <w:t>Селезнева Н. Н. Финансовый анализ: Учеб. Пособие / Н. Н. Селезнева, А. Ф. Ионова. – М. : ЮНИТИ-ДАНА, 2002. – 479 с.</w:t>
      </w:r>
    </w:p>
    <w:p w14:paraId="0FD367CE"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Селиверстов А. Оценка финансового состояния страховщиков / А.Селиверстов // Страхова справа. – 2003. – № 4. – С. 80 – 87.</w:t>
      </w:r>
    </w:p>
    <w:p w14:paraId="3C420CAC"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Склеповий Є. В. Складові стійкості комерційного банку / Є. В. Склеповий. Фінанси України. – 2002. – №5. – С. 92 – 98.</w:t>
      </w:r>
    </w:p>
    <w:p w14:paraId="4CECFD39"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Слав’юк Р. А. Фінанси підприємств: Навчальний посібник / Р. А. Слав’юк. – К. : "Центр навчальної літератури", 2004. – 460 с.</w:t>
      </w:r>
    </w:p>
    <w:p w14:paraId="3ABB4C46"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Соболь Р. Г. Методологія управління фінансовою стійкістю страховика / Р. Г. Соболь // Теорія та практика державного управління. – 2010. – №2 (29). – С. 2 – 7.</w:t>
      </w:r>
    </w:p>
    <w:p w14:paraId="3E69E7BB"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xml:space="preserve">Сплетухов Ю. А. Страхование: Учеб. Пособие / Ю. А. Сплетухов, Е.Ф. Дюжиков. – М. : ИНФРА-М, 2006. – 312 с. </w:t>
      </w:r>
    </w:p>
    <w:p w14:paraId="7FEBC3A7"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Стоянова Е. С. Финансовый менеджмент: теория и практика: ученик / Под. ред. Е. С. Стояновой 4-е изд., перераб. и доп. – М. : Изд-во "Перспектива", 1999. – 656 с.</w:t>
      </w:r>
    </w:p>
    <w:p w14:paraId="12BDCBE4"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Ткаченко Н. В. Фінансова стійкість страхових компаній: теоретичні підходи / Н. В. Ткаченко. – Фінанси України. – №6. – 2009. – с. 104 – 121.</w:t>
      </w:r>
    </w:p>
    <w:p w14:paraId="1643A4CD"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Тридід О. М. Багатокриторіальна класифікаційна система факторів динаміки фінансової стійкості підприємства / О. М. Тридід, К. В. Орехова.  – Х., 2005. – 36 с.</w:t>
      </w:r>
    </w:p>
    <w:p w14:paraId="3C15FE13"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Тронин Ю. Н. Основы страхового бизнеса / Ю. Н. Тронин. – М. : Альфа-Пресс, 2006. – 472 с.</w:t>
      </w:r>
    </w:p>
    <w:p w14:paraId="32C1022F"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Турбина К. Е. Тенденции развития мирового рынка страхования: [монография] / К. Е. Турбина – М. : Анкил, 2000. – 320 с.</w:t>
      </w:r>
    </w:p>
    <w:p w14:paraId="317D9267"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Унковская Т. Е. Финансовое равновесие предприятия / Т. Е. Унковская – К. : Генеза, 1997. – 328 с.</w:t>
      </w:r>
    </w:p>
    <w:p w14:paraId="39663E47"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lastRenderedPageBreak/>
        <w:t>Федорова Т. А. Страхование: Учебник. 2-е изд., перераб. и доп / Т.А. Федорова. — М. : Экономистъ, 2004. — 875 с.</w:t>
      </w:r>
    </w:p>
    <w:p w14:paraId="227000DD"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Фещенко В. В. Шахрайство на фінансовому ринку: практ. посіб. з протидії / В. В. Фещенко – К. : Українське агентство фін. Розвитку, 2011. – 422с.</w:t>
      </w:r>
    </w:p>
    <w:p w14:paraId="3DDDD44F"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Фінансово-економіний словник / [уклад. А. Г. Загородній, Г. П. Вознюк]. – К. : "Знання", 2007. – 1072 с.</w:t>
      </w:r>
    </w:p>
    <w:p w14:paraId="0226B31E"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Хэмптон Дж. Д. Финансовое управление в страховых компаниях / Дж. Д. Хэмптон. – М. : Анкил, 1995. – 260 с.</w:t>
      </w:r>
    </w:p>
    <w:p w14:paraId="21B24644"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Чернова Г. В. Страхование: Учебник / Г. В. Чернова. – М. : Проспект, 2008. – 540 с.</w:t>
      </w:r>
    </w:p>
    <w:p w14:paraId="4F3E534E"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Чумаченко М. Г. Економічний аналіз: Навч. Посібник / М. Г. Чумаченко. – К. : КНЕУ, 2003. – 556 с.</w:t>
      </w:r>
    </w:p>
    <w:p w14:paraId="250EB573"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Чупис А. В. Финансовое положение предприятия (оценка, анализ, планирование): Научно-метод. Издание / под ред. А. В. Чуписа. – Сумы: и-во "Университетская книга", 1999. – 332 с.</w:t>
      </w:r>
    </w:p>
    <w:p w14:paraId="4053B5A6"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Швиданенко Г. О. Бізнес діагностика підприємства: навч. посіб. Г.О. Швиданенко, А. І. Дмитренко, О. І. Олексюк. – К. : КНЕУ, 2008. – 344 с.</w:t>
      </w:r>
    </w:p>
    <w:p w14:paraId="666C75F9"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Шевчук О.В. Управління фінансовими ресурсами страхових компаній  / О. В. Шевчук, В. О. Фартухова // Економічний вісник Донбасу. – 2010. –  №2 (20). – с. 116 – 126.</w:t>
      </w:r>
    </w:p>
    <w:p w14:paraId="69F6B509"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Шеремет А. Д. Теория Экономического анализа: Учебник / А. Д. Шеремет – М. : ИНФРА-М, 2002. – 333 с.</w:t>
      </w:r>
      <w:r w:rsidRPr="00211081">
        <w:rPr>
          <w:rFonts w:ascii="Times New Roman" w:eastAsia="Calibri" w:hAnsi="Times New Roman" w:cs="Times New Roman"/>
          <w:kern w:val="0"/>
          <w:sz w:val="28"/>
          <w:szCs w:val="28"/>
          <w:lang w:val="uk-UA" w:eastAsia="en-US"/>
        </w:rPr>
        <w:tab/>
      </w:r>
    </w:p>
    <w:p w14:paraId="388C0378"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Шеремет О. О. Фінансовий аналіз: Навчальний посібник / О. О. Шеремет. – К., 2009. – 196 с.</w:t>
      </w:r>
    </w:p>
    <w:p w14:paraId="6E6DED54"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Шірінян Л. В., Глущенко А. С. Вплив фінансової глобалізації на страхування в Україні / Л. В. Шірінян, А. С. Глущенко // Економіка України.</w:t>
      </w:r>
      <w:r w:rsidRPr="00211081">
        <w:rPr>
          <w:rFonts w:ascii="Times New Roman" w:eastAsia="Calibri" w:hAnsi="Times New Roman" w:cs="Times New Roman"/>
          <w:kern w:val="0"/>
          <w:sz w:val="28"/>
          <w:szCs w:val="28"/>
          <w:lang w:val="uk-UA" w:eastAsia="en-US"/>
        </w:rPr>
        <w:sym w:font="Symbol" w:char="F02D"/>
      </w:r>
      <w:r w:rsidRPr="00211081">
        <w:rPr>
          <w:rFonts w:ascii="Times New Roman" w:eastAsia="Calibri" w:hAnsi="Times New Roman" w:cs="Times New Roman"/>
          <w:kern w:val="0"/>
          <w:sz w:val="28"/>
          <w:szCs w:val="28"/>
          <w:lang w:val="uk-UA" w:eastAsia="en-US"/>
        </w:rPr>
        <w:t xml:space="preserve"> 2004. </w:t>
      </w:r>
      <w:r w:rsidRPr="00211081">
        <w:rPr>
          <w:rFonts w:ascii="Times New Roman" w:eastAsia="Calibri" w:hAnsi="Times New Roman" w:cs="Times New Roman"/>
          <w:kern w:val="0"/>
          <w:sz w:val="28"/>
          <w:szCs w:val="28"/>
          <w:lang w:val="uk-UA" w:eastAsia="en-US"/>
        </w:rPr>
        <w:sym w:font="Symbol" w:char="F02D"/>
      </w:r>
      <w:r w:rsidRPr="00211081">
        <w:rPr>
          <w:rFonts w:ascii="Times New Roman" w:eastAsia="Calibri" w:hAnsi="Times New Roman" w:cs="Times New Roman"/>
          <w:kern w:val="0"/>
          <w:sz w:val="28"/>
          <w:szCs w:val="28"/>
          <w:lang w:val="uk-UA" w:eastAsia="en-US"/>
        </w:rPr>
        <w:t xml:space="preserve"> № 5. </w:t>
      </w:r>
      <w:r w:rsidRPr="00211081">
        <w:rPr>
          <w:rFonts w:ascii="Times New Roman" w:eastAsia="Calibri" w:hAnsi="Times New Roman" w:cs="Times New Roman"/>
          <w:kern w:val="0"/>
          <w:sz w:val="28"/>
          <w:szCs w:val="28"/>
          <w:lang w:val="uk-UA" w:eastAsia="en-US"/>
        </w:rPr>
        <w:sym w:font="Symbol" w:char="F02D"/>
      </w:r>
      <w:r w:rsidRPr="00211081">
        <w:rPr>
          <w:rFonts w:ascii="Times New Roman" w:eastAsia="Calibri" w:hAnsi="Times New Roman" w:cs="Times New Roman"/>
          <w:kern w:val="0"/>
          <w:sz w:val="28"/>
          <w:szCs w:val="28"/>
          <w:lang w:val="uk-UA" w:eastAsia="en-US"/>
        </w:rPr>
        <w:t xml:space="preserve">  С. 24-30.</w:t>
      </w:r>
    </w:p>
    <w:p w14:paraId="0A36AE73"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lastRenderedPageBreak/>
        <w:t>Шірінян Л. В. Фінансова надійність і фінасова сійкість страховиків / Л. В. Шірінян // Актуальні проблеми економіки. – 2007. – № 9 (75). – c.173-178.</w:t>
      </w:r>
    </w:p>
    <w:p w14:paraId="6ECF19DD"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Шморгун Н.П. Фінансовий аналіз. Навчальний посібник / Н. П. Шморгун, І. В. Головко. – К. : ЦНЛ, 2006. – 528 с.</w:t>
      </w:r>
    </w:p>
    <w:p w14:paraId="1A2013F2"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Шумелда Я. П. Страхування: Навчальний посыбник / Я. П. Шумелда. – вид. 2-ге, розширене. – К. : Міжнародна агенція «БІЗОН», 2007. – 384 с.</w:t>
      </w:r>
    </w:p>
    <w:p w14:paraId="5BA9EAAD"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Юлдашев Р. Т. Российское страхование: системный анализ понятий и методология финансового менеджмента / Р. Т. Юлдашев, Ю. Н. Тронин. – М. : Анкил, 2000. – 448 с.</w:t>
      </w:r>
    </w:p>
    <w:p w14:paraId="209CDECB"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Юрченко Л. А. Финансовый менеджмент страховщика. Учеб. пособие для вузов. / Л. А. Юрченко. – М. : ЮНИТИ-ДАНА, 2001. – 199 с.</w:t>
      </w:r>
    </w:p>
    <w:p w14:paraId="3D1BD375"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 Яшина Н. М. Теория формирования сбалансированного страхового портфеля: Монография / Н. М. Яшина; ФГОУ ВПО «Саратовский ГАУ». – Саратов, 2006. – 10,25 п. л.</w:t>
      </w:r>
    </w:p>
    <w:p w14:paraId="6F8C14CE"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Schmoller. Grundriss der algemeinen Volkswirtshaftslehre, Teil II, 1904.</w:t>
      </w:r>
    </w:p>
    <w:p w14:paraId="6C0712DA"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Wagner A. Der Staat und das Versicherungswesen, 1881.</w:t>
      </w:r>
    </w:p>
    <w:p w14:paraId="666B2450" w14:textId="77777777" w:rsidR="00211081" w:rsidRPr="00211081" w:rsidRDefault="00211081" w:rsidP="00211081">
      <w:pPr>
        <w:widowControl/>
        <w:numPr>
          <w:ilvl w:val="0"/>
          <w:numId w:val="11"/>
        </w:numPr>
        <w:tabs>
          <w:tab w:val="clear" w:pos="709"/>
          <w:tab w:val="left" w:pos="993"/>
        </w:tabs>
        <w:suppressAutoHyphens w:val="0"/>
        <w:spacing w:after="0" w:line="360" w:lineRule="auto"/>
        <w:ind w:left="0" w:firstLine="567"/>
        <w:jc w:val="left"/>
        <w:rPr>
          <w:rFonts w:ascii="Times New Roman" w:eastAsia="Calibri" w:hAnsi="Times New Roman" w:cs="Times New Roman"/>
          <w:kern w:val="0"/>
          <w:sz w:val="28"/>
          <w:szCs w:val="28"/>
          <w:lang w:val="uk-UA" w:eastAsia="en-US"/>
        </w:rPr>
      </w:pPr>
      <w:r w:rsidRPr="00211081">
        <w:rPr>
          <w:rFonts w:ascii="Times New Roman" w:eastAsia="Calibri" w:hAnsi="Times New Roman" w:cs="Times New Roman"/>
          <w:kern w:val="0"/>
          <w:sz w:val="28"/>
          <w:szCs w:val="28"/>
          <w:lang w:val="uk-UA" w:eastAsia="en-US"/>
        </w:rPr>
        <w:t>Zhuravlova Olga Y. Methodical approaches to assessment of financial stability of insurance companies / Olga Y. Zhuravlova // Actual problems of economics. – 2013. – №9 (147). – с. 171 – 175.</w:t>
      </w:r>
    </w:p>
    <w:p w14:paraId="6B927B92" w14:textId="77777777" w:rsidR="00211081" w:rsidRDefault="00211081" w:rsidP="00462915">
      <w:pPr>
        <w:rPr>
          <w:rFonts w:ascii="Times New Roman" w:eastAsia="Times New Roman" w:hAnsi="Times New Roman" w:cs="Times New Roman"/>
          <w:color w:val="000000"/>
          <w:kern w:val="0"/>
          <w:sz w:val="24"/>
          <w:szCs w:val="24"/>
          <w:lang w:val="uk-UA" w:eastAsia="ru-RU"/>
        </w:rPr>
      </w:pPr>
      <w:bookmarkStart w:id="0" w:name="_GoBack"/>
      <w:bookmarkEnd w:id="0"/>
    </w:p>
    <w:p w14:paraId="012C79C8" w14:textId="77777777" w:rsidR="00211081" w:rsidRPr="00211081" w:rsidRDefault="00211081" w:rsidP="00462915">
      <w:pPr>
        <w:rPr>
          <w:lang w:val="uk-UA"/>
        </w:rPr>
      </w:pPr>
    </w:p>
    <w:sectPr w:rsidR="00211081" w:rsidRPr="00211081" w:rsidSect="006E463D">
      <w:headerReference w:type="default" r:id="rId15"/>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A743F" w14:textId="77777777" w:rsidR="00B47796" w:rsidRDefault="00B47796">
      <w:pPr>
        <w:spacing w:after="0" w:line="240" w:lineRule="auto"/>
      </w:pPr>
      <w:r>
        <w:separator/>
      </w:r>
    </w:p>
  </w:endnote>
  <w:endnote w:type="continuationSeparator" w:id="0">
    <w:p w14:paraId="335DD7DF" w14:textId="77777777" w:rsidR="00B47796" w:rsidRDefault="00B4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FE854" w14:textId="77777777" w:rsidR="00211081" w:rsidRPr="00726196" w:rsidRDefault="00211081">
    <w:pPr>
      <w:pStyle w:val="affffffff9"/>
      <w:jc w:val="right"/>
    </w:pPr>
  </w:p>
  <w:p w14:paraId="1270C279" w14:textId="77777777" w:rsidR="00211081" w:rsidRDefault="00211081">
    <w:pPr>
      <w:pStyle w:val="affffff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900CF" w14:textId="77777777" w:rsidR="00211081" w:rsidRPr="00726196" w:rsidRDefault="00211081">
    <w:pPr>
      <w:pStyle w:val="affffffff9"/>
      <w:jc w:val="right"/>
    </w:pPr>
  </w:p>
  <w:p w14:paraId="4DE0D49F" w14:textId="77777777" w:rsidR="00211081" w:rsidRDefault="00211081">
    <w:pPr>
      <w:pStyle w:val="affff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7A656" w14:textId="77777777" w:rsidR="00B47796" w:rsidRDefault="00B47796">
      <w:pPr>
        <w:spacing w:after="0" w:line="240" w:lineRule="auto"/>
      </w:pPr>
      <w:r>
        <w:separator/>
      </w:r>
    </w:p>
  </w:footnote>
  <w:footnote w:type="continuationSeparator" w:id="0">
    <w:p w14:paraId="11FAD0D5" w14:textId="77777777" w:rsidR="00B47796" w:rsidRDefault="00B47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CCBA" w14:textId="77777777" w:rsidR="00211081" w:rsidRDefault="00211081" w:rsidP="005D3A7D">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6FD6E2D2" w14:textId="77777777" w:rsidR="00211081" w:rsidRDefault="00211081" w:rsidP="00E913AA">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96B90" w14:textId="77777777" w:rsidR="00211081" w:rsidRDefault="00211081" w:rsidP="005D3A7D">
    <w:pPr>
      <w:pStyle w:val="affffffff6"/>
      <w:framePr w:wrap="around" w:vAnchor="text" w:hAnchor="margin" w:xAlign="right" w:y="1"/>
      <w:jc w:val="right"/>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3</w:t>
    </w:r>
    <w:r>
      <w:rPr>
        <w:rStyle w:val="afffffffffffffffffffffffffff3"/>
      </w:rPr>
      <w:fldChar w:fldCharType="end"/>
    </w:r>
  </w:p>
  <w:p w14:paraId="58903699" w14:textId="77777777" w:rsidR="00211081" w:rsidRDefault="00211081" w:rsidP="005D3A7D">
    <w:pPr>
      <w:pStyle w:val="affffffff6"/>
      <w:framePr w:wrap="around" w:vAnchor="text" w:hAnchor="margin" w:xAlign="right" w:y="1"/>
      <w:ind w:right="360"/>
      <w:rPr>
        <w:rStyle w:val="afffffffffffffffffffffffffff3"/>
      </w:rPr>
    </w:pPr>
  </w:p>
  <w:p w14:paraId="2F8B69C5" w14:textId="77777777" w:rsidR="00211081" w:rsidRPr="00CC3E10" w:rsidRDefault="00211081" w:rsidP="00E913AA">
    <w:pPr>
      <w:pStyle w:val="affffffff6"/>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75291" w14:textId="77777777" w:rsidR="00211081" w:rsidRDefault="00211081">
    <w:pPr>
      <w:pStyle w:val="affffffff6"/>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23"/>
  </w:num>
  <w:num w:numId="8">
    <w:abstractNumId w:val="27"/>
  </w:num>
  <w:num w:numId="9">
    <w:abstractNumId w:val="22"/>
  </w:num>
  <w:num w:numId="10">
    <w:abstractNumId w:val="26"/>
  </w:num>
  <w:num w:numId="11">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796"/>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fp.gov.ua/1060.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zakon4.rada.gov.ua/laws/show/85/96-&#1074;&#10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zakon.nau.ua/doc/?code=v3755486-05"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26</Pages>
  <Words>5799</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cp:revision>
  <cp:lastPrinted>2009-02-06T05:36:00Z</cp:lastPrinted>
  <dcterms:created xsi:type="dcterms:W3CDTF">2016-07-07T10:01:00Z</dcterms:created>
  <dcterms:modified xsi:type="dcterms:W3CDTF">2016-08-02T10:36:00Z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