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8BAAF" w14:textId="77777777" w:rsidR="00D577DF" w:rsidRDefault="00D577DF" w:rsidP="00D577DF">
      <w:pPr>
        <w:pStyle w:val="afffffffffffffffffffffffffff5"/>
        <w:rPr>
          <w:rFonts w:ascii="Verdana" w:hAnsi="Verdana"/>
          <w:color w:val="000000"/>
          <w:sz w:val="21"/>
          <w:szCs w:val="21"/>
        </w:rPr>
      </w:pPr>
      <w:r>
        <w:rPr>
          <w:rFonts w:ascii="Helvetica" w:hAnsi="Helvetica" w:cs="Helvetica"/>
          <w:b/>
          <w:bCs w:val="0"/>
          <w:color w:val="222222"/>
          <w:sz w:val="21"/>
          <w:szCs w:val="21"/>
        </w:rPr>
        <w:t>Руденков, Михаил Михайлович.</w:t>
      </w:r>
    </w:p>
    <w:p w14:paraId="2B1EB5F9" w14:textId="77777777" w:rsidR="00D577DF" w:rsidRDefault="00D577DF" w:rsidP="00D577D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Природа политики в контексте культурной </w:t>
      </w:r>
      <w:proofErr w:type="gramStart"/>
      <w:r>
        <w:rPr>
          <w:rFonts w:ascii="Helvetica" w:hAnsi="Helvetica" w:cs="Helvetica"/>
          <w:caps/>
          <w:color w:val="222222"/>
          <w:sz w:val="21"/>
          <w:szCs w:val="21"/>
        </w:rPr>
        <w:t>парадигмы :</w:t>
      </w:r>
      <w:proofErr w:type="gramEnd"/>
      <w:r>
        <w:rPr>
          <w:rFonts w:ascii="Helvetica" w:hAnsi="Helvetica" w:cs="Helvetica"/>
          <w:caps/>
          <w:color w:val="222222"/>
          <w:sz w:val="21"/>
          <w:szCs w:val="21"/>
        </w:rPr>
        <w:t xml:space="preserve"> диссертация ... кандидата политических наук : 23.00.02. - Коломна, 2000. - 167 с.</w:t>
      </w:r>
    </w:p>
    <w:p w14:paraId="5437E899" w14:textId="77777777" w:rsidR="00D577DF" w:rsidRDefault="00D577DF" w:rsidP="00D577D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Руденков, Михаил Михайлович</w:t>
      </w:r>
    </w:p>
    <w:p w14:paraId="7FE318EF" w14:textId="77777777" w:rsidR="00D577DF" w:rsidRDefault="00D577DF" w:rsidP="00D577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640837B" w14:textId="77777777" w:rsidR="00D577DF" w:rsidRDefault="00D577DF" w:rsidP="00D577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проблемы анализа взаимосвязи политики и культуры</w:t>
      </w:r>
    </w:p>
    <w:p w14:paraId="3400ECDC" w14:textId="77777777" w:rsidR="00D577DF" w:rsidRDefault="00D577DF" w:rsidP="00D577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 .Теория</w:t>
      </w:r>
      <w:proofErr w:type="gramEnd"/>
      <w:r>
        <w:rPr>
          <w:rFonts w:ascii="Arial" w:hAnsi="Arial" w:cs="Arial"/>
          <w:color w:val="333333"/>
          <w:sz w:val="21"/>
          <w:szCs w:val="21"/>
        </w:rPr>
        <w:t xml:space="preserve"> политики в контексте культуры: методология проблемы.</w:t>
      </w:r>
    </w:p>
    <w:p w14:paraId="228B9255" w14:textId="77777777" w:rsidR="00D577DF" w:rsidRDefault="00D577DF" w:rsidP="00D577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Культура политической власти.</w:t>
      </w:r>
    </w:p>
    <w:p w14:paraId="5F799B9F" w14:textId="77777777" w:rsidR="00D577DF" w:rsidRDefault="00D577DF" w:rsidP="00D577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3.Мотивация</w:t>
      </w:r>
      <w:proofErr w:type="gramEnd"/>
      <w:r>
        <w:rPr>
          <w:rFonts w:ascii="Arial" w:hAnsi="Arial" w:cs="Arial"/>
          <w:color w:val="333333"/>
          <w:sz w:val="21"/>
          <w:szCs w:val="21"/>
        </w:rPr>
        <w:t xml:space="preserve"> политического поведения: культурологическая интерпретация.</w:t>
      </w:r>
    </w:p>
    <w:p w14:paraId="57540D4F" w14:textId="77777777" w:rsidR="00D577DF" w:rsidRDefault="00D577DF" w:rsidP="00D577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2 .</w:t>
      </w:r>
      <w:proofErr w:type="gramEnd"/>
      <w:r>
        <w:rPr>
          <w:rFonts w:ascii="Arial" w:hAnsi="Arial" w:cs="Arial"/>
          <w:color w:val="333333"/>
          <w:sz w:val="21"/>
          <w:szCs w:val="21"/>
        </w:rPr>
        <w:t xml:space="preserve"> </w:t>
      </w:r>
      <w:proofErr w:type="spellStart"/>
      <w:r>
        <w:rPr>
          <w:rFonts w:ascii="Arial" w:hAnsi="Arial" w:cs="Arial"/>
          <w:color w:val="333333"/>
          <w:sz w:val="21"/>
          <w:szCs w:val="21"/>
        </w:rPr>
        <w:t>Социокульдктурное</w:t>
      </w:r>
      <w:proofErr w:type="spellEnd"/>
      <w:r>
        <w:rPr>
          <w:rFonts w:ascii="Arial" w:hAnsi="Arial" w:cs="Arial"/>
          <w:color w:val="333333"/>
          <w:sz w:val="21"/>
          <w:szCs w:val="21"/>
        </w:rPr>
        <w:t xml:space="preserve"> измерение политического процесса: опыт сравнительного анализа.</w:t>
      </w:r>
    </w:p>
    <w:p w14:paraId="4E8F74C7" w14:textId="77777777" w:rsidR="00D577DF" w:rsidRDefault="00D577DF" w:rsidP="00D577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 .Социокультурная</w:t>
      </w:r>
      <w:proofErr w:type="gramEnd"/>
      <w:r>
        <w:rPr>
          <w:rFonts w:ascii="Arial" w:hAnsi="Arial" w:cs="Arial"/>
          <w:color w:val="333333"/>
          <w:sz w:val="21"/>
          <w:szCs w:val="21"/>
        </w:rPr>
        <w:t xml:space="preserve"> динамика как условие политических изменений в переходном обществе.</w:t>
      </w:r>
    </w:p>
    <w:p w14:paraId="707FD167" w14:textId="77777777" w:rsidR="00D577DF" w:rsidRDefault="00D577DF" w:rsidP="00D577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2.Политический</w:t>
      </w:r>
      <w:proofErr w:type="gramEnd"/>
      <w:r>
        <w:rPr>
          <w:rFonts w:ascii="Arial" w:hAnsi="Arial" w:cs="Arial"/>
          <w:color w:val="333333"/>
          <w:sz w:val="21"/>
          <w:szCs w:val="21"/>
        </w:rPr>
        <w:t xml:space="preserve"> процесс как отражение уровня политической культуры.</w:t>
      </w:r>
    </w:p>
    <w:p w14:paraId="729157D2" w14:textId="77777777" w:rsidR="00D577DF" w:rsidRDefault="00D577DF" w:rsidP="00D577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политической коммуникации в Модернизирующихся обществах</w:t>
      </w:r>
    </w:p>
    <w:p w14:paraId="7823CDB0" w14:textId="72BD7067" w:rsidR="00F37380" w:rsidRPr="00D577DF" w:rsidRDefault="00F37380" w:rsidP="00D577DF"/>
    <w:sectPr w:rsidR="00F37380" w:rsidRPr="00D577D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B100" w14:textId="77777777" w:rsidR="00374873" w:rsidRDefault="00374873">
      <w:pPr>
        <w:spacing w:after="0" w:line="240" w:lineRule="auto"/>
      </w:pPr>
      <w:r>
        <w:separator/>
      </w:r>
    </w:p>
  </w:endnote>
  <w:endnote w:type="continuationSeparator" w:id="0">
    <w:p w14:paraId="03EDA92B" w14:textId="77777777" w:rsidR="00374873" w:rsidRDefault="00374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7901" w14:textId="77777777" w:rsidR="00374873" w:rsidRDefault="00374873"/>
    <w:p w14:paraId="70B1DB46" w14:textId="77777777" w:rsidR="00374873" w:rsidRDefault="00374873"/>
    <w:p w14:paraId="72360A4E" w14:textId="77777777" w:rsidR="00374873" w:rsidRDefault="00374873"/>
    <w:p w14:paraId="1E365889" w14:textId="77777777" w:rsidR="00374873" w:rsidRDefault="00374873"/>
    <w:p w14:paraId="25EF3F89" w14:textId="77777777" w:rsidR="00374873" w:rsidRDefault="00374873"/>
    <w:p w14:paraId="66653459" w14:textId="77777777" w:rsidR="00374873" w:rsidRDefault="00374873"/>
    <w:p w14:paraId="53962268" w14:textId="77777777" w:rsidR="00374873" w:rsidRDefault="003748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B121B0" wp14:editId="026610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C073C" w14:textId="77777777" w:rsidR="00374873" w:rsidRDefault="003748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B121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AC073C" w14:textId="77777777" w:rsidR="00374873" w:rsidRDefault="003748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B2D516" w14:textId="77777777" w:rsidR="00374873" w:rsidRDefault="00374873"/>
    <w:p w14:paraId="04A576A7" w14:textId="77777777" w:rsidR="00374873" w:rsidRDefault="00374873"/>
    <w:p w14:paraId="5AC586FC" w14:textId="77777777" w:rsidR="00374873" w:rsidRDefault="003748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93640D" wp14:editId="51721B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CBBBF" w14:textId="77777777" w:rsidR="00374873" w:rsidRDefault="00374873"/>
                          <w:p w14:paraId="386B7C62" w14:textId="77777777" w:rsidR="00374873" w:rsidRDefault="003748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9364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6CBBBF" w14:textId="77777777" w:rsidR="00374873" w:rsidRDefault="00374873"/>
                    <w:p w14:paraId="386B7C62" w14:textId="77777777" w:rsidR="00374873" w:rsidRDefault="003748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D852BA" w14:textId="77777777" w:rsidR="00374873" w:rsidRDefault="00374873"/>
    <w:p w14:paraId="13EA99F7" w14:textId="77777777" w:rsidR="00374873" w:rsidRDefault="00374873">
      <w:pPr>
        <w:rPr>
          <w:sz w:val="2"/>
          <w:szCs w:val="2"/>
        </w:rPr>
      </w:pPr>
    </w:p>
    <w:p w14:paraId="2A215DE4" w14:textId="77777777" w:rsidR="00374873" w:rsidRDefault="00374873"/>
    <w:p w14:paraId="5D1BC067" w14:textId="77777777" w:rsidR="00374873" w:rsidRDefault="00374873">
      <w:pPr>
        <w:spacing w:after="0" w:line="240" w:lineRule="auto"/>
      </w:pPr>
    </w:p>
  </w:footnote>
  <w:footnote w:type="continuationSeparator" w:id="0">
    <w:p w14:paraId="6295AAE7" w14:textId="77777777" w:rsidR="00374873" w:rsidRDefault="00374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73"/>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79277</TotalTime>
  <Pages>1</Pages>
  <Words>123</Words>
  <Characters>707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2480</cp:revision>
  <cp:lastPrinted>2009-02-06T05:36:00Z</cp:lastPrinted>
  <dcterms:created xsi:type="dcterms:W3CDTF">2024-01-07T13:43:00Z</dcterms:created>
  <dcterms:modified xsi:type="dcterms:W3CDTF">2025-04-22T17:28:00Z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