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4782A" w14:textId="0E832F82" w:rsidR="004D595B" w:rsidRDefault="00E71095" w:rsidP="00E7109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Чумарова Елена Григорьевна. Гражданско-правовое регулирование государственного контракта на выполнение научно-исследовательских, опытно-конструкторских и технологических работ для государственных нужд в России</w:t>
      </w:r>
      <w:bookmarkEnd w:id="0"/>
      <w:r>
        <w:rPr>
          <w:rFonts w:ascii="Verdana" w:hAnsi="Verdana"/>
          <w:color w:val="000000"/>
          <w:sz w:val="18"/>
          <w:szCs w:val="18"/>
          <w:shd w:val="clear" w:color="auto" w:fill="FFFFFF"/>
        </w:rPr>
        <w:t>: проблемы теории и практики: диссертация ... кандидата юридических наук: 12.00.03 / Чумарова Елена Григорьевна;[Место защиты: Институт государства и права РАН].- Москва, 2015.- 200 с.</w:t>
      </w:r>
    </w:p>
    <w:p w14:paraId="59C23603" w14:textId="77777777" w:rsidR="00E71095" w:rsidRDefault="00E71095" w:rsidP="00E71095">
      <w:pPr>
        <w:rPr>
          <w:rFonts w:ascii="Verdana" w:hAnsi="Verdana"/>
          <w:color w:val="000000"/>
          <w:sz w:val="18"/>
          <w:szCs w:val="18"/>
          <w:shd w:val="clear" w:color="auto" w:fill="FFFFFF"/>
        </w:rPr>
      </w:pPr>
    </w:p>
    <w:p w14:paraId="342363E4" w14:textId="77777777" w:rsidR="00E71095" w:rsidRPr="00E71095" w:rsidRDefault="00E71095" w:rsidP="00E7109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71095">
        <w:rPr>
          <w:rFonts w:ascii="Verdana" w:eastAsia="Times New Roman" w:hAnsi="Verdana" w:cs="Times New Roman"/>
          <w:b/>
          <w:bCs/>
          <w:color w:val="AC370B"/>
          <w:kern w:val="0"/>
          <w:sz w:val="23"/>
          <w:szCs w:val="23"/>
          <w:lang w:eastAsia="ru-RU"/>
        </w:rPr>
        <w:t>Содержание к диссертации</w:t>
      </w:r>
    </w:p>
    <w:p w14:paraId="4CBBE843"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1095">
        <w:rPr>
          <w:rFonts w:ascii="Verdana" w:eastAsia="Times New Roman" w:hAnsi="Verdana" w:cs="Times New Roman"/>
          <w:color w:val="000000"/>
          <w:kern w:val="0"/>
          <w:sz w:val="18"/>
          <w:szCs w:val="18"/>
          <w:lang w:eastAsia="ru-RU"/>
        </w:rPr>
        <w:t>Введение</w:t>
      </w:r>
    </w:p>
    <w:p w14:paraId="5FCA2249"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71095">
        <w:rPr>
          <w:rFonts w:ascii="Verdana" w:eastAsia="Times New Roman" w:hAnsi="Verdana" w:cs="Times New Roman"/>
          <w:b/>
          <w:bCs/>
          <w:color w:val="000000"/>
          <w:kern w:val="0"/>
          <w:sz w:val="18"/>
          <w:szCs w:val="18"/>
          <w:lang w:eastAsia="ru-RU"/>
        </w:rPr>
        <w:t>ГЛАВА 1. Возникновение и развитие правового регулирования отношений по выполнению научно-исследовательских, опытно-конструкторских и технологических работ для государственных нужд .15</w:t>
      </w:r>
    </w:p>
    <w:p w14:paraId="68924374"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1095">
        <w:rPr>
          <w:rFonts w:ascii="Verdana" w:eastAsia="Times New Roman" w:hAnsi="Verdana" w:cs="Times New Roman"/>
          <w:color w:val="000000"/>
          <w:kern w:val="0"/>
          <w:sz w:val="18"/>
          <w:szCs w:val="18"/>
          <w:lang w:eastAsia="ru-RU"/>
        </w:rPr>
        <w:t>1. Исторические предпосылки возникновения правового регулирования государственных контрактов на выполнение научно-исследовательских, опытно-конструкторских и технологических работ в России .15</w:t>
      </w:r>
    </w:p>
    <w:p w14:paraId="4E32996C"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1095">
        <w:rPr>
          <w:rFonts w:ascii="Verdana" w:eastAsia="Times New Roman" w:hAnsi="Verdana" w:cs="Times New Roman"/>
          <w:color w:val="000000"/>
          <w:kern w:val="0"/>
          <w:sz w:val="18"/>
          <w:szCs w:val="18"/>
          <w:lang w:eastAsia="ru-RU"/>
        </w:rPr>
        <w:t>2. Современное состояние правового регулирования отношений, возникающих при выполнении научно-исследовательских, опытно-конструкторских и технологических работ для государственных нужд 31</w:t>
      </w:r>
    </w:p>
    <w:p w14:paraId="0634ADBD"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71095">
        <w:rPr>
          <w:rFonts w:ascii="Verdana" w:eastAsia="Times New Roman" w:hAnsi="Verdana" w:cs="Times New Roman"/>
          <w:b/>
          <w:bCs/>
          <w:color w:val="000000"/>
          <w:kern w:val="0"/>
          <w:sz w:val="18"/>
          <w:szCs w:val="18"/>
          <w:lang w:eastAsia="ru-RU"/>
        </w:rPr>
        <w:t>ГЛАВА 2. Сущность государственного контракта на выполнение НИОКР и ТР для государственных нужд 48</w:t>
      </w:r>
    </w:p>
    <w:p w14:paraId="2DF9D58C"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1095">
        <w:rPr>
          <w:rFonts w:ascii="Verdana" w:eastAsia="Times New Roman" w:hAnsi="Verdana" w:cs="Times New Roman"/>
          <w:color w:val="000000"/>
          <w:kern w:val="0"/>
          <w:sz w:val="18"/>
          <w:szCs w:val="18"/>
          <w:lang w:eastAsia="ru-RU"/>
        </w:rPr>
        <w:t>1. Понятие государственного контракта на выполнение НИОКР и ТР и его место в системе гражданских правоотношений 48</w:t>
      </w:r>
    </w:p>
    <w:p w14:paraId="648223F0"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1095">
        <w:rPr>
          <w:rFonts w:ascii="Verdana" w:eastAsia="Times New Roman" w:hAnsi="Verdana" w:cs="Times New Roman"/>
          <w:color w:val="000000"/>
          <w:kern w:val="0"/>
          <w:sz w:val="18"/>
          <w:szCs w:val="18"/>
          <w:lang w:eastAsia="ru-RU"/>
        </w:rPr>
        <w:t>2. Существенные условия государственного контракта на выполнение НИОКР и ТР для государственных нужд 66</w:t>
      </w:r>
    </w:p>
    <w:p w14:paraId="6FA9A459"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1095">
        <w:rPr>
          <w:rFonts w:ascii="Verdana" w:eastAsia="Times New Roman" w:hAnsi="Verdana" w:cs="Times New Roman"/>
          <w:color w:val="000000"/>
          <w:kern w:val="0"/>
          <w:sz w:val="18"/>
          <w:szCs w:val="18"/>
          <w:lang w:eastAsia="ru-RU"/>
        </w:rPr>
        <w:t>3. Стороны государственного контракта на выполнение НИОКР и ТР, их права и обязанности .98</w:t>
      </w:r>
    </w:p>
    <w:p w14:paraId="5A12D554"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71095">
        <w:rPr>
          <w:rFonts w:ascii="Verdana" w:eastAsia="Times New Roman" w:hAnsi="Verdana" w:cs="Times New Roman"/>
          <w:b/>
          <w:bCs/>
          <w:color w:val="000000"/>
          <w:kern w:val="0"/>
          <w:sz w:val="18"/>
          <w:szCs w:val="18"/>
          <w:lang w:eastAsia="ru-RU"/>
        </w:rPr>
        <w:t>ГЛАВА 3. Особенности заключения, изменения и расторжения государственного контракта на выполнение научно-исследовательских, опытно-конструкторских и технологических работ для государственных нужд. Ответственность сторон по государственному контракту .121</w:t>
      </w:r>
    </w:p>
    <w:p w14:paraId="1F8EE00B"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1095">
        <w:rPr>
          <w:rFonts w:ascii="Verdana" w:eastAsia="Times New Roman" w:hAnsi="Verdana" w:cs="Times New Roman"/>
          <w:color w:val="000000"/>
          <w:kern w:val="0"/>
          <w:sz w:val="18"/>
          <w:szCs w:val="18"/>
          <w:lang w:eastAsia="ru-RU"/>
        </w:rPr>
        <w:t>1. Особенности заключения государственного контракта на выполнение научно исследовательских, опытно-конструкторских и технологических работ для государственных нужд 121</w:t>
      </w:r>
    </w:p>
    <w:p w14:paraId="4735C862"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1095">
        <w:rPr>
          <w:rFonts w:ascii="Verdana" w:eastAsia="Times New Roman" w:hAnsi="Verdana" w:cs="Times New Roman"/>
          <w:color w:val="000000"/>
          <w:kern w:val="0"/>
          <w:sz w:val="18"/>
          <w:szCs w:val="18"/>
          <w:lang w:eastAsia="ru-RU"/>
        </w:rPr>
        <w:t>2. Изменение и прекращение государственного контракта на выполнение научно-исследовательских, опытно-конструкторских и технологических работ для государственных нужд. Ответственность сторон 149</w:t>
      </w:r>
    </w:p>
    <w:p w14:paraId="75552EE4"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1095">
        <w:rPr>
          <w:rFonts w:ascii="Verdana" w:eastAsia="Times New Roman" w:hAnsi="Verdana" w:cs="Times New Roman"/>
          <w:color w:val="000000"/>
          <w:kern w:val="0"/>
          <w:sz w:val="18"/>
          <w:szCs w:val="18"/>
          <w:lang w:eastAsia="ru-RU"/>
        </w:rPr>
        <w:t>Заключение .171</w:t>
      </w:r>
    </w:p>
    <w:p w14:paraId="5FF4D21E" w14:textId="77777777" w:rsidR="00E71095" w:rsidRPr="00E71095" w:rsidRDefault="00E71095" w:rsidP="00E710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71095">
        <w:rPr>
          <w:rFonts w:ascii="Verdana" w:eastAsia="Times New Roman" w:hAnsi="Verdana" w:cs="Times New Roman"/>
          <w:color w:val="000000"/>
          <w:kern w:val="0"/>
          <w:sz w:val="18"/>
          <w:szCs w:val="18"/>
          <w:lang w:eastAsia="ru-RU"/>
        </w:rPr>
        <w:t>Библиографический список</w:t>
      </w:r>
    </w:p>
    <w:p w14:paraId="0A9EFC3E" w14:textId="77777777" w:rsidR="00E71095" w:rsidRDefault="00E71095" w:rsidP="00E71095"/>
    <w:p w14:paraId="14A67882" w14:textId="77777777" w:rsidR="00E71095" w:rsidRDefault="00E71095" w:rsidP="00E71095">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169D457" w14:textId="77777777" w:rsidR="00E71095" w:rsidRDefault="00E71095" w:rsidP="00E71095">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lastRenderedPageBreak/>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В условиях быстрого развития мировой экономики и научно-технического потенциала трудно переоценить роль и значение государственного контракта на выполнение научно-исследовательских, опытно-конструкторских и технологических работ (далее – НИОКР и ТР) для государственных нужд.</w:t>
      </w:r>
    </w:p>
    <w:p w14:paraId="6403E18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Государственный контракт на выполнение НИОКР и ТР для</w:t>
      </w:r>
    </w:p>
    <w:p w14:paraId="03EFBC4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государственных нужд выступает особым средством косвенного управленческого воздействия на экономику, одной из правовых форм регулирования, реализации государственных заказов и направлен на удовлетворение наиболее важных потребностей государства.</w:t>
      </w:r>
    </w:p>
    <w:p w14:paraId="1F17C20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исследование государственного контракта на выполнение НИОКР и ТР для государственных нужд как разновидности гражданско-правового договора в современных условиях имеет важное значение.</w:t>
      </w:r>
    </w:p>
    <w:p w14:paraId="6D7B10C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 развитием рыночных отношений существенно повышаются роль и значение гражданско-правовых средств регулирования в сфере создания и использования научно-технической продукции, которая приобретает свойства товара и все шире вовлекается в гражданский оборот. Одним из важнейших средств регулирования возникающих при этом общественных отношений является государственный контракт на выполнение НИОКР и ТР для государственных нужд, которым с учетом установленных законом правил и гарантий регламентируются взаимные права и обязанности разработчиков и заказчиков научно-технической продукции.</w:t>
      </w:r>
    </w:p>
    <w:p w14:paraId="2540AA9F"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регулирование государственного контракта на выполнение</w:t>
      </w:r>
    </w:p>
    <w:p w14:paraId="3CDE4BEF"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НИОКР и ТР на современном этапе представлено рядом нормативных актов,</w:t>
      </w:r>
    </w:p>
    <w:p w14:paraId="3713F62D"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сочетающих частноправовые и публично-правовые начала. В целом</w:t>
      </w:r>
    </w:p>
    <w:p w14:paraId="13D7FAD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законодательную базу регулирования государственного контракта на выполнение</w:t>
      </w:r>
    </w:p>
    <w:p w14:paraId="5FBE9917"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НИОКР и ТР следует оценить как сложную, громоздкую, порой противоречивую</w:t>
      </w:r>
    </w:p>
    <w:p w14:paraId="2E03EDC9"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совокупность нормативно-правовых актов. Так, положения, касающиеся</w:t>
      </w:r>
    </w:p>
    <w:p w14:paraId="67C5F71B"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процедуры выбора исполнителя и заключения государственного контракта</w:t>
      </w:r>
    </w:p>
    <w:p w14:paraId="30A5C4C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закреплены в Федеральном законе «О контрактной системе в сфере закупок товаров, работ, услуг для обеспечения государственных и муниципальных нужд»</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(далее – Закон о контрактной системе; Закон № 44-ФЗ); положения касающиеся непосредственно выполнения НИОКР и ТР предусмотрены преимущественно в главе 38 Гражданского кодекса Российской Федерации (далее – ГК РФ), а также в целой системе нормативно-правовых актов, что вызывает неудобство в применении указанных норм и пользовании материалом.</w:t>
      </w:r>
    </w:p>
    <w:p w14:paraId="627A53A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Следует констатировать, что за последние несколько лет нормативно-правовые акты, регламентирующие государственный контракт на выполнение НИОКР и ТР, претерпели существенные изменения в части процедуры заключения государственных контрактов в связи с вступлением в силу с 1 января 2014 года Закона о контрактной системе, пришедшего на смену Федеральному закону «О размещении заказов на поставки товаров, выполнение работ, оказание услуг для государственных и муниципальных нужд»</w:t>
      </w:r>
      <w:r>
        <w:rPr>
          <w:rFonts w:ascii="Verdana" w:hAnsi="Verdana"/>
          <w:color w:val="000000"/>
          <w:sz w:val="18"/>
          <w:szCs w:val="18"/>
          <w:vertAlign w:val="superscript"/>
        </w:rPr>
        <w:t>2</w:t>
      </w:r>
      <w:r>
        <w:rPr>
          <w:rFonts w:ascii="Verdana" w:hAnsi="Verdana"/>
          <w:color w:val="000000"/>
          <w:sz w:val="18"/>
          <w:szCs w:val="18"/>
        </w:rPr>
        <w:t>(далее – Закон о размещении заказов; Закон № 94-ФЗ). Нашедшие отражение в новом Законе о контрактной системе изменения были продиктованы, помимо необходимости восполнения пробелов и исправления недостатков, имеющихся в законодательстве о размещении заказов, потребностями совершенствования процедуры заключения государственных контрактов в связи со стремительным развитием рыночной экономики и технологий, а также восприятием передового опыта других стран в этой сфере правового регулирования.</w:t>
      </w:r>
    </w:p>
    <w:p w14:paraId="09E79C83"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анализ нормативно-правовых актов в области гражданско-правового</w:t>
      </w:r>
      <w:r>
        <w:rPr>
          <w:rFonts w:ascii="Verdana" w:hAnsi="Verdana"/>
          <w:color w:val="000000"/>
          <w:sz w:val="18"/>
          <w:szCs w:val="18"/>
        </w:rPr>
        <w:br/>
        <w:t>регулирования государственного контракта на выполнение НИОКР и ТР для</w:t>
      </w:r>
      <w:r>
        <w:rPr>
          <w:rFonts w:ascii="Verdana" w:hAnsi="Verdana"/>
          <w:color w:val="000000"/>
          <w:sz w:val="18"/>
          <w:szCs w:val="18"/>
        </w:rPr>
        <w:br/>
        <w:t>государственных нужд в России свидетельствует о незавершенности процесса</w:t>
      </w:r>
      <w:r>
        <w:rPr>
          <w:rFonts w:ascii="Verdana" w:hAnsi="Verdana"/>
          <w:color w:val="000000"/>
          <w:sz w:val="18"/>
          <w:szCs w:val="18"/>
        </w:rPr>
        <w:br/>
        <w:t>реформирования законодательства, определяющего регулирование</w:t>
      </w:r>
    </w:p>
    <w:p w14:paraId="156C109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государственного контракта на выполнение НИОКР и ТР, наличии в нем пробелов и противоречий, что усложняет его практическое применение. Так, несмотря на</w:t>
      </w:r>
    </w:p>
    <w:p w14:paraId="6DC4C013" w14:textId="77777777" w:rsidR="00E71095" w:rsidRDefault="00E71095" w:rsidP="00E71095">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Федеральный закон от 05.04.2013 № 44-ФЗ «О контрактной системе в сфере закупок товаров, работ, услуг для обеспечения государственных и муниципальных нужд» // Собрание законодательства РФ. 08.04.2013. № 14. Ст. 1652.</w:t>
      </w:r>
    </w:p>
    <w:p w14:paraId="30098F97" w14:textId="77777777" w:rsidR="00E71095" w:rsidRDefault="00E71095" w:rsidP="00E71095">
      <w:pPr>
        <w:pStyle w:val="afffffffffffffffffffffffffff6"/>
        <w:numPr>
          <w:ilvl w:val="0"/>
          <w:numId w:val="13"/>
        </w:numPr>
        <w:shd w:val="clear" w:color="auto" w:fill="FFFFFF"/>
        <w:spacing w:line="240" w:lineRule="auto"/>
        <w:rPr>
          <w:rFonts w:ascii="Verdana" w:hAnsi="Verdana"/>
          <w:color w:val="000000"/>
          <w:sz w:val="18"/>
          <w:szCs w:val="18"/>
        </w:rPr>
      </w:pPr>
      <w:r>
        <w:rPr>
          <w:rFonts w:ascii="Verdana" w:hAnsi="Verdana"/>
          <w:color w:val="000000"/>
          <w:sz w:val="18"/>
          <w:szCs w:val="18"/>
        </w:rPr>
        <w:t>Федеральный закон от 21.07.2005 № 94-ФЗ «О размещении заказов на поставки товаров, выполнение работ, оказание услуг для государственных и муниципальных нужд» // Собрание Законодательства РФ. 25.07.2005. № 30 (Ч.1). Ст. 3105. Документ утратил силу с 1 января 2014 года в связи с принятием Федерального закона от 05.04.2013 № 44-ФЗ.</w:t>
      </w:r>
    </w:p>
    <w:p w14:paraId="79D662E7"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стремительное развитие научно-технического потенциала, в современном</w:t>
      </w:r>
      <w:r>
        <w:rPr>
          <w:rFonts w:ascii="Verdana" w:hAnsi="Verdana"/>
          <w:color w:val="000000"/>
          <w:sz w:val="18"/>
          <w:szCs w:val="18"/>
        </w:rPr>
        <w:br/>
        <w:t>законодательстве до сих пор отсутствует определение государственного</w:t>
      </w:r>
    </w:p>
    <w:p w14:paraId="309D29F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контракта на выполнение НИОКР и ТР и комплексный нормативно-правовой акт в</w:t>
      </w:r>
      <w:r>
        <w:rPr>
          <w:rFonts w:ascii="Verdana" w:hAnsi="Verdana"/>
          <w:color w:val="000000"/>
          <w:sz w:val="18"/>
          <w:szCs w:val="18"/>
        </w:rPr>
        <w:br/>
        <w:t>данной области. В этой связи большое количество вопросов вызывает</w:t>
      </w:r>
      <w:r>
        <w:rPr>
          <w:rFonts w:ascii="Verdana" w:hAnsi="Verdana"/>
          <w:color w:val="000000"/>
          <w:sz w:val="18"/>
          <w:szCs w:val="18"/>
        </w:rPr>
        <w:br/>
        <w:t>определение правовой природы государственного контракта на выполнение</w:t>
      </w:r>
      <w:r>
        <w:rPr>
          <w:rFonts w:ascii="Verdana" w:hAnsi="Verdana"/>
          <w:color w:val="000000"/>
          <w:sz w:val="18"/>
          <w:szCs w:val="18"/>
        </w:rPr>
        <w:br/>
        <w:t>НИОКР и ТР, его квалифицирующих признаков. Среди существующих проблем</w:t>
      </w:r>
      <w:r>
        <w:rPr>
          <w:rFonts w:ascii="Verdana" w:hAnsi="Verdana"/>
          <w:color w:val="000000"/>
          <w:sz w:val="18"/>
          <w:szCs w:val="18"/>
        </w:rPr>
        <w:br/>
        <w:t>также можно выделить отсутствие четкого перечня существенных условий</w:t>
      </w:r>
      <w:r>
        <w:rPr>
          <w:rFonts w:ascii="Verdana" w:hAnsi="Verdana"/>
          <w:color w:val="000000"/>
          <w:sz w:val="18"/>
          <w:szCs w:val="18"/>
        </w:rPr>
        <w:br/>
        <w:t>государственного контракта на выполнение НИОКР и ТР. Имеются противоречия</w:t>
      </w:r>
      <w:r>
        <w:rPr>
          <w:rFonts w:ascii="Verdana" w:hAnsi="Verdana"/>
          <w:color w:val="000000"/>
          <w:sz w:val="18"/>
          <w:szCs w:val="18"/>
        </w:rPr>
        <w:br/>
        <w:t>в системе правовых норм, регламентирующих выполнение НИОКР и ТР, в</w:t>
      </w:r>
      <w:r>
        <w:rPr>
          <w:rFonts w:ascii="Verdana" w:hAnsi="Verdana"/>
          <w:color w:val="000000"/>
          <w:sz w:val="18"/>
          <w:szCs w:val="18"/>
        </w:rPr>
        <w:br/>
        <w:t>частности, по вопросу согласования технического задания в качестве</w:t>
      </w:r>
      <w:r>
        <w:rPr>
          <w:rFonts w:ascii="Verdana" w:hAnsi="Verdana"/>
          <w:color w:val="000000"/>
          <w:sz w:val="18"/>
          <w:szCs w:val="18"/>
        </w:rPr>
        <w:br/>
        <w:t>существенного условия государственного контракта. Так в силу п. 1 ст. 769 ГК РФ</w:t>
      </w:r>
      <w:r>
        <w:rPr>
          <w:rFonts w:ascii="Verdana" w:hAnsi="Verdana"/>
          <w:color w:val="000000"/>
          <w:sz w:val="18"/>
          <w:szCs w:val="18"/>
        </w:rPr>
        <w:br/>
        <w:t>согласование технического задания является существенным условием</w:t>
      </w:r>
    </w:p>
    <w:p w14:paraId="185F8787"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государственного контракта на выполнение НИОКР и ТР. А из положений п. 2 ст. 774 ГК РФ следует, что договорное обязательство может возникнуть и в отсутствии технического задания. Данное противоречие требует законодательного урегулирования. При осуществлении процедуры </w:t>
      </w:r>
      <w:r>
        <w:rPr>
          <w:rFonts w:ascii="Verdana" w:hAnsi="Verdana"/>
          <w:color w:val="000000"/>
          <w:sz w:val="18"/>
          <w:szCs w:val="18"/>
        </w:rPr>
        <w:lastRenderedPageBreak/>
        <w:t>выбора исполнителя и заключения государственного контракта на выполнение НИОКР и ТР существует риск возникновения ошибок при разработке конкурсной документации, размещении извещения о проведении открытого конкурса, а также выполнения иных функций в соответствии с Законом о контрактной системе, что часто вызвано недостаточным профессионализмом специализированных организаций, которых государственный заказчик вправе привлекать в соответствии с п. 1 ст. 40 Закона № 44-ФЗ. Поэтому особую значимость приобретает обозначение перечня требований, предъявляемых к специализированной организации. В отдельном рассмотрении нуждается исследование проблем, возникающих при расторжении государственного контракта на выполнение НИОКР и ТР и ответственности сторон. В частности, весьма спорной является процедура отказа от контракта, закрепленная в Законе № 44-ФЗ. Статья 95 Закона о контрактной системе содержит общую формулировку «по основаниям, предусмотренным гражданским законодательством». Установление права на отказ от контракта посредством</w:t>
      </w:r>
    </w:p>
    <w:p w14:paraId="23DF129F"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ссылки на гражданское законодательство может привести к тому, что контракты будут расторгаться по самым незначительным причинам.</w:t>
      </w:r>
    </w:p>
    <w:p w14:paraId="3FDA29AA"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свете вышеизложенного представляется необходимым и актуальным комплексное исследование теоретических и практических проблем гражданско-правового регулирования государственного контракта на выполнение НИОКР и ТР для государственных нужд, а также анализа практической реализации норм действующего законодательства в рассматриваемой сфере отношений.</w:t>
      </w:r>
    </w:p>
    <w:p w14:paraId="2F7D38AC"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более, что на фундаментальном уровне современные проблемы гражданско-правового регулирования государственного контракта на выполнение НИОКР и ТР для государственных нужд освещены в юридической науке недостаточно.</w:t>
      </w:r>
    </w:p>
    <w:p w14:paraId="71F3F71F"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p>
    <w:p w14:paraId="375C5BE5"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связанные с выполнением НИОКР и ТР, размещением государственных заказов, охраной прав на результаты интеллектуальной деятельности, полученные при выполнении НИОКР и ТР исследовались в трудах таких авторов как К.Е. Амелина, Б.С. Антимонов, А.М. Балабян, И.Н. Балишина, А.П. Бердашкевич, М.И. Брагинский, В.В. Витрянский, Э.П. Гаврилов, К.Б. Григорьев, В.А. Дозорцев, Г.А. Еременко, О.С. Иоффе, В.И. Кузнецов, Е.А. Моргунова, Ю.В. Моткова, Л.В. Онищик, А.А. Подноскова, В.А. Рассудовский, А.П. Сергеев, В.Р. Смирнова, А.А. Федоров, О.И. Худокормова, С.С. Чапанов, А.А. Чулок, Л.И. Шевченко и др.</w:t>
      </w:r>
    </w:p>
    <w:p w14:paraId="6D3E2EF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данной тематике и вопросам, связанным с выполнением НИОКР и ТР посвящены диссертационные исследования отечественных ученых: М.П. Ринга (докторская диссертация, Москва, 1967г.), а также работы в формате кандидатских диссертаций: И.И. Голуб (Москва, 1985 г.), А.Л. Никитин (Москва, 1995 г.), Д.А. Поляков (Москва, 2004 г.), С.Э. Рябова (Екатеринбург, 2004 г.), Ю.А. Ковалев (Москва, 2007 г.), А.В. Ландин (Москва, 2008 г.), А.В. Атамась (Москва, 2009 г.), И.В. Закржевская (Челябинск, 2009 г.) и ряд других.</w:t>
      </w:r>
    </w:p>
    <w:p w14:paraId="059BA9B9"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несмотря на наличие ряда научных трудов, посвященных</w:t>
      </w:r>
    </w:p>
    <w:p w14:paraId="3FCACD7D"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отдельным правовым аспектам исследуемой проблематики, в настоящее время</w:t>
      </w:r>
    </w:p>
    <w:p w14:paraId="6239FF7D"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отсутствуют работы по комплексному анализу теоретических и практических</w:t>
      </w:r>
    </w:p>
    <w:p w14:paraId="660B386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 гражданско-правового регулирования государственного контракта на выполнение НИОКР и ТР для государственных нужд в России, учитывающие последние изменения российского гражданского законодательства.</w:t>
      </w:r>
    </w:p>
    <w:p w14:paraId="577F80A9"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это обусловило выбор темы и основных направлений исследования, определило его цель и задачи.</w:t>
      </w:r>
    </w:p>
    <w:p w14:paraId="5177CAE8"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чтобы на основе</w:t>
      </w:r>
      <w:r>
        <w:rPr>
          <w:rFonts w:ascii="Verdana" w:hAnsi="Verdana"/>
          <w:color w:val="000000"/>
          <w:sz w:val="18"/>
          <w:szCs w:val="18"/>
        </w:rPr>
        <w:br/>
        <w:t>комплексного анализа действующих нормативно-правовых актов,</w:t>
      </w:r>
    </w:p>
    <w:p w14:paraId="7BAFF541"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правоприменительной и судебной практики выработать теоретические и практические предложения, направленные на совершенствование гражданско-правового регулирования отношений, складывающихся в процессе заключения, изменения и расторжения государственного контракта на выполнение НИОКР и ТР для государственных нужд.</w:t>
      </w:r>
    </w:p>
    <w:p w14:paraId="2860A9B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намеченной цели поставлены следующие основные</w:t>
      </w:r>
      <w:r>
        <w:rPr>
          <w:rStyle w:val="apple-converted-space"/>
          <w:rFonts w:ascii="Verdana" w:hAnsi="Verdana"/>
          <w:color w:val="000000"/>
          <w:sz w:val="18"/>
          <w:szCs w:val="18"/>
        </w:rPr>
        <w:t> </w:t>
      </w:r>
      <w:r>
        <w:rPr>
          <w:rStyle w:val="af2"/>
          <w:rFonts w:ascii="Verdana" w:hAnsi="Verdana"/>
          <w:color w:val="000000"/>
          <w:sz w:val="18"/>
          <w:szCs w:val="18"/>
        </w:rPr>
        <w:t>задачи диссертационного исследования:</w:t>
      </w:r>
    </w:p>
    <w:p w14:paraId="1F5A8E25"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исторические предпосылки возникновения правового</w:t>
      </w:r>
      <w:r>
        <w:rPr>
          <w:rFonts w:ascii="Verdana" w:hAnsi="Verdana"/>
          <w:color w:val="000000"/>
          <w:sz w:val="18"/>
          <w:szCs w:val="18"/>
        </w:rPr>
        <w:br/>
        <w:t>регулирования государственного контракта на выполнение НИОКР и ТР в России;</w:t>
      </w:r>
    </w:p>
    <w:p w14:paraId="700BE6AC"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современное состояние правового регулирования отношений, возникающих при выполнении НИОКР и ТР для государственных нужд;</w:t>
      </w:r>
    </w:p>
    <w:p w14:paraId="139D4E65"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понятие государственного контракта на выполнение НИОКР и ТР и его место в системе гражданских правоотношений;</w:t>
      </w:r>
    </w:p>
    <w:p w14:paraId="14D5408D"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существенные условия государственного контракта на</w:t>
      </w:r>
      <w:r>
        <w:rPr>
          <w:rFonts w:ascii="Verdana" w:hAnsi="Verdana"/>
          <w:color w:val="000000"/>
          <w:sz w:val="18"/>
          <w:szCs w:val="18"/>
        </w:rPr>
        <w:br/>
        <w:t>выполнение НИОКР и ТР для государственных нужд;</w:t>
      </w:r>
    </w:p>
    <w:p w14:paraId="541A1C1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круг лиц, уполномоченных выступать сторонами</w:t>
      </w:r>
      <w:r>
        <w:rPr>
          <w:rFonts w:ascii="Verdana" w:hAnsi="Verdana"/>
          <w:color w:val="000000"/>
          <w:sz w:val="18"/>
          <w:szCs w:val="18"/>
        </w:rPr>
        <w:br/>
        <w:t>государственного контракта на выполнение НИОКР и ТР для государственных</w:t>
      </w:r>
      <w:r>
        <w:rPr>
          <w:rFonts w:ascii="Verdana" w:hAnsi="Verdana"/>
          <w:color w:val="000000"/>
          <w:sz w:val="18"/>
          <w:szCs w:val="18"/>
        </w:rPr>
        <w:br/>
        <w:t>нужд и проанализировать их обязанности;</w:t>
      </w:r>
    </w:p>
    <w:p w14:paraId="08B57BE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рассмотреть особенности заключения, изменения и расторжения</w:t>
      </w:r>
      <w:r>
        <w:rPr>
          <w:rFonts w:ascii="Verdana" w:hAnsi="Verdana"/>
          <w:color w:val="000000"/>
          <w:sz w:val="18"/>
          <w:szCs w:val="18"/>
        </w:rPr>
        <w:br/>
        <w:t>государственного контракта на выполнение НИОКР и ТР для государственных</w:t>
      </w:r>
      <w:r>
        <w:rPr>
          <w:rFonts w:ascii="Verdana" w:hAnsi="Verdana"/>
          <w:color w:val="000000"/>
          <w:sz w:val="18"/>
          <w:szCs w:val="18"/>
        </w:rPr>
        <w:br/>
        <w:t>нужд;</w:t>
      </w:r>
    </w:p>
    <w:p w14:paraId="355EE798"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проблемы ответственности сторон по государственному</w:t>
      </w:r>
      <w:r>
        <w:rPr>
          <w:rFonts w:ascii="Verdana" w:hAnsi="Verdana"/>
          <w:color w:val="000000"/>
          <w:sz w:val="18"/>
          <w:szCs w:val="18"/>
        </w:rPr>
        <w:br/>
        <w:t>контракту на выполнение НИОКР и ТР для государственных нужд;</w:t>
      </w:r>
    </w:p>
    <w:p w14:paraId="14E77F2C"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выработать и обосновать предложения и рекомендации по</w:t>
      </w:r>
    </w:p>
    <w:p w14:paraId="1006835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совершенствованию действующего российского законодательства, регулирующего отношения, возникающие при выполнении НИОКР и ТР для государственных нужд.</w:t>
      </w:r>
    </w:p>
    <w:p w14:paraId="64EA7275"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возникающие при исполнении государственного контракта на выполнение НИОКР и ТР для государственных нужд.</w:t>
      </w:r>
    </w:p>
    <w:p w14:paraId="1135CD05"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является правовое</w:t>
      </w:r>
    </w:p>
    <w:p w14:paraId="5806FC7A"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регулирование отношений на выполнение НИОКР и ТР для государственных нужд, опосредуемых государственным контрактом, в соответствии с нормами гражданского законодательства, а также практика их применения.</w:t>
      </w:r>
    </w:p>
    <w:p w14:paraId="1F10AEFC"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w:t>
      </w:r>
      <w:r>
        <w:rPr>
          <w:rFonts w:ascii="Verdana" w:hAnsi="Verdana"/>
          <w:color w:val="000000"/>
          <w:sz w:val="18"/>
          <w:szCs w:val="18"/>
        </w:rPr>
        <w:br/>
        <w:t>как общенаучный диалектический метод познания, так и связанные с ним</w:t>
      </w:r>
      <w:r>
        <w:rPr>
          <w:rFonts w:ascii="Verdana" w:hAnsi="Verdana"/>
          <w:color w:val="000000"/>
          <w:sz w:val="18"/>
          <w:szCs w:val="18"/>
        </w:rPr>
        <w:br/>
        <w:t>специальные методы, соответствующие специфике юридической науки: анализ и</w:t>
      </w:r>
      <w:r>
        <w:rPr>
          <w:rFonts w:ascii="Verdana" w:hAnsi="Verdana"/>
          <w:color w:val="000000"/>
          <w:sz w:val="18"/>
          <w:szCs w:val="18"/>
        </w:rPr>
        <w:br/>
        <w:t>синтез, исторический, формально-логический, системный, структурный,</w:t>
      </w:r>
    </w:p>
    <w:p w14:paraId="5E15CB2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компаративный и сравнительно-правовой методы, методы индукции и дедукции. Историко-правовой метод позволил выявить особенности становления и развития государственного контракта на выполнение НИОКР и ТР. Сравнительно-правовой метод позволил оценить современное состояние российского законодательства, регулирующего отношения по выполнению НИОКР и ТР для государственных нужд. Формально логический метод был использован при анализе текста нормативно-правовых актов, формулировании определения государственного контракта на выполнение НИОКР и ТР для государственных нужд.</w:t>
      </w:r>
    </w:p>
    <w:p w14:paraId="051F1CDE"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 труды отечественных и зарубежных ученых-юристов в области проблем гражданско-правового регулирования государственного контракта на выполнение НИОКР и ТР для государственных нужд. Исследование поставленных задач потребовало также изучения трудов в области общей теории права, гражданского, предпринимательского, процессуальных отраслей права, а также публикаций, которые относятся к теме диссертационного исследования. Это работы известных</w:t>
      </w:r>
    </w:p>
    <w:p w14:paraId="15A31CA2"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ученых, таких, как: Т.Е. Абова, Л.В. Андреева, Е.Л. Барыбина, В.В. Безбах, Д.А.</w:t>
      </w:r>
    </w:p>
    <w:p w14:paraId="2D8E3E3B"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Белова, О.А. Беляева, А.Г. Быков, Э.П. Гаврилов, Р.В. Дадаев, В.Ф. Евстафьев, С.С. Занковский, М.Н. Илюшина, А.Е. Кирпичев, К.В. Кичик, В.В. Лаптев, А.Г. Лисицын-Светланов, Н.Н. Мельничук, Д.И. Мейер, Н.И.Михайлов, В.П. Мозолин, Д.А. Петров, А.А. Преображенский, М.М. Рассолов, Н.Ю. Рассказова, Ю.В. Романец, О.А. Рузакова, О.А. Рукин, С.А. Степанова, Е.А. Суханов, Ю.К. Толстой, Г.Н. Черничкина, Г.Ф. Шершеневич, П.П. Юшкевич и др.</w:t>
      </w:r>
    </w:p>
    <w:p w14:paraId="44F62CEF"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Автор также обращался к работам зарубежных ученых, исследовавших отдельные аспекты гражданско-правового регулирования государственного контракта на выполнение НИОКР и ТР для государственных нужд. В их числе можно выделить работы таких авторов как: Б. Виншейд, У. Кейс, Л.П. Патрон и др.</w:t>
      </w:r>
    </w:p>
    <w:p w14:paraId="33269BF3"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исследование проблем государственного контракта на выполнение НИОКР и ТР для государственных нужд до настоящего времени проводилось преимущественно в сфере экономической науки и было сосредоточено на регулировании в большей степени экономических аспектов, в том числе вопросов финансирования государственных заказов, оценке экономической эффективности, а также вопросов налогообложения и планирования в сфере выполнения НИОКР и ТР для государственных нужд. К числу экономистов, освещавших данные вопросы, следует отнести: Р.Т. Абдуллину, М.Г. Амиралиева, А.Б. Ведзижева, Б.Д. Вертия, О.В. Глебову, В.Ю. Иванисова, И.О. Иноземцева, Е.Н. Конаховскую, Е.Б. Николенко, В.Г. Руденчика, И.Г. Шурыгину и др.</w:t>
      </w:r>
    </w:p>
    <w:p w14:paraId="6B398BEC"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w:t>
      </w:r>
      <w:r>
        <w:rPr>
          <w:rStyle w:val="apple-converted-space"/>
          <w:rFonts w:ascii="Verdana" w:hAnsi="Verdana"/>
          <w:color w:val="000000"/>
          <w:sz w:val="18"/>
          <w:szCs w:val="18"/>
        </w:rPr>
        <w:t> </w:t>
      </w:r>
      <w:r>
        <w:rPr>
          <w:rStyle w:val="af2"/>
          <w:rFonts w:ascii="Verdana" w:hAnsi="Verdana"/>
          <w:color w:val="000000"/>
          <w:sz w:val="18"/>
          <w:szCs w:val="18"/>
        </w:rPr>
        <w:t>базу</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составляют</w:t>
      </w:r>
    </w:p>
    <w:p w14:paraId="19B9C3FD"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Российской Федерации, Гражданский кодекс Российской Федерации, Федеральный закон «О контрактной системе в сфере закупок товаров, работ, услуг для обеспечения государственных и муниципальных нужд», а также другие федеральные законы и подзаконные акты, регулирующие рассматриваемые правоотношения.</w:t>
      </w:r>
    </w:p>
    <w:p w14:paraId="06A08014"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составляет</w:t>
      </w:r>
    </w:p>
    <w:p w14:paraId="565E377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судебная практика судов различных инстанций по теме исследования, материалы</w:t>
      </w:r>
    </w:p>
    <w:p w14:paraId="77828C8B"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правоприменительной практики деятельности федеральных органов</w:t>
      </w:r>
    </w:p>
    <w:p w14:paraId="6656B92A"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исполнительной власти, научные труды отечественных и зарубежных авторов, а также материалы научных конференций по проблемам предпринимательского и гражданского права.</w:t>
      </w:r>
    </w:p>
    <w:p w14:paraId="280A661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подготовке диссертации автор опирался также на опыт, полученный из</w:t>
      </w:r>
      <w:r>
        <w:rPr>
          <w:rFonts w:ascii="Verdana" w:hAnsi="Verdana"/>
          <w:color w:val="000000"/>
          <w:sz w:val="18"/>
          <w:szCs w:val="18"/>
        </w:rPr>
        <w:br/>
        <w:t>собственной практики работника авиационного предприятия,</w:t>
      </w:r>
    </w:p>
    <w:p w14:paraId="31FB2E1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специализирующегося, в том числе, на выполнении НИОКР и ТР.</w:t>
      </w:r>
    </w:p>
    <w:p w14:paraId="0C22EE03"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w:t>
      </w:r>
      <w:r>
        <w:rPr>
          <w:rStyle w:val="apple-converted-space"/>
          <w:rFonts w:ascii="Verdana" w:hAnsi="Verdana"/>
          <w:color w:val="000000"/>
          <w:sz w:val="18"/>
          <w:szCs w:val="18"/>
        </w:rPr>
        <w:t> </w:t>
      </w:r>
      <w:r>
        <w:rPr>
          <w:rStyle w:val="af2"/>
          <w:rFonts w:ascii="Verdana" w:hAnsi="Verdana"/>
          <w:color w:val="000000"/>
          <w:sz w:val="18"/>
          <w:szCs w:val="18"/>
        </w:rPr>
        <w:t>новизна</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определяется</w:t>
      </w:r>
    </w:p>
    <w:p w14:paraId="3311A688"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состоянием научной разработанности темы и проявляется в том, что в результате комплексного исследования теоретических и практических проблем гражданско-правового регулирования государственного контракта на выполнение НИОКР и ТР для государственных нужд в России дано авторское определение понятия государственного контракта на выполнение НИОКР и ТР для государственных нужд, отражена специфика правового регулирования отношений, возникающих в связи с заключением, изменением и расторжением государственного контракта на </w:t>
      </w:r>
      <w:r>
        <w:rPr>
          <w:rFonts w:ascii="Verdana" w:hAnsi="Verdana"/>
          <w:color w:val="000000"/>
          <w:sz w:val="18"/>
          <w:szCs w:val="18"/>
        </w:rPr>
        <w:lastRenderedPageBreak/>
        <w:t>выполнение НИОКР и ТР, выявлены противоречия между нормами, регулирующими общественные отношения, возникающие в рамках выполнения НИОКР и ТР и предложены пути их устранения. Автором внесено предложение о построении ответственности сторон по контракту на началах равенства, а также предложена процедура взаимодействия сторон контракта при информировании заказчика о невозможности получить ожидаемые результаты или о нецелесообразности продолжения работы.</w:t>
      </w:r>
    </w:p>
    <w:p w14:paraId="472E872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Обоснованы предложения, направленные на совершенствование</w:t>
      </w:r>
    </w:p>
    <w:p w14:paraId="5F038B2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законодательства, регулирующего отношения в сфере выполнения НИОКР и ТР.</w:t>
      </w:r>
    </w:p>
    <w:p w14:paraId="25FF3D67"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исследования нашла свое отражение в следующих</w:t>
      </w:r>
    </w:p>
    <w:p w14:paraId="4BE35C27"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положениях, выносимых на защиту:</w:t>
      </w:r>
    </w:p>
    <w:p w14:paraId="6C5325CC"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w:t>
      </w:r>
      <w:r>
        <w:rPr>
          <w:rStyle w:val="apple-converted-space"/>
          <w:rFonts w:ascii="Verdana" w:hAnsi="Verdana"/>
          <w:color w:val="000000"/>
          <w:sz w:val="18"/>
          <w:szCs w:val="18"/>
        </w:rPr>
        <w:t> </w:t>
      </w:r>
      <w:r>
        <w:rPr>
          <w:rFonts w:ascii="Verdana" w:hAnsi="Verdana"/>
          <w:color w:val="000000"/>
          <w:sz w:val="18"/>
          <w:szCs w:val="18"/>
        </w:rPr>
        <w:t>Предложено авторское определение государственного контракта на</w:t>
      </w:r>
    </w:p>
    <w:p w14:paraId="4CDDF6F3"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выполнение НИОКР и ТР:</w:t>
      </w:r>
      <w:r>
        <w:rPr>
          <w:rStyle w:val="apple-converted-space"/>
          <w:rFonts w:ascii="Verdana" w:hAnsi="Verdana"/>
          <w:color w:val="000000"/>
          <w:sz w:val="18"/>
          <w:szCs w:val="18"/>
        </w:rPr>
        <w:t> </w:t>
      </w:r>
      <w:r>
        <w:rPr>
          <w:rStyle w:val="afe"/>
          <w:rFonts w:ascii="Verdana" w:hAnsi="Verdana"/>
          <w:color w:val="000000"/>
          <w:sz w:val="18"/>
          <w:szCs w:val="18"/>
        </w:rPr>
        <w:t>«Государственный контракт на выполнение НИОКР и ТР – это договор, содержание которого в зависимости от его предмета подчиняется одному из двух императивно установленных правовых режимов распределения рисков между сторонами, который сочетает публичные и</w:t>
      </w:r>
    </w:p>
    <w:p w14:paraId="7A579B38" w14:textId="77777777" w:rsidR="00E71095" w:rsidRDefault="00E71095" w:rsidP="00E710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частноправовые элементы, направлен на удовлетворение государственных нужд и заключается от имени государства».</w:t>
      </w:r>
    </w:p>
    <w:p w14:paraId="0DEAB679"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раскрыта правовая природа названного контракта на</w:t>
      </w:r>
    </w:p>
    <w:p w14:paraId="0066EEA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выполнение НИОКР и ТР как обязательства рискового характера, имеющего</w:t>
      </w:r>
      <w:r>
        <w:rPr>
          <w:rFonts w:ascii="Verdana" w:hAnsi="Verdana"/>
          <w:color w:val="000000"/>
          <w:sz w:val="18"/>
          <w:szCs w:val="18"/>
        </w:rPr>
        <w:br/>
        <w:t>целью формирование инноваций в интересах государства и характеризующегося</w:t>
      </w:r>
      <w:r>
        <w:rPr>
          <w:rFonts w:ascii="Verdana" w:hAnsi="Verdana"/>
          <w:color w:val="000000"/>
          <w:sz w:val="18"/>
          <w:szCs w:val="18"/>
        </w:rPr>
        <w:br/>
        <w:t>наличием следующих отличительных признаков: основанием заключения;</w:t>
      </w:r>
      <w:r>
        <w:rPr>
          <w:rFonts w:ascii="Verdana" w:hAnsi="Verdana"/>
          <w:color w:val="000000"/>
          <w:sz w:val="18"/>
          <w:szCs w:val="18"/>
        </w:rPr>
        <w:br/>
        <w:t>целевым содержанием; порядком заключения; порядком учета всех</w:t>
      </w:r>
    </w:p>
    <w:p w14:paraId="07DDC347"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государственных контрактов на выполнение НИОКР и ТР; особенностями предмета контракта и субъектного состава договора.</w:t>
      </w:r>
    </w:p>
    <w:p w14:paraId="61992906"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w:t>
      </w:r>
      <w:r>
        <w:rPr>
          <w:rStyle w:val="apple-converted-space"/>
          <w:rFonts w:ascii="Verdana" w:hAnsi="Verdana"/>
          <w:color w:val="000000"/>
          <w:sz w:val="18"/>
          <w:szCs w:val="18"/>
        </w:rPr>
        <w:t> </w:t>
      </w:r>
      <w:r>
        <w:rPr>
          <w:rFonts w:ascii="Verdana" w:hAnsi="Verdana"/>
          <w:color w:val="000000"/>
          <w:sz w:val="18"/>
          <w:szCs w:val="18"/>
        </w:rPr>
        <w:t>На основе комплексного анализа нормативного материала, а также</w:t>
      </w:r>
      <w:r>
        <w:rPr>
          <w:rFonts w:ascii="Verdana" w:hAnsi="Verdana"/>
          <w:color w:val="000000"/>
          <w:sz w:val="18"/>
          <w:szCs w:val="18"/>
        </w:rPr>
        <w:br/>
        <w:t>позиции, выработанной судебной практикой, были выявлены предусмотренные</w:t>
      </w:r>
      <w:r>
        <w:rPr>
          <w:rFonts w:ascii="Verdana" w:hAnsi="Verdana"/>
          <w:color w:val="000000"/>
          <w:sz w:val="18"/>
          <w:szCs w:val="18"/>
        </w:rPr>
        <w:br/>
        <w:t>законом обязательные условия этого контракта, которые автор рассматривает как</w:t>
      </w:r>
      <w:r>
        <w:rPr>
          <w:rFonts w:ascii="Verdana" w:hAnsi="Verdana"/>
          <w:color w:val="000000"/>
          <w:sz w:val="18"/>
          <w:szCs w:val="18"/>
        </w:rPr>
        <w:br/>
        <w:t>существенные. К их числу, помимо условия о предмете, следует отнести: наличие</w:t>
      </w:r>
      <w:r>
        <w:rPr>
          <w:rFonts w:ascii="Verdana" w:hAnsi="Verdana"/>
          <w:color w:val="000000"/>
          <w:sz w:val="18"/>
          <w:szCs w:val="18"/>
        </w:rPr>
        <w:br/>
        <w:t>согласованного технического задания; наличие начального и конечного срока</w:t>
      </w:r>
      <w:r>
        <w:rPr>
          <w:rFonts w:ascii="Verdana" w:hAnsi="Verdana"/>
          <w:color w:val="000000"/>
          <w:sz w:val="18"/>
          <w:szCs w:val="18"/>
        </w:rPr>
        <w:br/>
        <w:t>выполнения работы; цену договора; порядок и сроки оплаты работы; порядок и</w:t>
      </w:r>
      <w:r>
        <w:rPr>
          <w:rFonts w:ascii="Verdana" w:hAnsi="Verdana"/>
          <w:color w:val="000000"/>
          <w:sz w:val="18"/>
          <w:szCs w:val="18"/>
        </w:rPr>
        <w:br/>
        <w:t>сроки приемки выполненной работы (ее результатов); предоставление</w:t>
      </w:r>
      <w:r>
        <w:rPr>
          <w:rFonts w:ascii="Verdana" w:hAnsi="Verdana"/>
          <w:color w:val="000000"/>
          <w:sz w:val="18"/>
          <w:szCs w:val="18"/>
        </w:rPr>
        <w:br/>
        <w:t>обеспечения исполнения контракта; ответственность государственного заказчика</w:t>
      </w:r>
      <w:r>
        <w:rPr>
          <w:rFonts w:ascii="Verdana" w:hAnsi="Verdana"/>
          <w:color w:val="000000"/>
          <w:sz w:val="18"/>
          <w:szCs w:val="18"/>
        </w:rPr>
        <w:br/>
        <w:t>и исполнителя. Кроме того, автор к существенным условиям относит условие о</w:t>
      </w:r>
      <w:r>
        <w:rPr>
          <w:rFonts w:ascii="Verdana" w:hAnsi="Verdana"/>
          <w:color w:val="000000"/>
          <w:sz w:val="18"/>
          <w:szCs w:val="18"/>
        </w:rPr>
        <w:br/>
      </w:r>
      <w:r>
        <w:rPr>
          <w:rFonts w:ascii="Verdana" w:hAnsi="Verdana"/>
          <w:color w:val="000000"/>
          <w:sz w:val="18"/>
          <w:szCs w:val="18"/>
        </w:rPr>
        <w:lastRenderedPageBreak/>
        <w:t>конфиденциальности и условие о распределении прав сторон на результаты</w:t>
      </w:r>
      <w:r>
        <w:rPr>
          <w:rFonts w:ascii="Verdana" w:hAnsi="Verdana"/>
          <w:color w:val="000000"/>
          <w:sz w:val="18"/>
          <w:szCs w:val="18"/>
        </w:rPr>
        <w:br/>
        <w:t>НИОКР и ТР, которые не предусмотрены в качестве обязательных в Законе № 44-</w:t>
      </w:r>
      <w:r>
        <w:rPr>
          <w:rFonts w:ascii="Verdana" w:hAnsi="Verdana"/>
          <w:color w:val="000000"/>
          <w:sz w:val="18"/>
          <w:szCs w:val="18"/>
        </w:rPr>
        <w:br/>
        <w:t>ФЗ.</w:t>
      </w:r>
    </w:p>
    <w:p w14:paraId="4BC7B62B"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3.</w:t>
      </w:r>
      <w:r>
        <w:rPr>
          <w:rStyle w:val="apple-converted-space"/>
          <w:rFonts w:ascii="Verdana" w:hAnsi="Verdana"/>
          <w:color w:val="000000"/>
          <w:sz w:val="18"/>
          <w:szCs w:val="18"/>
        </w:rPr>
        <w:t> </w:t>
      </w:r>
      <w:r>
        <w:rPr>
          <w:rFonts w:ascii="Verdana" w:hAnsi="Verdana"/>
          <w:color w:val="000000"/>
          <w:sz w:val="18"/>
          <w:szCs w:val="18"/>
        </w:rPr>
        <w:t>Автором предлагается рассматривать в качестве обязанности, но не права</w:t>
      </w:r>
      <w:r>
        <w:rPr>
          <w:rFonts w:ascii="Verdana" w:hAnsi="Verdana"/>
          <w:color w:val="000000"/>
          <w:sz w:val="18"/>
          <w:szCs w:val="18"/>
        </w:rPr>
        <w:br/>
        <w:t>выполнение государственным заказчиком комплекса действий по подготовке,</w:t>
      </w:r>
      <w:r>
        <w:rPr>
          <w:rFonts w:ascii="Verdana" w:hAnsi="Verdana"/>
          <w:color w:val="000000"/>
          <w:sz w:val="18"/>
          <w:szCs w:val="18"/>
        </w:rPr>
        <w:br/>
        <w:t>согласованию с исполнителем и утверждению технического задания на работы,</w:t>
      </w:r>
      <w:r>
        <w:rPr>
          <w:rFonts w:ascii="Verdana" w:hAnsi="Verdana"/>
          <w:color w:val="000000"/>
          <w:sz w:val="18"/>
          <w:szCs w:val="18"/>
        </w:rPr>
        <w:br/>
        <w:t>подлежащие выполнению по таким контрактам.</w:t>
      </w:r>
    </w:p>
    <w:p w14:paraId="47A468DC"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 также вариант, предусматривающий подготовку технического задания исполнителем по требованию государственного заказчика, содержащего исходные данные для разработки задания, на основании договора между сторонами.</w:t>
      </w:r>
    </w:p>
    <w:p w14:paraId="0957A69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сделанных выводов автором внесены предложения по</w:t>
      </w:r>
    </w:p>
    <w:p w14:paraId="029E2967"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совершенствованию действующего законодательства. В частности предлагается</w:t>
      </w:r>
    </w:p>
    <w:p w14:paraId="08A6F949"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дополнить п. 1 ст. 774 ГК РФ обязанностью заказчика выдать исполнителю техническое задание и согласовать с ним программу (технико-экономические параметры) или тематику работ, а п. 2 ст. 774 ГК РФ соответственно – исключить.</w:t>
      </w:r>
    </w:p>
    <w:p w14:paraId="08B62716"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4.</w:t>
      </w:r>
      <w:r>
        <w:rPr>
          <w:rStyle w:val="apple-converted-space"/>
          <w:rFonts w:ascii="Verdana" w:hAnsi="Verdana"/>
          <w:color w:val="000000"/>
          <w:sz w:val="18"/>
          <w:szCs w:val="18"/>
        </w:rPr>
        <w:t> </w:t>
      </w:r>
      <w:r>
        <w:rPr>
          <w:rFonts w:ascii="Verdana" w:hAnsi="Verdana"/>
          <w:color w:val="000000"/>
          <w:sz w:val="18"/>
          <w:szCs w:val="18"/>
        </w:rPr>
        <w:t>Обосновано положение о том, что термином «результат работы по</w:t>
      </w:r>
      <w:r>
        <w:rPr>
          <w:rFonts w:ascii="Verdana" w:hAnsi="Verdana"/>
          <w:color w:val="000000"/>
          <w:sz w:val="18"/>
          <w:szCs w:val="18"/>
        </w:rPr>
        <w:br/>
        <w:t>государственному контракту» охватывается как материальный объект, так и</w:t>
      </w:r>
      <w:r>
        <w:rPr>
          <w:rFonts w:ascii="Verdana" w:hAnsi="Verdana"/>
          <w:color w:val="000000"/>
          <w:sz w:val="18"/>
          <w:szCs w:val="18"/>
        </w:rPr>
        <w:br/>
        <w:t>исключительные права на его использование. Такой вывод подтверждается</w:t>
      </w:r>
      <w:r>
        <w:rPr>
          <w:rFonts w:ascii="Verdana" w:hAnsi="Verdana"/>
          <w:color w:val="000000"/>
          <w:sz w:val="18"/>
          <w:szCs w:val="18"/>
        </w:rPr>
        <w:br/>
        <w:t>системным толкованием статей 772-773 ГК РФ, в которых результат работ</w:t>
      </w:r>
      <w:r>
        <w:rPr>
          <w:rFonts w:ascii="Verdana" w:hAnsi="Verdana"/>
          <w:color w:val="000000"/>
          <w:sz w:val="18"/>
          <w:szCs w:val="18"/>
        </w:rPr>
        <w:br/>
        <w:t>рассматривается исключительно через материальный объект.</w:t>
      </w:r>
    </w:p>
    <w:p w14:paraId="4F063EFD"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вышеизложенное, автором внесено предложение: изложить абз. 2</w:t>
      </w:r>
      <w:r>
        <w:rPr>
          <w:rFonts w:ascii="Verdana" w:hAnsi="Verdana"/>
          <w:color w:val="000000"/>
          <w:sz w:val="18"/>
          <w:szCs w:val="18"/>
        </w:rPr>
        <w:br/>
        <w:t>ст. 773 ГК РФ в следующей редакции: «Исполнитель в договорах на выполнение</w:t>
      </w:r>
      <w:r>
        <w:rPr>
          <w:rFonts w:ascii="Verdana" w:hAnsi="Verdana"/>
          <w:color w:val="000000"/>
          <w:sz w:val="18"/>
          <w:szCs w:val="18"/>
        </w:rPr>
        <w:br/>
        <w:t>научно-исследовательских работ, опытно-конструкторских и технологических</w:t>
      </w:r>
      <w:r>
        <w:rPr>
          <w:rFonts w:ascii="Verdana" w:hAnsi="Verdana"/>
          <w:color w:val="000000"/>
          <w:sz w:val="18"/>
          <w:szCs w:val="18"/>
        </w:rPr>
        <w:br/>
        <w:t>работ обязан: выполнить работы в соответствии с согласованным с заказчиком</w:t>
      </w:r>
      <w:r>
        <w:rPr>
          <w:rFonts w:ascii="Verdana" w:hAnsi="Verdana"/>
          <w:color w:val="000000"/>
          <w:sz w:val="18"/>
          <w:szCs w:val="18"/>
        </w:rPr>
        <w:br/>
        <w:t>техническим заданием и передать заказчику их результаты,</w:t>
      </w:r>
      <w:r>
        <w:rPr>
          <w:rStyle w:val="apple-converted-space"/>
          <w:rFonts w:ascii="Verdana" w:hAnsi="Verdana"/>
          <w:color w:val="000000"/>
          <w:sz w:val="18"/>
          <w:szCs w:val="18"/>
        </w:rPr>
        <w:t> </w:t>
      </w:r>
      <w:r>
        <w:rPr>
          <w:rStyle w:val="af2"/>
          <w:rFonts w:ascii="Verdana" w:hAnsi="Verdana"/>
          <w:color w:val="000000"/>
          <w:sz w:val="18"/>
          <w:szCs w:val="18"/>
        </w:rPr>
        <w:t>а также</w:t>
      </w:r>
      <w:r>
        <w:rPr>
          <w:rFonts w:ascii="Verdana" w:hAnsi="Verdana"/>
          <w:b/>
          <w:bCs w:val="0"/>
          <w:color w:val="000000"/>
          <w:sz w:val="18"/>
          <w:szCs w:val="18"/>
        </w:rPr>
        <w:br/>
      </w:r>
      <w:r>
        <w:rPr>
          <w:rStyle w:val="af2"/>
          <w:rFonts w:ascii="Verdana" w:hAnsi="Verdana"/>
          <w:color w:val="000000"/>
          <w:sz w:val="18"/>
          <w:szCs w:val="18"/>
        </w:rPr>
        <w:t>исключительные</w:t>
      </w:r>
      <w:r>
        <w:rPr>
          <w:rStyle w:val="apple-converted-space"/>
          <w:rFonts w:ascii="Verdana" w:hAnsi="Verdana"/>
          <w:color w:val="000000"/>
          <w:sz w:val="18"/>
          <w:szCs w:val="18"/>
        </w:rPr>
        <w:t> </w:t>
      </w:r>
      <w:r>
        <w:rPr>
          <w:rStyle w:val="af2"/>
          <w:rFonts w:ascii="Verdana" w:hAnsi="Verdana"/>
          <w:color w:val="000000"/>
          <w:sz w:val="18"/>
          <w:szCs w:val="18"/>
        </w:rPr>
        <w:t>права</w:t>
      </w:r>
      <w:r>
        <w:rPr>
          <w:rStyle w:val="apple-converted-space"/>
          <w:rFonts w:ascii="Verdana" w:hAnsi="Verdana"/>
          <w:color w:val="000000"/>
          <w:sz w:val="18"/>
          <w:szCs w:val="18"/>
        </w:rPr>
        <w:t> </w:t>
      </w:r>
      <w:r>
        <w:rPr>
          <w:rStyle w:val="af2"/>
          <w:rFonts w:ascii="Verdana" w:hAnsi="Verdana"/>
          <w:color w:val="000000"/>
          <w:sz w:val="18"/>
          <w:szCs w:val="18"/>
        </w:rPr>
        <w:t>на</w:t>
      </w:r>
      <w:r>
        <w:rPr>
          <w:rStyle w:val="apple-converted-space"/>
          <w:rFonts w:ascii="Verdana" w:hAnsi="Verdana"/>
          <w:color w:val="000000"/>
          <w:sz w:val="18"/>
          <w:szCs w:val="18"/>
        </w:rPr>
        <w:t> </w:t>
      </w:r>
      <w:r>
        <w:rPr>
          <w:rStyle w:val="af2"/>
          <w:rFonts w:ascii="Verdana" w:hAnsi="Verdana"/>
          <w:color w:val="000000"/>
          <w:sz w:val="18"/>
          <w:szCs w:val="18"/>
        </w:rPr>
        <w:t>использование</w:t>
      </w:r>
      <w:r>
        <w:rPr>
          <w:rStyle w:val="apple-converted-space"/>
          <w:rFonts w:ascii="Verdana" w:hAnsi="Verdana"/>
          <w:color w:val="000000"/>
          <w:sz w:val="18"/>
          <w:szCs w:val="18"/>
        </w:rPr>
        <w:t> </w:t>
      </w:r>
      <w:r>
        <w:rPr>
          <w:rStyle w:val="af2"/>
          <w:rFonts w:ascii="Verdana" w:hAnsi="Verdana"/>
          <w:color w:val="000000"/>
          <w:sz w:val="18"/>
          <w:szCs w:val="18"/>
        </w:rPr>
        <w:t>результатов</w:t>
      </w:r>
      <w:r>
        <w:rPr>
          <w:rStyle w:val="apple-converted-space"/>
          <w:rFonts w:ascii="Verdana" w:hAnsi="Verdana"/>
          <w:color w:val="000000"/>
          <w:sz w:val="18"/>
          <w:szCs w:val="18"/>
        </w:rPr>
        <w:t> </w:t>
      </w:r>
      <w:r>
        <w:rPr>
          <w:rStyle w:val="af2"/>
          <w:rFonts w:ascii="Verdana" w:hAnsi="Verdana"/>
          <w:color w:val="000000"/>
          <w:sz w:val="18"/>
          <w:szCs w:val="18"/>
        </w:rPr>
        <w:t>работ</w:t>
      </w:r>
      <w:r>
        <w:rPr>
          <w:rStyle w:val="apple-converted-space"/>
          <w:rFonts w:ascii="Verdana" w:hAnsi="Verdana"/>
          <w:color w:val="000000"/>
          <w:sz w:val="18"/>
          <w:szCs w:val="18"/>
        </w:rPr>
        <w:t> </w:t>
      </w:r>
      <w:r>
        <w:rPr>
          <w:rFonts w:ascii="Verdana" w:hAnsi="Verdana"/>
          <w:color w:val="000000"/>
          <w:sz w:val="18"/>
          <w:szCs w:val="18"/>
        </w:rPr>
        <w:t>в</w:t>
      </w:r>
    </w:p>
    <w:p w14:paraId="3DAB4FD9"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предусмотренный договором срок, если иное не предусмотрено договором».</w:t>
      </w:r>
      <w:r>
        <w:rPr>
          <w:rFonts w:ascii="Verdana" w:hAnsi="Verdana"/>
          <w:color w:val="000000"/>
          <w:sz w:val="18"/>
          <w:szCs w:val="18"/>
        </w:rPr>
        <w:br/>
        <w:t>Предлагается дополнить аналогичной нормой об обязанностях заказчика п. 1 ст.</w:t>
      </w:r>
      <w:r>
        <w:rPr>
          <w:rFonts w:ascii="Verdana" w:hAnsi="Verdana"/>
          <w:color w:val="000000"/>
          <w:sz w:val="18"/>
          <w:szCs w:val="18"/>
        </w:rPr>
        <w:br/>
        <w:t>774 ГК РФ и изложить ее в следующей редакции: «Заказчик в договорах на</w:t>
      </w:r>
      <w:r>
        <w:rPr>
          <w:rFonts w:ascii="Verdana" w:hAnsi="Verdana"/>
          <w:color w:val="000000"/>
          <w:sz w:val="18"/>
          <w:szCs w:val="18"/>
        </w:rPr>
        <w:br/>
        <w:t>выполнение научно-исследовательских работ, опытно-конструкторских и</w:t>
      </w:r>
    </w:p>
    <w:p w14:paraId="702305E8"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технологических работ обязан:</w:t>
      </w:r>
    </w:p>
    <w:p w14:paraId="0AA67977"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передать исполнителю необходимую для выполнения работы информацию;</w:t>
      </w:r>
    </w:p>
    <w:p w14:paraId="2F8E782A"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принять результаты выполненных работ и оплатить их;</w:t>
      </w:r>
    </w:p>
    <w:p w14:paraId="07A4A400"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принять исключительные права на использование результатов работ и оплатить их, если иное не предусмотрено договором».</w:t>
      </w:r>
    </w:p>
    <w:p w14:paraId="52344514"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5.</w:t>
      </w:r>
      <w:r>
        <w:rPr>
          <w:rStyle w:val="apple-converted-space"/>
          <w:rFonts w:ascii="Verdana" w:hAnsi="Verdana"/>
          <w:color w:val="000000"/>
          <w:sz w:val="18"/>
          <w:szCs w:val="18"/>
        </w:rPr>
        <w:t> </w:t>
      </w:r>
      <w:r>
        <w:rPr>
          <w:rFonts w:ascii="Verdana" w:hAnsi="Verdana"/>
          <w:color w:val="000000"/>
          <w:sz w:val="18"/>
          <w:szCs w:val="18"/>
        </w:rPr>
        <w:t>В связи с законодательно закрепленной обязанностью исполнителя</w:t>
      </w:r>
    </w:p>
    <w:p w14:paraId="3A4AE922"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незамедлительно информировать заказчика о невозможности получить ожидаемые</w:t>
      </w:r>
    </w:p>
    <w:p w14:paraId="66DE8129"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или о нецелесообразности продолжения работы, в диссертации</w:t>
      </w:r>
    </w:p>
    <w:p w14:paraId="010DEA8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предложена правовая процедура взаимодействия сторон контракта в ходе</w:t>
      </w:r>
    </w:p>
    <w:p w14:paraId="0DE9D37F"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реализации этой обязанности. Эта процедура включает установление в</w:t>
      </w:r>
    </w:p>
    <w:p w14:paraId="5E635BF2"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государственном контракте: срока, в течение которого исполнитель по</w:t>
      </w:r>
    </w:p>
    <w:p w14:paraId="24CB29B8"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государственному контракту обязан уведомить государственного заказчика о</w:t>
      </w:r>
    </w:p>
    <w:p w14:paraId="210C4F1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невозможности получить ожидаемые результаты или о нецелесообразности</w:t>
      </w:r>
    </w:p>
    <w:p w14:paraId="7041DCC5"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продолжения работы; способов уведомления; процедуры подтверждения государственным заказчиком факта получения данного уведомления; срока рассмотрения обращения государственным заказчиком, а также способа и формы ответа о принятом решении; документарных форм прекращения обязательств по государственному контракту.</w:t>
      </w:r>
    </w:p>
    <w:p w14:paraId="29BF681B"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6.</w:t>
      </w:r>
      <w:r>
        <w:rPr>
          <w:rStyle w:val="apple-converted-space"/>
          <w:rFonts w:ascii="Verdana" w:hAnsi="Verdana"/>
          <w:color w:val="000000"/>
          <w:sz w:val="18"/>
          <w:szCs w:val="18"/>
        </w:rPr>
        <w:t> </w:t>
      </w:r>
      <w:r>
        <w:rPr>
          <w:rFonts w:ascii="Verdana" w:hAnsi="Verdana"/>
          <w:color w:val="000000"/>
          <w:sz w:val="18"/>
          <w:szCs w:val="18"/>
        </w:rPr>
        <w:t>В диссертации сформулированы требования, которые следует</w:t>
      </w:r>
      <w:r>
        <w:rPr>
          <w:rFonts w:ascii="Verdana" w:hAnsi="Verdana"/>
          <w:color w:val="000000"/>
          <w:sz w:val="18"/>
          <w:szCs w:val="18"/>
        </w:rPr>
        <w:br/>
        <w:t>предъявлять к специализированным организациям, привлекаемым заказчиком для</w:t>
      </w:r>
      <w:r>
        <w:rPr>
          <w:rFonts w:ascii="Verdana" w:hAnsi="Verdana"/>
          <w:color w:val="000000"/>
          <w:sz w:val="18"/>
          <w:szCs w:val="18"/>
        </w:rPr>
        <w:br/>
        <w:t>выполнения отдельных функций по выбору исполнителя путем проведения</w:t>
      </w:r>
      <w:r>
        <w:rPr>
          <w:rFonts w:ascii="Verdana" w:hAnsi="Verdana"/>
          <w:color w:val="000000"/>
          <w:sz w:val="18"/>
          <w:szCs w:val="18"/>
        </w:rPr>
        <w:br/>
        <w:t>конкурса или аукциона, в том числе для разработки конкурсной документации. В</w:t>
      </w:r>
      <w:r>
        <w:rPr>
          <w:rFonts w:ascii="Verdana" w:hAnsi="Verdana"/>
          <w:color w:val="000000"/>
          <w:sz w:val="18"/>
          <w:szCs w:val="18"/>
        </w:rPr>
        <w:br/>
        <w:t>число указанных требований включены отсутствие задолженности по</w:t>
      </w:r>
      <w:r>
        <w:rPr>
          <w:rFonts w:ascii="Verdana" w:hAnsi="Verdana"/>
          <w:color w:val="000000"/>
          <w:sz w:val="18"/>
          <w:szCs w:val="18"/>
        </w:rPr>
        <w:br/>
        <w:t>начисленным налогам и сборам и иным обязательным платежам; своевременное</w:t>
      </w:r>
      <w:r>
        <w:rPr>
          <w:rFonts w:ascii="Verdana" w:hAnsi="Verdana"/>
          <w:color w:val="000000"/>
          <w:sz w:val="18"/>
          <w:szCs w:val="18"/>
        </w:rPr>
        <w:br/>
        <w:t>предоставление в налоговые органы бухгалтерской отчетности; отсутствие</w:t>
      </w:r>
      <w:r>
        <w:rPr>
          <w:rFonts w:ascii="Verdana" w:hAnsi="Verdana"/>
          <w:color w:val="000000"/>
          <w:sz w:val="18"/>
          <w:szCs w:val="18"/>
        </w:rPr>
        <w:br/>
        <w:t>признаков банкротства; наличие необходимых технологических мощностей, в том</w:t>
      </w:r>
      <w:r>
        <w:rPr>
          <w:rFonts w:ascii="Verdana" w:hAnsi="Verdana"/>
          <w:color w:val="000000"/>
          <w:sz w:val="18"/>
          <w:szCs w:val="18"/>
        </w:rPr>
        <w:br/>
        <w:t>числе для проведения электронных торгов; наличие опыта проведения</w:t>
      </w:r>
      <w:r>
        <w:rPr>
          <w:rFonts w:ascii="Verdana" w:hAnsi="Verdana"/>
          <w:color w:val="000000"/>
          <w:sz w:val="18"/>
          <w:szCs w:val="18"/>
        </w:rPr>
        <w:br/>
        <w:t>аналогичных мероприятий.</w:t>
      </w:r>
    </w:p>
    <w:p w14:paraId="2F099513"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сделанных выводов автором предлагается дополнить статью 40 Закона № 44-ФЗ вышеуказанными требованиями, так как они направлены на обеспечение более высокого уровня работы специализированных организаций по определению исполнителя для выполнения НИОКР и ТР, а также повышение эффективности правовой защиты государственных заказчиков.</w:t>
      </w:r>
    </w:p>
    <w:p w14:paraId="1DA8B566"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7.</w:t>
      </w:r>
      <w:r>
        <w:rPr>
          <w:rStyle w:val="apple-converted-space"/>
          <w:rFonts w:ascii="Verdana" w:hAnsi="Verdana"/>
          <w:color w:val="000000"/>
          <w:sz w:val="18"/>
          <w:szCs w:val="18"/>
        </w:rPr>
        <w:t> </w:t>
      </w:r>
      <w:r>
        <w:rPr>
          <w:rFonts w:ascii="Verdana" w:hAnsi="Verdana"/>
          <w:color w:val="000000"/>
          <w:sz w:val="18"/>
          <w:szCs w:val="18"/>
        </w:rPr>
        <w:t>В результате проведенного исследования автор пришел к выводу, что</w:t>
      </w:r>
      <w:r>
        <w:rPr>
          <w:rFonts w:ascii="Verdana" w:hAnsi="Verdana"/>
          <w:color w:val="000000"/>
          <w:sz w:val="18"/>
          <w:szCs w:val="18"/>
        </w:rPr>
        <w:br/>
        <w:t>право стороны на односторонний отказ от контракта должно возникать не раньше</w:t>
      </w:r>
      <w:r>
        <w:rPr>
          <w:rFonts w:ascii="Verdana" w:hAnsi="Verdana"/>
          <w:color w:val="000000"/>
          <w:sz w:val="18"/>
          <w:szCs w:val="18"/>
        </w:rPr>
        <w:br/>
        <w:t>нарушения другой стороной принятых обязательств.</w:t>
      </w:r>
    </w:p>
    <w:p w14:paraId="6C43C612"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целях повышения уровня стабильности государственных контрактов в диссертации сделан вывод о необходимости изложить п. 8 ст. 95 Закона о контрактной системе в редакции, предусматривающей расторжение контракта по соглашению сторон, а также по решению суда в случае одностороннего отказа стороны контракта от его исполнения в соответствии с гражданским законодательством</w:t>
      </w:r>
      <w:r>
        <w:rPr>
          <w:rStyle w:val="apple-converted-space"/>
          <w:rFonts w:ascii="Verdana" w:hAnsi="Verdana"/>
          <w:color w:val="000000"/>
          <w:sz w:val="18"/>
          <w:szCs w:val="18"/>
        </w:rPr>
        <w:t> </w:t>
      </w:r>
      <w:r>
        <w:rPr>
          <w:rStyle w:val="af2"/>
          <w:rFonts w:ascii="Verdana" w:hAnsi="Verdana"/>
          <w:color w:val="000000"/>
          <w:sz w:val="18"/>
          <w:szCs w:val="18"/>
        </w:rPr>
        <w:t>при нарушении одной из сторон своих обязательств</w:t>
      </w:r>
      <w:r>
        <w:rPr>
          <w:rStyle w:val="afe"/>
          <w:rFonts w:ascii="Verdana" w:hAnsi="Verdana"/>
          <w:color w:val="000000"/>
          <w:sz w:val="18"/>
          <w:szCs w:val="18"/>
        </w:rPr>
        <w:t>.</w:t>
      </w:r>
    </w:p>
    <w:p w14:paraId="7F128D55"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Внесение соответствующих изменений позволит усовершенствовать</w:t>
      </w:r>
    </w:p>
    <w:p w14:paraId="05C4EC32"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процедуру расторжения государственного контракта на выполнение НИОКР и ТР</w:t>
      </w:r>
    </w:p>
    <w:p w14:paraId="6EA5E672"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путем одностороннего отказа и минимизировать неблагоприятные последствия для сторон, вызванные злоупотреблениями как со стороны заказчика, так и со стороны исполнителя.</w:t>
      </w:r>
    </w:p>
    <w:p w14:paraId="6D868AAA"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8.</w:t>
      </w:r>
      <w:r>
        <w:rPr>
          <w:rStyle w:val="apple-converted-space"/>
          <w:rFonts w:ascii="Verdana" w:hAnsi="Verdana"/>
          <w:color w:val="000000"/>
          <w:sz w:val="18"/>
          <w:szCs w:val="18"/>
        </w:rPr>
        <w:t> </w:t>
      </w:r>
      <w:r>
        <w:rPr>
          <w:rFonts w:ascii="Verdana" w:hAnsi="Verdana"/>
          <w:color w:val="000000"/>
          <w:sz w:val="18"/>
          <w:szCs w:val="18"/>
        </w:rPr>
        <w:t>В диссертации выдвинуто предложение о построении ответственности заказчика и исполнителя за просрочку в исполнении обязательства на началах равенства. В настоящее время для исполнителя пеня определяется контрактом в размере не менее 1/300 действующей на дату уплаты ставки рефинансирования Банка России и является договорной. В то время как для заказчика Закон № 44-ФЗ в п. 5 ст. 34 предусматривает фиксированный размер пени.</w:t>
      </w:r>
    </w:p>
    <w:p w14:paraId="5D828149"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этого, предлагается внести изменения в п. 7 ст. 34 Закона о контрактной системе, предусмотрев в ней законную неустойку, подлежащую взысканию с исполнителя за просрочку исполнения обязательства, в размере, равном аналогичной взыскиваемой с заказчика пени.</w:t>
      </w:r>
    </w:p>
    <w:p w14:paraId="72A6AC27"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w:t>
      </w:r>
      <w:r>
        <w:rPr>
          <w:rStyle w:val="apple-converted-space"/>
          <w:rFonts w:ascii="Verdana" w:hAnsi="Verdana"/>
          <w:color w:val="000000"/>
          <w:sz w:val="18"/>
          <w:szCs w:val="18"/>
        </w:rPr>
        <w:t> </w:t>
      </w:r>
      <w:r>
        <w:rPr>
          <w:rStyle w:val="af2"/>
          <w:rFonts w:ascii="Verdana" w:hAnsi="Verdana"/>
          <w:color w:val="000000"/>
          <w:sz w:val="18"/>
          <w:szCs w:val="18"/>
        </w:rPr>
        <w:t>и</w:t>
      </w:r>
      <w:r>
        <w:rPr>
          <w:rStyle w:val="apple-converted-space"/>
          <w:rFonts w:ascii="Verdana" w:hAnsi="Verdana"/>
          <w:color w:val="000000"/>
          <w:sz w:val="18"/>
          <w:szCs w:val="18"/>
        </w:rPr>
        <w:t> </w:t>
      </w:r>
      <w:r>
        <w:rPr>
          <w:rStyle w:val="af2"/>
          <w:rFonts w:ascii="Verdana" w:hAnsi="Verdana"/>
          <w:color w:val="000000"/>
          <w:sz w:val="18"/>
          <w:szCs w:val="18"/>
        </w:rPr>
        <w:t>практическая</w:t>
      </w:r>
      <w:r>
        <w:rPr>
          <w:rStyle w:val="apple-converted-space"/>
          <w:rFonts w:ascii="Verdana" w:hAnsi="Verdana"/>
          <w:color w:val="000000"/>
          <w:sz w:val="18"/>
          <w:szCs w:val="18"/>
        </w:rPr>
        <w:t> </w:t>
      </w:r>
      <w:r>
        <w:rPr>
          <w:rStyle w:val="af2"/>
          <w:rFonts w:ascii="Verdana" w:hAnsi="Verdana"/>
          <w:color w:val="000000"/>
          <w:sz w:val="18"/>
          <w:szCs w:val="18"/>
        </w:rPr>
        <w:t>значимость</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p>
    <w:p w14:paraId="7F273DD0"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полученные в результате изучения проблем</w:t>
      </w:r>
      <w:r>
        <w:rPr>
          <w:rFonts w:ascii="Verdana" w:hAnsi="Verdana"/>
          <w:color w:val="000000"/>
          <w:sz w:val="18"/>
          <w:szCs w:val="18"/>
        </w:rPr>
        <w:br/>
        <w:t>гражданско-правового регулирования государственного контракта на выполнение</w:t>
      </w:r>
      <w:r>
        <w:rPr>
          <w:rFonts w:ascii="Verdana" w:hAnsi="Verdana"/>
          <w:color w:val="000000"/>
          <w:sz w:val="18"/>
          <w:szCs w:val="18"/>
        </w:rPr>
        <w:br/>
        <w:t>НИОКР и ТР для государственных нужд выводы и сформулированные на их</w:t>
      </w:r>
      <w:r>
        <w:rPr>
          <w:rFonts w:ascii="Verdana" w:hAnsi="Verdana"/>
          <w:color w:val="000000"/>
          <w:sz w:val="18"/>
          <w:szCs w:val="18"/>
        </w:rPr>
        <w:br/>
        <w:t>основе практические предложения будут способствовать дальнейшему развитию</w:t>
      </w:r>
      <w:r>
        <w:rPr>
          <w:rFonts w:ascii="Verdana" w:hAnsi="Verdana"/>
          <w:color w:val="000000"/>
          <w:sz w:val="18"/>
          <w:szCs w:val="18"/>
        </w:rPr>
        <w:br/>
        <w:t>доктрины в указанной области. Кроме того, те же выводы и предложения могут</w:t>
      </w:r>
      <w:r>
        <w:rPr>
          <w:rFonts w:ascii="Verdana" w:hAnsi="Verdana"/>
          <w:color w:val="000000"/>
          <w:sz w:val="18"/>
          <w:szCs w:val="18"/>
        </w:rPr>
        <w:br/>
        <w:t>быть использованы для разработки новых и совершенствования действующих</w:t>
      </w:r>
      <w:r>
        <w:rPr>
          <w:rFonts w:ascii="Verdana" w:hAnsi="Verdana"/>
          <w:color w:val="000000"/>
          <w:sz w:val="18"/>
          <w:szCs w:val="18"/>
        </w:rPr>
        <w:br/>
        <w:t>норм, регулирующих государственный контракт на выполнение НИОКР и ТР для</w:t>
      </w:r>
      <w:r>
        <w:rPr>
          <w:rFonts w:ascii="Verdana" w:hAnsi="Verdana"/>
          <w:color w:val="000000"/>
          <w:sz w:val="18"/>
          <w:szCs w:val="18"/>
        </w:rPr>
        <w:br/>
        <w:t>государственных нужд, в научных, учебных целях, а также в</w:t>
      </w:r>
    </w:p>
    <w:p w14:paraId="1F7B5943"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правоприменительной практике.</w:t>
      </w:r>
    </w:p>
    <w:p w14:paraId="5A1C2D30"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Основные</w:t>
      </w:r>
      <w:r>
        <w:rPr>
          <w:rFonts w:ascii="Verdana" w:hAnsi="Verdana"/>
          <w:color w:val="000000"/>
          <w:sz w:val="18"/>
          <w:szCs w:val="18"/>
        </w:rPr>
        <w:br/>
        <w:t>положения и выводы диссертационного исследования обсуждены на заседаниях</w:t>
      </w:r>
      <w:r>
        <w:rPr>
          <w:rFonts w:ascii="Verdana" w:hAnsi="Verdana"/>
          <w:color w:val="000000"/>
          <w:sz w:val="18"/>
          <w:szCs w:val="18"/>
        </w:rPr>
        <w:br/>
        <w:t>кафедры предпринимательского права юридического факультета</w:t>
      </w:r>
    </w:p>
    <w:p w14:paraId="05FE801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Негосударственного образовательного учреждения высшего профессионального образования «Институт экономики и предпринимательства», использованы автором при проведении практических занятий в процессе преподавания курсов «Гражданское право» и «Арбитражно-процессуальное право» в Гуманитарно-</w:t>
      </w:r>
    </w:p>
    <w:p w14:paraId="0F84397D"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социальном институте, а также получили апробацию в ходе международных, всероссийских и межвузовских научно-практических конференций.</w:t>
      </w:r>
    </w:p>
    <w:p w14:paraId="5E9E290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изложены автором в 14 научных статьях, 4 из которых опубликованы в рецензируемых изданиях, рекомендованных ВАК при Минобрнауки России.</w:t>
      </w:r>
    </w:p>
    <w:p w14:paraId="7499E436" w14:textId="77777777" w:rsidR="00E71095" w:rsidRDefault="00E71095" w:rsidP="00E71095">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предопределена содержанием темы, обусловлена целью, задачами и логикой проведенного исследования. Диссертация состоит из введения, трех глав, семи параграфов, заключения и библиографического списка.</w:t>
      </w:r>
    </w:p>
    <w:p w14:paraId="4ED4DB8F" w14:textId="77777777" w:rsidR="00E71095" w:rsidRDefault="00E71095" w:rsidP="00E710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Современное состояние правового регулирования отношений, возникающих при выполнении научно-исследовательских, опытно-конструкторских и технологических работ для государственных нужд</w:t>
      </w:r>
    </w:p>
    <w:p w14:paraId="56F7E52C"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Трудно переоценить роль и значение Русской Правды во всем древнерусском законодательстве того периода да пожалуй и последующих периодов тоже4.</w:t>
      </w:r>
    </w:p>
    <w:p w14:paraId="7F1FBC38"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в Русской Правде получает нормативное закрепление договор личного найма, сформулированный на основе подрядного типа, вероятно отношения личного найма по подрядному типу существовали и в обычном праве.</w:t>
      </w:r>
    </w:p>
    <w:p w14:paraId="7F84BE7B"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период христианизации Руси происходит возникновение канонического права, в котором за основу берется законодательство Византии. Таким образом, все многообразие обычного права и великое множество княжеских законов в Древней Руси сформировало достаточно сложную систему древнерусского права. Но это право стало четко разделять людей на разные социальные группы, давая все права одним и лишая этих прав других. Строго охранялись права знати, но при этом простой люд практически не имел прав. Такое право – привилегий характеризует все феодальное право.</w:t>
      </w:r>
    </w:p>
    <w:p w14:paraId="228C648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Вообще для феодализма нехарактерно использование наемного труда. Однако в Русской Правде мы встречаем упоминание о договоре личного найма, так называемый наем в тиуны (слуги) или ключники. Поступи человек на такую работу без договора и он становился холопом.</w:t>
      </w:r>
    </w:p>
    <w:p w14:paraId="7EFA5667"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примера в Русской Правде встречается «Урок мостникам», определяющий порядок заключения договора подряда на строительство или восстановление моста, но возможно имеется в виду и строительство городских мостовых.</w:t>
      </w:r>
    </w:p>
    <w:p w14:paraId="64D19DCF"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Интерес представляет и сама процедура заключения договоров. Она была в основном несложной. Договора заключались в устной форме, при этом необходимо было скрепить договор каким-либо символическим действием – битьем по рукам, связыванием рук и т.п. Допускалось также и присутствие свидетелей. Однако в этот период появляется свидетельство о возникновении договоров, заключаемых уже и в письменной форме.</w:t>
      </w:r>
    </w:p>
    <w:p w14:paraId="589FF9B8"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Стремительный рост товарно-денежных отношений и развитие хозяйственной деятельности общества привело к совершенствованию обязательственного права и как следствие подняло на более высокий уровень способы заключения договоров. Так на смену обрядов и привлечение свидетелей приходят наиболее удобные способы – письменные.</w:t>
      </w:r>
    </w:p>
    <w:p w14:paraId="0C3BFACA"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Теперь сделки оформляются в письменной форме, в которой наиболее полно и серьезно учитываются права и обязанности сторон.</w:t>
      </w:r>
    </w:p>
    <w:p w14:paraId="7410BCEB"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Начало XIV в. ознаменовало окончание дробления русских земель и положило начало их объединению. Зарождается Русь как централизованное государство, укрепляются экономические связи внутри страны, что в свою очередь способствует ее активному развитию.</w:t>
      </w:r>
    </w:p>
    <w:p w14:paraId="412C83A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Внутри страны происходят естественные процессы разделения труда, связанные с четким разделением части общества на ремесленников, изготавливающих орудия труда и крестьян, использующих эти орудия в сельском хозяйстве, а также природными различиями разных районов страны. Между ними идет постоянный процесс обмена в виде торговли. Кроме того, на укрепление внутренних связей оказывает сильное влияние и внешняя торговля Руси с соседями. В этом в первую очередь было заинтересовано дворянство, купечество и ремесленники5.</w:t>
      </w:r>
    </w:p>
    <w:p w14:paraId="63C34FF1"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этот исторический период ясно прослеживается усиление роли государства во всех областях его жизнедеятельности.</w:t>
      </w:r>
    </w:p>
    <w:p w14:paraId="56DECC2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добавить, что при характеристике истории формирования и развития госконтракта на выполнение НИОКР и ТР, как мы его понимаем в настоящее время, следует рассматривать лишь соответствующий тип договорных обязательств, складывающийся на конкретном историческом этапе. Однако в юридической литературе встречается точка зрения, в которой государственный контракт рассматривается как один из типов госзаказа. Можно предположить, что в определенный исторический период государственный заказ становится средством управления государством6.</w:t>
      </w:r>
    </w:p>
    <w:p w14:paraId="3C4BF5AD"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Русь росла и крепла, становилась мощным государством с единым центром. Весь русский народ был заинтересован в создании такого государства, способного дать отпор любому внешнему агрессору.</w:t>
      </w:r>
    </w:p>
    <w:p w14:paraId="491CB61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XIV — XV вв. Русская Правда продолжает оставаться основным законодательным актом Московского государства. Однако для приспособления древнерусского права к условиям Московского государства создается новая редакция Русской Правды – Сокращенная из Пространной. Продолжало действовать также и обычное право. Тем не менее, создание мощного государства с единым центром требовало выработки определенно новых законодательных актов, закрепляющих власть московского князя на местах. Так появляются разного рода уставные грамоты наместничьего управления, устанавливающие определенные рамки для местных князей, в том числе в целях ограничения произвола на местах. В качестве примера можно привести такие уставные грамоты как Двинская (1397 или 1398 годов) и Белозерская (1488г.), а также Белозерская таможенная грамота 1497г.7.</w:t>
      </w:r>
    </w:p>
    <w:p w14:paraId="6D81FB0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Однако наиболее известным памятником древнерусского права, сыгравшим значительную роль в жизни русского государства, был Судебник 1497 года. В судебной практики Древней Руси наводился определенный порядок. Здесь регламентировались нормы уголовного и уголовно-процессуального права. Но одной из целей Судебника было закрепление новых общественных порядков, устанавливающих выдвижение дворян и боярских детей, а также положивших начало закрепощению части населения страны.</w:t>
      </w:r>
    </w:p>
    <w:p w14:paraId="2E8711C2"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За основу Судебника были взяты материалы Русской Правды, Псковской судебной грамоты, а также текущего законодательства московских князей. Но это было не простое обобщение всего накопившегося правового материала. Основная часть статей писалась заново, старые же в корне перерабатывались. Вообще Судебник 1497 года, хотя и явился новым этапом в развитии древнерусского права, некоторые вопросы в нем отражались не так полно, нежели в Русской Правде. Это можно сказать о гражданском в особенности об обязательственном праве. Поэтому есть предположение, что Судебник и Русская Правда по некоторым вопросам применялись совместно.</w:t>
      </w:r>
    </w:p>
    <w:p w14:paraId="0EC1028A"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Судебнике также имелись сведения о договорах личного найма. В том числе здесь устанавливалась ответственность сторон за неисполнение либо ненадлежащее исполнение своих обязательств по этим договорам. Так, например, наймит, который не дослужил своего срока, либо не в полной мере выполнил свои обязательства лишался платы за свою работу.</w:t>
      </w:r>
    </w:p>
    <w:p w14:paraId="1D8B316A" w14:textId="77777777" w:rsidR="00E71095" w:rsidRDefault="00E71095" w:rsidP="00E710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Существенные условия государственного контракта на выполнение НИОКР и ТР для государственных нужд</w:t>
      </w:r>
    </w:p>
    <w:p w14:paraId="7FF37BB5"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быстроразвивающейся мировой экономики и научно-технического потенциала, трудно переоценить роль и значение государственного контракта, в частности, госконтракта на выполнение НИОКР и ТР, направленного на получение новых результатов в различных областях науки и техники.</w:t>
      </w:r>
    </w:p>
    <w:p w14:paraId="3ADDC48B"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современных рыночных условиях мощным рычагом влияния государства на экономику и основанием для заключения государственного контракта является система государственных заказов, закупок товаров, работ и услуг для обеспечения государственных нужд. Государственные закупки подразумевают обеспечение выполнения государством разнообразных функций, ориентированных на повышение централизованной управляемости, предотвращение неконтролируемого нарастания затрат, сокращения расходов государственного бюджета, управление материальными потоками при условии соответствия их рыночным отношениям. Занимая значительное место в затратной части бюджета Российской Федерации, государственные закупки являются особым способом косвенного воздействия на экономику.</w:t>
      </w:r>
    </w:p>
    <w:p w14:paraId="68C9D0A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2003-2005 годах в Российской Федерации происходит переход к системе государственного заказа в области научных исследований и разработок55. Взятый в 2006 году курс на развитие инновационных технологий потребовал создания новой системы в области правового регулирования отношений при выполнении контракта на выполнение НИОК и ТР для обеспечения нужд государства.</w:t>
      </w:r>
    </w:p>
    <w:p w14:paraId="21566D7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Как отмечает профессор У. Кейс 56 , крупнейший эксперт федерального контрактного права США: «...федеральный контракт это предельно сложный экономический и юридический инструмент, продукт современного научно исследовательского и технологического прогресса, а также возросшей роли государства в области экономического регулирования».</w:t>
      </w:r>
    </w:p>
    <w:p w14:paraId="0BB1223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нашей стране государственный заказ пока не стал эффективным инструментом реализации государственной научно-технической и инновационной политики. В частности, по данным Роспатента, охраноспособные результаты регистрируются в среднем по итогам реализации лишь 20% государственных контрактов на выполнение НИОКР и ТР, а уровень практического использования полученных результатов и их введения в хозяйственный оборот – еще ниже57.</w:t>
      </w:r>
    </w:p>
    <w:p w14:paraId="2579E76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обеспечения потребностей государства в выполнении работ для восполнения потребностей в научной, научно-технической сферах, создании новых научных разработок и технологий, а также в целях поддержания необходимого уровня обеспечения обороноспособности и безопасности страны заключаются контракты на выполнение НИОКР и ТР по результатам проведения специальной процедуры -осуществления закупок для обеспечения государственных и муниципальных нужд (далее – «осуществление закупок»).</w:t>
      </w:r>
    </w:p>
    <w:p w14:paraId="50B025D3"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процедура регулируется Законом № 44-ФЗ58 и другими нормативными правовыми актами. Закон № 44-ФЗ регулирует порядок заключения договоров, предметом которых являются выполнение работы, оказание услуг, приобретение недвижимого имущества, а также аренда имущества (пп. 3 ч. 1 ст. 1 названного Закона). Данный Закон не регулирует порядок заключения иных видов договоров, установленных Гражданским кодексом Российской Федерации.</w:t>
      </w:r>
    </w:p>
    <w:p w14:paraId="10A7F8B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ч. 1 ст. 1 Закона № 44-ФЗ этот нормативный правовой акт также регулирует следующие отношения: планирование закупок товаров, работ, услуг; определение поставщиков (подрядчиков, исполнителей); особенности исполнения контрактов; мониторинг и аудит в сфере закупок товаров, работ, услуг; контроль в сфере закупок.</w:t>
      </w:r>
    </w:p>
    <w:p w14:paraId="16FCDE32"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зависимости от того, нужды какого участника гражданско-правовых отношений удовлетворяются заключением договора, различают государственный и муниципальный контракт. В силу п. 3 ч. 1 ст. 1 Закона № 44-ФЗ все гражданско-правовые договоры на поставку товара, выполнение работы, оказание услуги, заключенные бюджетным учреждением либо иным юридическим лицом (в определенных законом случаях), именуются контрактами.</w:t>
      </w:r>
    </w:p>
    <w:p w14:paraId="7DE4DE9B"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регулирование госконтракта на выполнение НИОКР и ТР в современном российском законодательстве осуществляется достаточно громоздкой системой нормативно-правовых актов. К числу основных федеральных законодательных актов, регулирующих вышеуказанные отношения следует отнести Гражданский кодекс Российской Федерации и Закон № 44-ФЗ.</w:t>
      </w:r>
    </w:p>
    <w:p w14:paraId="503CD439"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госконтракта на выполнение НИОКР и ТР в ГК РФ и вообще в Российском законодательстве отсутствует.</w:t>
      </w:r>
    </w:p>
    <w:p w14:paraId="48A6688C"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Общее определение понятия государственного контракта содержится п. 8 ст. 3 Закона № 44-ФЗ, согласно которому Государственный контракт – это гражданско-правовой договор, заключаемый от имени РФ, субъекта РФ для обеспечения государственных нужд. Под муниципальным контрактом, в свою очередь, понимается гражданско-правовой договор, направленный на удовлетворение муниципальных нужд который заключается от имени муниципального образования.</w:t>
      </w:r>
    </w:p>
    <w:p w14:paraId="33059488"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Из определения госконтракта и в связи с тем, что нормы о нем содержаться в главе 37 ГК РФ, посвященной подряду, по родовой принадлежности государственный контракт определен в ГК РФ как вид договора подряда. Тем не менее, рассматриваемое обязательство выступает видовым по отношению, как к подряду, так и к другим видам договоров, таким как: договор на проведение НИОКР и ТР и договор возмездного оказания услуг. Такое положение объясняется и связано с тем, что нормы характеризующие сущность государственного контракта, имеют обобщенное значение и не зависят от частных особенностей перечисленных обязательств.</w:t>
      </w:r>
    </w:p>
    <w:p w14:paraId="781FFECB" w14:textId="77777777" w:rsidR="00E71095" w:rsidRDefault="00E71095" w:rsidP="00E710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Стороны государственного контракта на выполнение НИОКР и ТР, их права и обязанности</w:t>
      </w:r>
    </w:p>
    <w:p w14:paraId="7E7EA655"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Прежде всего, любой договор (контракт) должен содержать соглашение сторон по всем существенным условиям, государственный контракт на выполнение НИОКР и ТР не является исключением.</w:t>
      </w:r>
    </w:p>
    <w:p w14:paraId="5BBFFCF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К числу существенных условий помимо условия о предмете договора следует отнести условия, по которым по заявлению одной из сторон должно быть достигнуто соглашение, а также те условия, которые определены в законе или иных правовых актах в качестве существенных или необходимых для договоров данного вида (п. 1 ст. 432 ГК РФ).</w:t>
      </w:r>
    </w:p>
    <w:p w14:paraId="6F598EB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Условие о предмете контракта на выполнение НИОКР и ТР является существенным в силу прямого указания закона (п. 1 ст. 432 ГК РФ) и, следовательно, обязательно включается в контракт.</w:t>
      </w:r>
    </w:p>
    <w:p w14:paraId="59C3DDC9"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силу ст. 34 Закона № 44-ФЗ в любом контракте должны быть отражены также следующие положения: - твердая цена госконтракта; - ответственность заказчика и исполнителя; - порядок и сроки оплаты работы; - порядок и сроки приемки заказчиком работ; - предоставление обеспечения исполнения госконтракта. Для сравнения, в законе № 94-ФЗ не содержалось положений об обязательном включении в контракт условия о предоставлении обеспечения исполнения контракта, а также об ответственности заказчика за неисполнение обязательств по контракту.</w:t>
      </w:r>
    </w:p>
    <w:p w14:paraId="4A205EE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 отметить, что если Гражданский кодекс РФ содержит понятие «существенные условия», то в Законе № 44-ФЗ используется термин «обязательные условия». Возникает вопрос: являются ли такие условия существенными по смыслу абз. 2 п. 1 ст. 432 ГК РФ и будет ли контракт, в котором они отсутствуют, считаться незаключенным? Судебная практика по этому вопросу на данный момент не сформирована. Поэтому во избежание споров рекомендуется включать в контракт все условия, которые в Законе № 44-ФЗ названы обязательными. При рассмотрении существенных </w:t>
      </w:r>
      <w:r>
        <w:rPr>
          <w:rFonts w:ascii="Verdana" w:hAnsi="Verdana"/>
          <w:color w:val="000000"/>
          <w:sz w:val="18"/>
          <w:szCs w:val="18"/>
        </w:rPr>
        <w:lastRenderedPageBreak/>
        <w:t>условий госконтракта на проведение НИОКР и ТР остановимся на указанных особенностях более детально.</w:t>
      </w:r>
    </w:p>
    <w:p w14:paraId="56E6B46A"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современном российском законодательстве нет единого мнения, что рассматривать в качестве предмета госконтракта НИОКР и ТР, как и предмета договора на выполнение НИОКР и ТР.</w:t>
      </w:r>
    </w:p>
    <w:p w14:paraId="6BA42C2F"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Мнения и подходы современных ученых и цивилистов о предмете договора на выполнение НИОКР и ТР разнятся.</w:t>
      </w:r>
    </w:p>
    <w:p w14:paraId="143FF393"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договора на выполнение НИОКР и ТР является его существенным условием, как и в любом другом договоре (статья 432 ГК РФ).</w:t>
      </w:r>
    </w:p>
    <w:p w14:paraId="7470027A"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научной литературе сформировались три взгляда на определение предмета договоров данного вида: 1) предмет – результат творческой деятельности исполнителя, который может быть выражен в законченных НИОКР и ТР, разработанной новой технологии, образце нового изделия, разработанной на него конструкторской документации87.</w:t>
      </w:r>
    </w:p>
    <w:p w14:paraId="081BE561"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проведением научно-исследовательских работ обычно подразумевается установление возможности решения той или иной задачи и может завершаться выработкой соответствующих заключений, теорий, рекомендаций и т.п.</w:t>
      </w:r>
    </w:p>
    <w:p w14:paraId="313B72CF"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 при выполнении опытно-конструкторских работ направлен на создание новых образцов техники, материалов, новых технологий и т.п. При этом как правило, работы, проводимые по договорам НИОКР и ТР осуществляются в несколько последовательных этапов.</w:t>
      </w:r>
    </w:p>
    <w:p w14:paraId="50B04E5C"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договоров НИОКР и ТР характеризуется не только его творческим характером, но и невозможностью точного определения его конкретных параметров заранее. Так при заключении договора сторонами обычно устанавливаются лишь общие научно-технические, экономические и экологические характеристики результата работ. Для этого заказчик подготавливает и утверждает с исполнителем техническое задание, а исполнитель формирует программу будущих работ.</w:t>
      </w:r>
    </w:p>
    <w:p w14:paraId="16BAED2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87 Романец Ю.В. Система договоров в гражданском праве России: монография. 2-е изд., перераб. и доп. М.: Норма, Инфра-М, 2013. С.392;</w:t>
      </w:r>
    </w:p>
    <w:p w14:paraId="1C27A5F7"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Рябова С.Э. Гражданско-правовое регулирование отношений, возникающих при осуществлении научно-исследовательской, конструкторской и технологической деятельности: диссертация на соискание ученой степени кандидата юридических наук. Екатеринбург, 2004.С.125;</w:t>
      </w:r>
    </w:p>
    <w:p w14:paraId="3816B731"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Сергеев А.П. Гражданское право: учебник: в 3 т. Т.2/Е.Н. Абрамова, Н.Н. Аверченко, К.М. Арсланов (и др.); под ред. А.П. Сергеева. Москва: РГ-Пресс. 2012. С. 489. 2) предмет – работа исполнителя как таковая88. С этим трудно согласится, потому что заказчик заинтересован в самом результате работ, даже если он отрицательный, но не работ как таковых. Кроме того статьи 772 – 775, 778 ГК РФ говорят именно о результате работ.</w:t>
      </w:r>
    </w:p>
    <w:p w14:paraId="5A7EB10F"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3) предмет – работа и ее результат89. Кроме того, имеется ряд ученных, которые предметом договора на выполнение НИР рассматривают права на результаты научных исследований, а в качестве предмета договора на выполнение ОКР и ТР – права на эмпирические познания действительности90.</w:t>
      </w:r>
    </w:p>
    <w:p w14:paraId="495B799F"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Правоприменительная практика нуждается в однозначном ответе на этот вопрос, поскольку при отсутствии соглашения по поводу предмета договора он не считается заключенным. Ограничить предмет договора на выполнение НИОКР и ТР только самой работой нельзя хотя бы потому, что заказчик нуждается в результате и стороны должны урегулировать их права и обязанности именно в отношении результата работ (ст. 772 ГК РФ). Нельзя согласиться и с тем, что предмет договора – только результат работ. Выше упоминалось, что отношениям сторон объективно присуща неопределенность в вопросе о том, каков будет полученный результат: заказчик не столько договаривается о результате, сколько ставит перед исполнителем задачу получить некий прогнозируемый, ожидаемый результат. Чтобы уменьшить эту неопределенность, заказчик заинтересован в согласовании направлений исследования, путем разрешения поставленной задачи, а если это возможно – способов и методов выполнения работ, условий об использовании конкретных материалов, определенной информации и т.п. Иначе говоря, заказчик нуждается в договоренности о работе как таковой. Такая договоренность достигается путем согласования сторонами технического задания.</w:t>
      </w:r>
    </w:p>
    <w:p w14:paraId="55559530" w14:textId="77777777" w:rsidR="00E71095" w:rsidRDefault="00E71095" w:rsidP="00E710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Изменение и прекращение государственного контракта на выполнение научно-исследовательских, опытно-конструкторских и технологических работ для государственных нужд. Ответственность сторон</w:t>
      </w:r>
    </w:p>
    <w:p w14:paraId="4F4936C4"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осуществлении сторонами предпринимательской деятельности п. 3 ст. 401 ГК РФ устанавливает ответственность сторон за неисполнение или ненадлежащее исполнение обязательств в том случае, если они не докажут, что причиной такого результата явилось действие чрезвычайных и непредотвратимых при данных условиях обстоятельств.</w:t>
      </w:r>
    </w:p>
    <w:p w14:paraId="46C6DF5C"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 диспозиция рассматриваемой статьи устанавливает общее правило о повышенной ответственности предпринимателя, расширяя ответственность предпринимателей до пределов непреодолимой силы, однако по указанию закона или усмотрению сторон допускается установление дифференцированной ответственности, в том числе путем установления правила об «ответственности за вину». Из нормативного предписания, содержащегося в ст. 401 ГК РФ, следует, что законодательство предоставляет сторонам возможность самостоятельно принимать решение об условиях ответственности за неисполненное обязательство. Данную позицию подтверждают и судебные акты153.</w:t>
      </w:r>
    </w:p>
    <w:p w14:paraId="5673A45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государственные контракты на выполнение НИОКР и ТР иногда в качестве обстоятельств непреодолимой силы относят обстоятельства, такие как ограничительные и запретительные меры органов государственной власти.</w:t>
      </w:r>
    </w:p>
    <w:p w14:paraId="2D736D6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Вопрос о рассмотрении данных обстоятельств в контексте с п. 3 ст. 401 ГК РФ вызывает споры среди ученых-цивилистов. Сторонники исключения данных обстоятельств из числа обстоятельств непреодолимой силы аргументируют отсутствием в данных обстоятельствах признаков исключительности и объективной непредотвратимости, так как издание любых нормативных актов, как правило, всегда предсказуемо и их обсуждение обычно происходит в ходе предзаконодательной процедуры. При этом судебная практика предусматривает возможность отнесения вышеуказанных мер к числу обстоятельств непреодолимой силы154.</w:t>
      </w:r>
    </w:p>
    <w:p w14:paraId="4037CD53"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учитывать, что несвоевременное и/или неполное выделение денежных средств на выполнение исполнителем работ по контракту не относится к числу чрезвычайных и непредотвратимых обстоятельств. Существенным является то обстоятельство, что вина исполнителя презюмируется. В соответствии с п. 1 ст. 777 ГК РФ за нарушение обязательств по договорам на выполнение НИОКР и ТР исполнитель несет ответственность перед заказчиком, если не докажет, что такое нарушение произошло не по его вине (п. 1 ст. 401 ГК РФ).</w:t>
      </w:r>
    </w:p>
    <w:p w14:paraId="37CCADA3"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дополнение к вышесказанному, необходимо указать, что в современном законодательстве не содержится последствий на тот случай, если будут обнаружены скрытые недостатки. Так не соответствие техническим и экономическим параметрам может быть обнаружено после приемки результатов работ, в связи с этим целесообразным было бы установить в контракте сроки обнаружения таких недостатков.</w:t>
      </w:r>
    </w:p>
    <w:p w14:paraId="422E20CE"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5. В соответствии со ст. 773 ГК РФ исполнитель обязан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14:paraId="7EAD4976"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Творческий характер работ проводимых по выполнению НИОКР и ТР определяет особенность договоров. Так в случае выявления невозможности достижения поставленного по договору результата риски несет заказчик, если законом или договором не установлено иное (п. 3 ст. 769 ГК РФ). Обязанность доказать, что получить положительный результат не представляется возможным, лежит на исполнителе, тогда как оплатить выполненные до получения отрицательного результата работы и принятие решения о их прекращении ложиться на заказчика.</w:t>
      </w:r>
    </w:p>
    <w:p w14:paraId="58E830C5"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законодательстве материальные последствия невозможности достигнуть ожидаемый результат работ для заказчика различные.</w:t>
      </w:r>
    </w:p>
    <w:p w14:paraId="5EA3EDFA"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же в ходе проведения работ по договору НИР выясняется, что получение заданного результата становится невозможным, по независящим от исполнителя причинам, то заказчик обязан возместить исполнителю расходы, понесенные им в ходе проведенных работ до момента установления дальнейшей нецелесообразности их проведения (ст. 775 ГК РФ), но не более соответствующей части цены работ, указанной в договоре.</w:t>
      </w:r>
    </w:p>
    <w:p w14:paraId="51ED65B0"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заказчика имущественные последствия риска неполучения результата определены в законе императивно и являются для него обязательными, а также договором он не может быть освобожден от такой обязанности. Тем не менее, договором может быть предусмотреть право </w:t>
      </w:r>
      <w:r>
        <w:rPr>
          <w:rFonts w:ascii="Verdana" w:hAnsi="Verdana"/>
          <w:color w:val="000000"/>
          <w:sz w:val="18"/>
          <w:szCs w:val="18"/>
        </w:rPr>
        <w:lastRenderedPageBreak/>
        <w:t>заказчика либо полностью отказаться от оплаты результата работ либо частично, в связи с его не соответствием ГОСТам, техническому заданию и т.п., для того чтобы исключить возможность злоупотребления исполнителем информировать заказчика о дальнейшей нецелесообразности и невозможности выполнения работ. В соответствии со статьями 775 ГК РФ и 776ГК РФ заказчик не может отказаться от оплаты работ по договору после его информирования исполнителем.</w:t>
      </w:r>
    </w:p>
    <w:p w14:paraId="1B62F0EC" w14:textId="77777777" w:rsidR="00E71095" w:rsidRDefault="00E71095" w:rsidP="00E71095">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выполнении работ по госконтракту важную роль играет своевременное оповещение исполнителем заказчика о нецелесообразности проведения дальнейших работ по контракту. Однако злоупотребления возможны как со стороны исполнителя, также и со стороны заказчика. Так как заказчик может продолжать финансирование исполнителя, несмотря на то, что получить заданный результат не представляется возможным. Поэтому обязанности сторон по выполнению госконтракта должны быть закреплены нормативно.</w:t>
      </w:r>
    </w:p>
    <w:p w14:paraId="4E2DBB50" w14:textId="77777777" w:rsidR="00E71095" w:rsidRPr="00E71095" w:rsidRDefault="00E71095" w:rsidP="00E71095"/>
    <w:sectPr w:rsidR="00E71095" w:rsidRPr="00E7109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44E16" w14:textId="77777777" w:rsidR="00456D05" w:rsidRDefault="00456D05">
      <w:pPr>
        <w:spacing w:after="0" w:line="240" w:lineRule="auto"/>
      </w:pPr>
      <w:r>
        <w:separator/>
      </w:r>
    </w:p>
  </w:endnote>
  <w:endnote w:type="continuationSeparator" w:id="0">
    <w:p w14:paraId="44603F73" w14:textId="77777777" w:rsidR="00456D05" w:rsidRDefault="0045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8EF00" w14:textId="77777777" w:rsidR="00456D05" w:rsidRDefault="00456D05">
      <w:pPr>
        <w:spacing w:after="0" w:line="240" w:lineRule="auto"/>
      </w:pPr>
      <w:r>
        <w:separator/>
      </w:r>
    </w:p>
  </w:footnote>
  <w:footnote w:type="continuationSeparator" w:id="0">
    <w:p w14:paraId="32ADDDD5" w14:textId="77777777" w:rsidR="00456D05" w:rsidRDefault="00456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39"/>
    <w:multiLevelType w:val="multilevel"/>
    <w:tmpl w:val="00000038"/>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28" w15:restartNumberingAfterBreak="0">
    <w:nsid w:val="0000003B"/>
    <w:multiLevelType w:val="multilevel"/>
    <w:tmpl w:val="0000003A"/>
    <w:lvl w:ilvl="0">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3D"/>
    <w:multiLevelType w:val="multilevel"/>
    <w:tmpl w:val="0000003C"/>
    <w:lvl w:ilvl="0">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3F"/>
    <w:multiLevelType w:val="multilevel"/>
    <w:tmpl w:val="0000003E"/>
    <w:lvl w:ilvl="0">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9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BC23C43"/>
    <w:multiLevelType w:val="multilevel"/>
    <w:tmpl w:val="3B327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
  </w:num>
  <w:num w:numId="7">
    <w:abstractNumId w:val="25"/>
  </w:num>
  <w:num w:numId="8">
    <w:abstractNumId w:val="26"/>
  </w:num>
  <w:num w:numId="9">
    <w:abstractNumId w:val="27"/>
  </w:num>
  <w:num w:numId="10">
    <w:abstractNumId w:val="28"/>
  </w:num>
  <w:num w:numId="11">
    <w:abstractNumId w:val="29"/>
  </w:num>
  <w:num w:numId="12">
    <w:abstractNumId w:val="30"/>
  </w:num>
  <w:num w:numId="13">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163"/>
    <w:rsid w:val="00173464"/>
    <w:rsid w:val="0017352C"/>
    <w:rsid w:val="00173911"/>
    <w:rsid w:val="00174007"/>
    <w:rsid w:val="00174702"/>
    <w:rsid w:val="0017475F"/>
    <w:rsid w:val="0017495E"/>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19E"/>
    <w:rsid w:val="002167B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5374"/>
    <w:rsid w:val="002D5725"/>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248"/>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05"/>
    <w:rsid w:val="00456DAC"/>
    <w:rsid w:val="00456E84"/>
    <w:rsid w:val="00456EA3"/>
    <w:rsid w:val="00457064"/>
    <w:rsid w:val="0045731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0EA"/>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5699"/>
    <w:rsid w:val="008E62FA"/>
    <w:rsid w:val="008E6C37"/>
    <w:rsid w:val="008E70EF"/>
    <w:rsid w:val="008E7540"/>
    <w:rsid w:val="008E78BD"/>
    <w:rsid w:val="008E7B0F"/>
    <w:rsid w:val="008E7BA6"/>
    <w:rsid w:val="008F0709"/>
    <w:rsid w:val="008F085D"/>
    <w:rsid w:val="008F0CE1"/>
    <w:rsid w:val="008F0F72"/>
    <w:rsid w:val="008F1C21"/>
    <w:rsid w:val="008F2957"/>
    <w:rsid w:val="008F32A3"/>
    <w:rsid w:val="008F3522"/>
    <w:rsid w:val="008F3CF4"/>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49"/>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CE2"/>
    <w:rsid w:val="00AE33BA"/>
    <w:rsid w:val="00AE3816"/>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FB8"/>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6044"/>
    <w:rsid w:val="00D96C05"/>
    <w:rsid w:val="00D97685"/>
    <w:rsid w:val="00D97CE2"/>
    <w:rsid w:val="00D97D26"/>
    <w:rsid w:val="00DA0BB5"/>
    <w:rsid w:val="00DA0CD3"/>
    <w:rsid w:val="00DA0CDB"/>
    <w:rsid w:val="00DA159C"/>
    <w:rsid w:val="00DA226D"/>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9C3"/>
    <w:rsid w:val="00ED3B45"/>
    <w:rsid w:val="00ED3E05"/>
    <w:rsid w:val="00ED4ACD"/>
    <w:rsid w:val="00ED4DBA"/>
    <w:rsid w:val="00ED51DD"/>
    <w:rsid w:val="00ED5E5A"/>
    <w:rsid w:val="00ED62E3"/>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27084</TotalTime>
  <Pages>20</Pages>
  <Words>7444</Words>
  <Characters>42431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5369</cp:revision>
  <cp:lastPrinted>2009-02-06T05:36:00Z</cp:lastPrinted>
  <dcterms:created xsi:type="dcterms:W3CDTF">2016-09-19T15:12:00Z</dcterms:created>
  <dcterms:modified xsi:type="dcterms:W3CDTF">2017-02-12T16:37:00Z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