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02F6" w14:textId="77777777" w:rsidR="00A82F6C" w:rsidRDefault="00A82F6C" w:rsidP="00A82F6C">
      <w:pPr>
        <w:pStyle w:val="afffffffffffffffffffffffffff5"/>
        <w:rPr>
          <w:rFonts w:ascii="Verdana" w:hAnsi="Verdana"/>
          <w:color w:val="000000"/>
          <w:sz w:val="21"/>
          <w:szCs w:val="21"/>
        </w:rPr>
      </w:pPr>
      <w:r>
        <w:rPr>
          <w:rFonts w:ascii="Helvetica" w:hAnsi="Helvetica" w:cs="Helvetica"/>
          <w:b/>
          <w:bCs w:val="0"/>
          <w:color w:val="222222"/>
          <w:sz w:val="21"/>
          <w:szCs w:val="21"/>
        </w:rPr>
        <w:t>Попырин, Александр Васильевич.</w:t>
      </w:r>
      <w:r>
        <w:rPr>
          <w:rFonts w:ascii="Helvetica" w:hAnsi="Helvetica" w:cs="Helvetica"/>
          <w:color w:val="222222"/>
          <w:sz w:val="21"/>
          <w:szCs w:val="21"/>
        </w:rPr>
        <w:br/>
        <w:t xml:space="preserve">Билинейные отображения коммутативных регулярных </w:t>
      </w:r>
      <w:proofErr w:type="gramStart"/>
      <w:r>
        <w:rPr>
          <w:rFonts w:ascii="Helvetica" w:hAnsi="Helvetica" w:cs="Helvetica"/>
          <w:color w:val="222222"/>
          <w:sz w:val="21"/>
          <w:szCs w:val="21"/>
        </w:rPr>
        <w:t>полугрупп :</w:t>
      </w:r>
      <w:proofErr w:type="gramEnd"/>
      <w:r>
        <w:rPr>
          <w:rFonts w:ascii="Helvetica" w:hAnsi="Helvetica" w:cs="Helvetica"/>
          <w:color w:val="222222"/>
          <w:sz w:val="21"/>
          <w:szCs w:val="21"/>
        </w:rPr>
        <w:t xml:space="preserve"> диссертация ... кандидата физико-математических наук : 01.01.06. - Ленинград, 1984. - 96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371B7C99" w14:textId="77777777" w:rsidR="00A82F6C" w:rsidRDefault="00A82F6C" w:rsidP="00A82F6C">
      <w:pPr>
        <w:pStyle w:val="20"/>
        <w:spacing w:before="0" w:after="312"/>
        <w:rPr>
          <w:rFonts w:ascii="Arial" w:hAnsi="Arial" w:cs="Arial"/>
          <w:caps/>
          <w:color w:val="333333"/>
          <w:sz w:val="27"/>
          <w:szCs w:val="27"/>
        </w:rPr>
      </w:pPr>
    </w:p>
    <w:p w14:paraId="3487BC58" w14:textId="77777777" w:rsidR="00A82F6C" w:rsidRDefault="00A82F6C" w:rsidP="00A82F6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Попырин, Александр Васильевич</w:t>
      </w:r>
    </w:p>
    <w:p w14:paraId="56514FBD"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86CE25A"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ОБОЗНАЧЕНИЯ И ОШЕДЕЛЕНЙЯ.</w:t>
      </w:r>
    </w:p>
    <w:p w14:paraId="54343E42"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АППРОКСИМИРУЕМОСТЬ ПОЛУГРУПП, БИХАРАКТЕРАМИ.</w:t>
      </w:r>
    </w:p>
    <w:p w14:paraId="73454037"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ОТНОСИТЕЛЬНО ПРЕДИКАТОВ.</w:t>
      </w:r>
    </w:p>
    <w:p w14:paraId="42BD80CE"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Аппроксимируемость коммутативных полугрупп периодическими бихарактерами и бихарактерами без кручения.</w:t>
      </w:r>
    </w:p>
    <w:p w14:paraId="7B033E5E"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Аппроксимируемость полугрупп бихарактерами относительно предикатов</w:t>
      </w:r>
    </w:p>
    <w:p w14:paraId="467C8CB1"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НЕВЫРОЖДЕННЫЕ БИЛИНЕЙНЫЕ ОТОБРАЖЕНИЯ</w:t>
      </w:r>
    </w:p>
    <w:p w14:paraId="332E358C"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Слабая двойственность коммутативных полугрупп.</w:t>
      </w:r>
    </w:p>
    <w:p w14:paraId="0EC90E22"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Невырожденные билинейные отображения</w:t>
      </w:r>
    </w:p>
    <w:p w14:paraId="522FF2C3"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РАСЩЕПЛЯЕМОСТЬ БИЛИНЕЙНЫХ ОТОБРАЖЕНИЙ</w:t>
      </w:r>
    </w:p>
    <w:p w14:paraId="1480F676"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ПОЛУГРУПП.</w:t>
      </w:r>
    </w:p>
    <w:p w14:paraId="327BDB9E"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Расщепляемоеть билинейных </w:t>
      </w:r>
      <w:proofErr w:type="gramStart"/>
      <w:r>
        <w:rPr>
          <w:rFonts w:ascii="Arial" w:hAnsi="Arial" w:cs="Arial"/>
          <w:color w:val="333333"/>
          <w:sz w:val="21"/>
          <w:szCs w:val="21"/>
        </w:rPr>
        <w:t>отображений конечно</w:t>
      </w:r>
      <w:proofErr w:type="gramEnd"/>
      <w:r>
        <w:rPr>
          <w:rFonts w:ascii="Arial" w:hAnsi="Arial" w:cs="Arial"/>
          <w:color w:val="333333"/>
          <w:sz w:val="21"/>
          <w:szCs w:val="21"/>
        </w:rPr>
        <w:t xml:space="preserve"> определенных полугрупп в кольцо главных идеалов.</w:t>
      </w:r>
    </w:p>
    <w:p w14:paraId="54A51291" w14:textId="77777777" w:rsidR="00A82F6C" w:rsidRDefault="00A82F6C" w:rsidP="00A82F6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Расщепляемоеть билинейных отображений полугрупп в поле.</w:t>
      </w:r>
    </w:p>
    <w:p w14:paraId="4FDAD129" w14:textId="16F52421" w:rsidR="00BD642D" w:rsidRPr="00A82F6C" w:rsidRDefault="00BD642D" w:rsidP="00A82F6C"/>
    <w:sectPr w:rsidR="00BD642D" w:rsidRPr="00A82F6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0C53F" w14:textId="77777777" w:rsidR="00197409" w:rsidRDefault="00197409">
      <w:pPr>
        <w:spacing w:after="0" w:line="240" w:lineRule="auto"/>
      </w:pPr>
      <w:r>
        <w:separator/>
      </w:r>
    </w:p>
  </w:endnote>
  <w:endnote w:type="continuationSeparator" w:id="0">
    <w:p w14:paraId="78B8E4F8" w14:textId="77777777" w:rsidR="00197409" w:rsidRDefault="0019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3EE73" w14:textId="77777777" w:rsidR="00197409" w:rsidRDefault="00197409"/>
    <w:p w14:paraId="3C2FA71E" w14:textId="77777777" w:rsidR="00197409" w:rsidRDefault="00197409"/>
    <w:p w14:paraId="0B2AEEC3" w14:textId="77777777" w:rsidR="00197409" w:rsidRDefault="00197409"/>
    <w:p w14:paraId="09165F8C" w14:textId="77777777" w:rsidR="00197409" w:rsidRDefault="00197409"/>
    <w:p w14:paraId="3A5C33E2" w14:textId="77777777" w:rsidR="00197409" w:rsidRDefault="00197409"/>
    <w:p w14:paraId="7E3F3D83" w14:textId="77777777" w:rsidR="00197409" w:rsidRDefault="00197409"/>
    <w:p w14:paraId="5B27D7AE" w14:textId="77777777" w:rsidR="00197409" w:rsidRDefault="001974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AAA4AD" wp14:editId="777C633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375F4" w14:textId="77777777" w:rsidR="00197409" w:rsidRDefault="001974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AAA4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D4375F4" w14:textId="77777777" w:rsidR="00197409" w:rsidRDefault="001974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8A0940" w14:textId="77777777" w:rsidR="00197409" w:rsidRDefault="00197409"/>
    <w:p w14:paraId="2491AA54" w14:textId="77777777" w:rsidR="00197409" w:rsidRDefault="00197409"/>
    <w:p w14:paraId="03401656" w14:textId="77777777" w:rsidR="00197409" w:rsidRDefault="001974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9F794DD" wp14:editId="2A16D89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5A69A" w14:textId="77777777" w:rsidR="00197409" w:rsidRDefault="00197409"/>
                          <w:p w14:paraId="09551593" w14:textId="77777777" w:rsidR="00197409" w:rsidRDefault="001974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F794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385A69A" w14:textId="77777777" w:rsidR="00197409" w:rsidRDefault="00197409"/>
                    <w:p w14:paraId="09551593" w14:textId="77777777" w:rsidR="00197409" w:rsidRDefault="001974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A58F19" w14:textId="77777777" w:rsidR="00197409" w:rsidRDefault="00197409"/>
    <w:p w14:paraId="066F9239" w14:textId="77777777" w:rsidR="00197409" w:rsidRDefault="00197409">
      <w:pPr>
        <w:rPr>
          <w:sz w:val="2"/>
          <w:szCs w:val="2"/>
        </w:rPr>
      </w:pPr>
    </w:p>
    <w:p w14:paraId="01493A8D" w14:textId="77777777" w:rsidR="00197409" w:rsidRDefault="00197409"/>
    <w:p w14:paraId="7157DC48" w14:textId="77777777" w:rsidR="00197409" w:rsidRDefault="00197409">
      <w:pPr>
        <w:spacing w:after="0" w:line="240" w:lineRule="auto"/>
      </w:pPr>
    </w:p>
  </w:footnote>
  <w:footnote w:type="continuationSeparator" w:id="0">
    <w:p w14:paraId="56F9F052" w14:textId="77777777" w:rsidR="00197409" w:rsidRDefault="00197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09"/>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97837</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714</cp:revision>
  <cp:lastPrinted>2009-02-06T05:36:00Z</cp:lastPrinted>
  <dcterms:created xsi:type="dcterms:W3CDTF">2024-01-07T13:43:00Z</dcterms:created>
  <dcterms:modified xsi:type="dcterms:W3CDTF">2025-05-21T08:35:00Z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