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26B2C" w:rsidRDefault="00126B2C" w:rsidP="00126B2C">
      <w:r w:rsidRPr="00126B2C">
        <w:rPr>
          <w:rFonts w:ascii="Times New Roman" w:eastAsia="Arial Narrow" w:hAnsi="Times New Roman" w:cs="Times New Roman"/>
          <w:b/>
          <w:bCs/>
          <w:color w:val="000000"/>
          <w:kern w:val="0"/>
          <w:sz w:val="24"/>
          <w:lang w:val="uk-UA" w:eastAsia="uk-UA" w:bidi="uk-UA"/>
        </w:rPr>
        <w:t>Кумченко Юрій Олександрович</w:t>
      </w:r>
      <w:r w:rsidRPr="00126B2C">
        <w:rPr>
          <w:rFonts w:ascii="Times New Roman" w:hAnsi="Times New Roman" w:cs="Times New Roman"/>
          <w:color w:val="000000"/>
          <w:kern w:val="0"/>
          <w:sz w:val="24"/>
          <w:szCs w:val="24"/>
          <w:lang w:val="uk-UA" w:eastAsia="uk-UA" w:bidi="uk-UA"/>
        </w:rPr>
        <w:t>, асистент кафедри комп’ютерних систем та мереж ДВНЗ «Криворізький на</w:t>
      </w:r>
      <w:r w:rsidRPr="00126B2C">
        <w:rPr>
          <w:rFonts w:ascii="Times New Roman" w:hAnsi="Times New Roman" w:cs="Times New Roman"/>
          <w:color w:val="000000"/>
          <w:kern w:val="0"/>
          <w:sz w:val="24"/>
          <w:szCs w:val="24"/>
          <w:lang w:val="uk-UA" w:eastAsia="uk-UA" w:bidi="uk-UA"/>
        </w:rPr>
        <w:softHyphen/>
        <w:t>ціональний університет»: «Інформаційна технологія іден</w:t>
      </w:r>
      <w:r w:rsidRPr="00126B2C">
        <w:rPr>
          <w:rFonts w:ascii="Times New Roman" w:hAnsi="Times New Roman" w:cs="Times New Roman"/>
          <w:color w:val="000000"/>
          <w:kern w:val="0"/>
          <w:sz w:val="24"/>
          <w:szCs w:val="24"/>
          <w:lang w:val="uk-UA" w:eastAsia="uk-UA" w:bidi="uk-UA"/>
        </w:rPr>
        <w:softHyphen/>
        <w:t>тифікації персоналу на основі комплексу біометричних параметрів» (05.13.06 - інформаційні технології). Спецра- да Д 67.052.01 у Херсонському національному технічному університеті</w:t>
      </w:r>
    </w:p>
    <w:sectPr w:rsidR="007771D5" w:rsidRPr="00126B2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EDADE-2416-423F-A451-CD1318D5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2020-04-03T05:59:00Z</dcterms:created>
  <dcterms:modified xsi:type="dcterms:W3CDTF">2020-04-12T10:07:00Z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