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F7" w:rsidRDefault="002B6E64" w:rsidP="002B6E64">
      <w:pPr>
        <w:rPr>
          <w:rFonts w:ascii="Times New Roman" w:eastAsia="Times New Roman" w:hAnsi="Times New Roman" w:cs="Times New Roman"/>
          <w:color w:val="000000"/>
          <w:kern w:val="0"/>
          <w:sz w:val="28"/>
          <w:szCs w:val="28"/>
          <w:lang w:val="en-US" w:eastAsia="ru-RU" w:bidi="ru-RU"/>
        </w:rPr>
      </w:pPr>
      <w:r w:rsidRPr="002B6E64">
        <w:rPr>
          <w:rFonts w:ascii="Times New Roman" w:eastAsia="Times New Roman" w:hAnsi="Times New Roman" w:cs="Times New Roman" w:hint="eastAsia"/>
          <w:color w:val="000000"/>
          <w:kern w:val="0"/>
          <w:sz w:val="28"/>
          <w:szCs w:val="28"/>
          <w:lang w:eastAsia="ru-RU" w:bidi="ru-RU"/>
        </w:rPr>
        <w:t>Раисова</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Айгуль</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Бектуровна</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Развитие</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иноязычной</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компетентности</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с</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использованием</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авторских</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электронных</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учебных</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курсов</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в</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условиях</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мультиязычной</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образовательной</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среды</w:t>
      </w:r>
      <w:r w:rsidRPr="002B6E64">
        <w:rPr>
          <w:rFonts w:ascii="Times New Roman" w:eastAsia="Times New Roman" w:hAnsi="Times New Roman" w:cs="Times New Roman"/>
          <w:color w:val="000000"/>
          <w:kern w:val="0"/>
          <w:sz w:val="28"/>
          <w:szCs w:val="28"/>
          <w:lang w:eastAsia="ru-RU" w:bidi="ru-RU"/>
        </w:rPr>
        <w:t xml:space="preserve"> : </w:t>
      </w:r>
      <w:r w:rsidRPr="002B6E64">
        <w:rPr>
          <w:rFonts w:ascii="Times New Roman" w:eastAsia="Times New Roman" w:hAnsi="Times New Roman" w:cs="Times New Roman" w:hint="eastAsia"/>
          <w:color w:val="000000"/>
          <w:kern w:val="0"/>
          <w:sz w:val="28"/>
          <w:szCs w:val="28"/>
          <w:lang w:eastAsia="ru-RU" w:bidi="ru-RU"/>
        </w:rPr>
        <w:t>на</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примере</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подготовки</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бакалавров</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техники</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и</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технологий</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Республики</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Казахстан</w:t>
      </w:r>
      <w:r w:rsidRPr="002B6E64">
        <w:rPr>
          <w:rFonts w:ascii="Times New Roman" w:eastAsia="Times New Roman" w:hAnsi="Times New Roman" w:cs="Times New Roman"/>
          <w:color w:val="000000"/>
          <w:kern w:val="0"/>
          <w:sz w:val="28"/>
          <w:szCs w:val="28"/>
          <w:lang w:eastAsia="ru-RU" w:bidi="ru-RU"/>
        </w:rPr>
        <w:t xml:space="preserve"> : </w:t>
      </w:r>
      <w:r w:rsidRPr="002B6E64">
        <w:rPr>
          <w:rFonts w:ascii="Times New Roman" w:eastAsia="Times New Roman" w:hAnsi="Times New Roman" w:cs="Times New Roman" w:hint="eastAsia"/>
          <w:color w:val="000000"/>
          <w:kern w:val="0"/>
          <w:sz w:val="28"/>
          <w:szCs w:val="28"/>
          <w:lang w:eastAsia="ru-RU" w:bidi="ru-RU"/>
        </w:rPr>
        <w:t>диссертация</w:t>
      </w:r>
      <w:r w:rsidRPr="002B6E64">
        <w:rPr>
          <w:rFonts w:ascii="Times New Roman" w:eastAsia="Times New Roman" w:hAnsi="Times New Roman" w:cs="Times New Roman"/>
          <w:color w:val="000000"/>
          <w:kern w:val="0"/>
          <w:sz w:val="28"/>
          <w:szCs w:val="28"/>
          <w:lang w:eastAsia="ru-RU" w:bidi="ru-RU"/>
        </w:rPr>
        <w:t xml:space="preserve"> ... </w:t>
      </w:r>
      <w:r w:rsidRPr="002B6E64">
        <w:rPr>
          <w:rFonts w:ascii="Times New Roman" w:eastAsia="Times New Roman" w:hAnsi="Times New Roman" w:cs="Times New Roman" w:hint="eastAsia"/>
          <w:color w:val="000000"/>
          <w:kern w:val="0"/>
          <w:sz w:val="28"/>
          <w:szCs w:val="28"/>
          <w:lang w:eastAsia="ru-RU" w:bidi="ru-RU"/>
        </w:rPr>
        <w:t>кандидата</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педагогических</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наук</w:t>
      </w:r>
      <w:r w:rsidRPr="002B6E64">
        <w:rPr>
          <w:rFonts w:ascii="Times New Roman" w:eastAsia="Times New Roman" w:hAnsi="Times New Roman" w:cs="Times New Roman"/>
          <w:color w:val="000000"/>
          <w:kern w:val="0"/>
          <w:sz w:val="28"/>
          <w:szCs w:val="28"/>
          <w:lang w:eastAsia="ru-RU" w:bidi="ru-RU"/>
        </w:rPr>
        <w:t xml:space="preserve"> : 13.00.08 / </w:t>
      </w:r>
      <w:r w:rsidRPr="002B6E64">
        <w:rPr>
          <w:rFonts w:ascii="Times New Roman" w:eastAsia="Times New Roman" w:hAnsi="Times New Roman" w:cs="Times New Roman" w:hint="eastAsia"/>
          <w:color w:val="000000"/>
          <w:kern w:val="0"/>
          <w:sz w:val="28"/>
          <w:szCs w:val="28"/>
          <w:lang w:eastAsia="ru-RU" w:bidi="ru-RU"/>
        </w:rPr>
        <w:t>Раисова</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Айгуль</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Бектуровна</w:t>
      </w:r>
      <w:r w:rsidRPr="002B6E64">
        <w:rPr>
          <w:rFonts w:ascii="Times New Roman" w:eastAsia="Times New Roman" w:hAnsi="Times New Roman" w:cs="Times New Roman"/>
          <w:color w:val="000000"/>
          <w:kern w:val="0"/>
          <w:sz w:val="28"/>
          <w:szCs w:val="28"/>
          <w:lang w:eastAsia="ru-RU" w:bidi="ru-RU"/>
        </w:rPr>
        <w:t>; [</w:t>
      </w:r>
      <w:r w:rsidRPr="002B6E64">
        <w:rPr>
          <w:rFonts w:ascii="Times New Roman" w:eastAsia="Times New Roman" w:hAnsi="Times New Roman" w:cs="Times New Roman" w:hint="eastAsia"/>
          <w:color w:val="000000"/>
          <w:kern w:val="0"/>
          <w:sz w:val="28"/>
          <w:szCs w:val="28"/>
          <w:lang w:eastAsia="ru-RU" w:bidi="ru-RU"/>
        </w:rPr>
        <w:t>Место</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защиты</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Алт</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гос</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пед</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акад</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Барнаул</w:t>
      </w:r>
      <w:r w:rsidRPr="002B6E64">
        <w:rPr>
          <w:rFonts w:ascii="Times New Roman" w:eastAsia="Times New Roman" w:hAnsi="Times New Roman" w:cs="Times New Roman"/>
          <w:color w:val="000000"/>
          <w:kern w:val="0"/>
          <w:sz w:val="28"/>
          <w:szCs w:val="28"/>
          <w:lang w:eastAsia="ru-RU" w:bidi="ru-RU"/>
        </w:rPr>
        <w:t xml:space="preserve">, 2013.- 196 </w:t>
      </w:r>
      <w:r w:rsidRPr="002B6E64">
        <w:rPr>
          <w:rFonts w:ascii="Times New Roman" w:eastAsia="Times New Roman" w:hAnsi="Times New Roman" w:cs="Times New Roman" w:hint="eastAsia"/>
          <w:color w:val="000000"/>
          <w:kern w:val="0"/>
          <w:sz w:val="28"/>
          <w:szCs w:val="28"/>
          <w:lang w:eastAsia="ru-RU" w:bidi="ru-RU"/>
        </w:rPr>
        <w:t>с</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ил</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РГБ</w:t>
      </w:r>
      <w:r w:rsidRPr="002B6E64">
        <w:rPr>
          <w:rFonts w:ascii="Times New Roman" w:eastAsia="Times New Roman" w:hAnsi="Times New Roman" w:cs="Times New Roman"/>
          <w:color w:val="000000"/>
          <w:kern w:val="0"/>
          <w:sz w:val="28"/>
          <w:szCs w:val="28"/>
          <w:lang w:eastAsia="ru-RU" w:bidi="ru-RU"/>
        </w:rPr>
        <w:t xml:space="preserve"> </w:t>
      </w:r>
      <w:r w:rsidRPr="002B6E64">
        <w:rPr>
          <w:rFonts w:ascii="Times New Roman" w:eastAsia="Times New Roman" w:hAnsi="Times New Roman" w:cs="Times New Roman" w:hint="eastAsia"/>
          <w:color w:val="000000"/>
          <w:kern w:val="0"/>
          <w:sz w:val="28"/>
          <w:szCs w:val="28"/>
          <w:lang w:eastAsia="ru-RU" w:bidi="ru-RU"/>
        </w:rPr>
        <w:t>ОД</w:t>
      </w:r>
      <w:r w:rsidRPr="002B6E64">
        <w:rPr>
          <w:rFonts w:ascii="Times New Roman" w:eastAsia="Times New Roman" w:hAnsi="Times New Roman" w:cs="Times New Roman"/>
          <w:color w:val="000000"/>
          <w:kern w:val="0"/>
          <w:sz w:val="28"/>
          <w:szCs w:val="28"/>
          <w:lang w:eastAsia="ru-RU" w:bidi="ru-RU"/>
        </w:rPr>
        <w:t>, 61 14-13/248</w:t>
      </w:r>
    </w:p>
    <w:p w:rsidR="002B6E64" w:rsidRDefault="002B6E64" w:rsidP="002B6E64">
      <w:pPr>
        <w:rPr>
          <w:rFonts w:ascii="Times New Roman" w:eastAsia="Times New Roman" w:hAnsi="Times New Roman" w:cs="Times New Roman"/>
          <w:color w:val="000000"/>
          <w:kern w:val="0"/>
          <w:sz w:val="28"/>
          <w:szCs w:val="28"/>
          <w:lang w:val="en-US" w:eastAsia="ru-RU" w:bidi="ru-RU"/>
        </w:rPr>
      </w:pPr>
    </w:p>
    <w:p w:rsidR="002B6E64" w:rsidRDefault="002B6E64" w:rsidP="002B6E64">
      <w:pPr>
        <w:rPr>
          <w:rFonts w:ascii="Times New Roman" w:eastAsia="Times New Roman" w:hAnsi="Times New Roman" w:cs="Times New Roman"/>
          <w:color w:val="000000"/>
          <w:kern w:val="0"/>
          <w:sz w:val="28"/>
          <w:szCs w:val="28"/>
          <w:lang w:val="en-US" w:eastAsia="ru-RU" w:bidi="ru-RU"/>
        </w:rPr>
      </w:pPr>
    </w:p>
    <w:p w:rsidR="002B6E64" w:rsidRPr="002B6E64" w:rsidRDefault="002B6E64" w:rsidP="002B6E64">
      <w:pPr>
        <w:tabs>
          <w:tab w:val="clear" w:pos="709"/>
        </w:tabs>
        <w:suppressAutoHyphens w:val="0"/>
        <w:spacing w:after="0" w:line="210" w:lineRule="exact"/>
        <w:ind w:firstLine="0"/>
        <w:jc w:val="center"/>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Министерство образования и науки Российской Федерации</w:t>
      </w:r>
    </w:p>
    <w:p w:rsidR="002B6E64" w:rsidRPr="002B6E64" w:rsidRDefault="002B6E64" w:rsidP="002B6E64">
      <w:pPr>
        <w:tabs>
          <w:tab w:val="clear" w:pos="709"/>
        </w:tabs>
        <w:suppressAutoHyphens w:val="0"/>
        <w:spacing w:after="519" w:line="368" w:lineRule="exact"/>
        <w:ind w:firstLine="0"/>
        <w:jc w:val="center"/>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Федеральное государственное бюджетное образовательное учреждение высшего профессионального образования «Алтайская государственная педагогическая академия»</w:t>
      </w:r>
    </w:p>
    <w:p w:rsidR="002B6E64" w:rsidRPr="002B6E64" w:rsidRDefault="002B6E64" w:rsidP="002B6E64">
      <w:pPr>
        <w:tabs>
          <w:tab w:val="clear" w:pos="709"/>
        </w:tabs>
        <w:suppressAutoHyphens w:val="0"/>
        <w:spacing w:after="487" w:line="170" w:lineRule="exact"/>
        <w:ind w:right="200" w:firstLine="0"/>
        <w:jc w:val="right"/>
        <w:rPr>
          <w:rFonts w:ascii="Times New Roman" w:eastAsia="Times New Roman" w:hAnsi="Times New Roman" w:cs="Times New Roman"/>
          <w:b/>
          <w:bCs/>
          <w:i/>
          <w:iCs/>
          <w:color w:val="000000"/>
          <w:kern w:val="0"/>
          <w:sz w:val="17"/>
          <w:szCs w:val="17"/>
          <w:lang w:eastAsia="ru-RU" w:bidi="ru-RU"/>
        </w:rPr>
      </w:pPr>
      <w:r w:rsidRPr="002B6E64">
        <w:rPr>
          <w:rFonts w:ascii="Times New Roman" w:eastAsia="Times New Roman" w:hAnsi="Times New Roman" w:cs="Times New Roman"/>
          <w:b/>
          <w:bCs/>
          <w:i/>
          <w:iCs/>
          <w:color w:val="000000"/>
          <w:kern w:val="0"/>
          <w:sz w:val="17"/>
          <w:szCs w:val="17"/>
          <w:lang w:eastAsia="ru-RU" w:bidi="ru-RU"/>
        </w:rPr>
        <w:t>На правах рукописи</w:t>
      </w:r>
    </w:p>
    <w:p w:rsidR="002B6E64" w:rsidRPr="002B6E64" w:rsidRDefault="002B6E64" w:rsidP="002B6E64">
      <w:pPr>
        <w:tabs>
          <w:tab w:val="clear" w:pos="709"/>
        </w:tabs>
        <w:suppressAutoHyphens w:val="0"/>
        <w:spacing w:after="386" w:line="210" w:lineRule="exact"/>
        <w:ind w:right="40" w:firstLine="0"/>
        <w:jc w:val="center"/>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Раисова Айгуль Бектуровна</w:t>
      </w:r>
    </w:p>
    <w:p w:rsidR="002B6E64" w:rsidRPr="002B6E64" w:rsidRDefault="002B6E64" w:rsidP="002B6E64">
      <w:pPr>
        <w:tabs>
          <w:tab w:val="clear" w:pos="709"/>
        </w:tabs>
        <w:suppressAutoHyphens w:val="0"/>
        <w:spacing w:after="0" w:line="373" w:lineRule="exact"/>
        <w:ind w:left="400" w:right="680" w:firstLine="620"/>
        <w:jc w:val="left"/>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РАЗВИТИЕ ИНОЯЗЫЧНОЙ КОМПЕТЕНТНОСТИ С ИСПОЛЬЗОВАНИЕМ АВТОРСКИХ ЭЛЕКТРОННЫХ УЧЕБНЫХ КУРСОВ В УСЛОВИЯХ МУЛЬТИЯЗЫЧНОЙ ОБРАЗОВАТЕЛЬНОЙ СРЕДЫ</w:t>
      </w:r>
    </w:p>
    <w:p w:rsidR="002B6E64" w:rsidRPr="002B6E64" w:rsidRDefault="002B6E64" w:rsidP="002B6E64">
      <w:pPr>
        <w:tabs>
          <w:tab w:val="clear" w:pos="709"/>
        </w:tabs>
        <w:suppressAutoHyphens w:val="0"/>
        <w:spacing w:after="457" w:line="373" w:lineRule="exact"/>
        <w:ind w:right="40" w:firstLine="0"/>
        <w:jc w:val="center"/>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(на примере подготовки бакалавров техники и технологий Республики Казахстан)</w:t>
      </w:r>
    </w:p>
    <w:p w:rsidR="002B6E64" w:rsidRPr="002B6E64" w:rsidRDefault="002B6E64" w:rsidP="002B6E64">
      <w:pPr>
        <w:framePr w:w="811" w:h="2563" w:hRule="exact" w:wrap="around" w:vAnchor="text" w:hAnchor="margin" w:x="-1518" w:y="719"/>
        <w:tabs>
          <w:tab w:val="clear" w:pos="709"/>
        </w:tabs>
        <w:suppressAutoHyphens w:val="0"/>
        <w:spacing w:after="48" w:line="400" w:lineRule="exact"/>
        <w:ind w:firstLine="0"/>
        <w:jc w:val="left"/>
        <w:textDirection w:val="btLr"/>
        <w:rPr>
          <w:rFonts w:ascii="Arial" w:eastAsia="Arial" w:hAnsi="Arial" w:cs="Arial"/>
          <w:b/>
          <w:bCs/>
          <w:color w:val="000000"/>
          <w:kern w:val="0"/>
          <w:sz w:val="42"/>
          <w:szCs w:val="42"/>
          <w:lang w:eastAsia="ru-RU" w:bidi="ru-RU"/>
        </w:rPr>
      </w:pPr>
      <w:r w:rsidRPr="002B6E64">
        <w:rPr>
          <w:rFonts w:ascii="Arial" w:eastAsia="Arial" w:hAnsi="Arial" w:cs="Arial"/>
          <w:b/>
          <w:bCs/>
          <w:color w:val="000000"/>
          <w:kern w:val="0"/>
          <w:sz w:val="40"/>
          <w:szCs w:val="40"/>
          <w:lang w:eastAsia="ru-RU" w:bidi="ru-RU"/>
        </w:rPr>
        <w:t>04201363901</w:t>
      </w:r>
    </w:p>
    <w:p w:rsidR="002B6E64" w:rsidRPr="002B6E64" w:rsidRDefault="002B6E64" w:rsidP="002B6E64">
      <w:pPr>
        <w:framePr w:w="811" w:h="2563" w:hRule="exact" w:wrap="around" w:vAnchor="text" w:hAnchor="margin" w:x="-1518" w:y="719"/>
        <w:tabs>
          <w:tab w:val="clear" w:pos="709"/>
        </w:tabs>
        <w:suppressAutoHyphens w:val="0"/>
        <w:spacing w:after="0" w:line="240" w:lineRule="exact"/>
        <w:ind w:left="400" w:firstLine="0"/>
        <w:jc w:val="left"/>
        <w:textDirection w:val="btLr"/>
        <w:rPr>
          <w:rFonts w:ascii="Arial" w:eastAsia="Arial" w:hAnsi="Arial" w:cs="Arial"/>
          <w:color w:val="000000"/>
          <w:spacing w:val="3"/>
          <w:kern w:val="0"/>
          <w:sz w:val="24"/>
          <w:szCs w:val="24"/>
          <w:lang w:eastAsia="ru-RU" w:bidi="ru-RU"/>
        </w:rPr>
      </w:pPr>
      <w:r w:rsidRPr="002B6E64">
        <w:rPr>
          <w:rFonts w:ascii="Arial" w:eastAsia="Arial" w:hAnsi="Arial" w:cs="Arial"/>
          <w:color w:val="000000"/>
          <w:kern w:val="0"/>
          <w:sz w:val="24"/>
          <w:szCs w:val="24"/>
          <w:lang w:eastAsia="ru-RU" w:bidi="ru-RU"/>
        </w:rPr>
        <w:t>06</w:t>
      </w:r>
      <w:r w:rsidRPr="002B6E64">
        <w:rPr>
          <w:rFonts w:ascii="Arial" w:eastAsia="Arial" w:hAnsi="Arial" w:cs="Arial"/>
          <w:b/>
          <w:bCs/>
          <w:color w:val="000000"/>
          <w:kern w:val="0"/>
          <w:sz w:val="23"/>
          <w:szCs w:val="23"/>
          <w:lang w:eastAsia="ru-RU" w:bidi="ru-RU"/>
        </w:rPr>
        <w:t>.</w:t>
      </w:r>
      <w:r w:rsidRPr="002B6E64">
        <w:rPr>
          <w:rFonts w:ascii="Arial" w:eastAsia="Arial" w:hAnsi="Arial" w:cs="Arial"/>
          <w:color w:val="000000"/>
          <w:kern w:val="0"/>
          <w:sz w:val="24"/>
          <w:szCs w:val="24"/>
          <w:lang w:eastAsia="ru-RU" w:bidi="ru-RU"/>
        </w:rPr>
        <w:t>12.2013</w:t>
      </w:r>
    </w:p>
    <w:p w:rsidR="002B6E64" w:rsidRPr="002B6E64" w:rsidRDefault="002B6E64" w:rsidP="002B6E64">
      <w:pPr>
        <w:tabs>
          <w:tab w:val="clear" w:pos="709"/>
        </w:tabs>
        <w:suppressAutoHyphens w:val="0"/>
        <w:spacing w:after="213" w:line="252" w:lineRule="exact"/>
        <w:ind w:right="40" w:firstLine="0"/>
        <w:jc w:val="center"/>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spacing w:val="60"/>
          <w:kern w:val="0"/>
          <w:sz w:val="21"/>
          <w:szCs w:val="21"/>
          <w:lang w:eastAsia="ru-RU" w:bidi="ru-RU"/>
        </w:rPr>
        <w:t xml:space="preserve">Диссертация </w:t>
      </w:r>
      <w:r w:rsidRPr="002B6E64">
        <w:rPr>
          <w:rFonts w:ascii="Times New Roman" w:eastAsia="Times New Roman" w:hAnsi="Times New Roman" w:cs="Times New Roman"/>
          <w:color w:val="000000"/>
          <w:kern w:val="0"/>
          <w:sz w:val="21"/>
          <w:szCs w:val="21"/>
          <w:lang w:eastAsia="ru-RU" w:bidi="ru-RU"/>
        </w:rPr>
        <w:t>на соискание учёной степени кандидата педагогических наук</w:t>
      </w:r>
    </w:p>
    <w:p w:rsidR="002B6E64" w:rsidRPr="002B6E64" w:rsidRDefault="002B6E64" w:rsidP="002B6E64">
      <w:pPr>
        <w:tabs>
          <w:tab w:val="clear" w:pos="709"/>
        </w:tabs>
        <w:suppressAutoHyphens w:val="0"/>
        <w:spacing w:after="8" w:line="210" w:lineRule="exact"/>
        <w:ind w:right="40" w:firstLine="0"/>
        <w:jc w:val="center"/>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Специальность</w:t>
      </w:r>
    </w:p>
    <w:p w:rsidR="002B6E64" w:rsidRPr="002B6E64" w:rsidRDefault="002B6E64" w:rsidP="002B6E64">
      <w:pPr>
        <w:tabs>
          <w:tab w:val="clear" w:pos="709"/>
        </w:tabs>
        <w:suppressAutoHyphens w:val="0"/>
        <w:spacing w:after="449" w:line="210" w:lineRule="exact"/>
        <w:ind w:right="40" w:firstLine="0"/>
        <w:jc w:val="center"/>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13.00.08 - теория и методика профессионального образования</w:t>
      </w:r>
    </w:p>
    <w:p w:rsidR="002B6E64" w:rsidRPr="002B6E64" w:rsidRDefault="002B6E64" w:rsidP="002B6E64">
      <w:pPr>
        <w:framePr w:h="1137" w:wrap="around" w:vAnchor="text" w:hAnchor="margin" w:x="635" w:y="57"/>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356995" cy="727710"/>
            <wp:effectExtent l="19050" t="0" r="0" b="0"/>
            <wp:docPr id="209" name="Рисунок 209" descr="C:\Users\Pavel\AppData\Local\Temp\Rar$DIa0.06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Pavel\AppData\Local\Temp\Rar$DIa0.064\media\image1.jpeg"/>
                    <pic:cNvPicPr>
                      <a:picLocks noChangeAspect="1" noChangeArrowheads="1"/>
                    </pic:cNvPicPr>
                  </pic:nvPicPr>
                  <pic:blipFill>
                    <a:blip r:embed="rId8" cstate="print"/>
                    <a:srcRect/>
                    <a:stretch>
                      <a:fillRect/>
                    </a:stretch>
                  </pic:blipFill>
                  <pic:spPr bwMode="auto">
                    <a:xfrm>
                      <a:off x="0" y="0"/>
                      <a:ext cx="1356995" cy="727710"/>
                    </a:xfrm>
                    <a:prstGeom prst="rect">
                      <a:avLst/>
                    </a:prstGeom>
                    <a:noFill/>
                    <a:ln w="9525">
                      <a:noFill/>
                      <a:miter lim="800000"/>
                      <a:headEnd/>
                      <a:tailEnd/>
                    </a:ln>
                  </pic:spPr>
                </pic:pic>
              </a:graphicData>
            </a:graphic>
          </wp:inline>
        </w:drawing>
      </w:r>
    </w:p>
    <w:p w:rsidR="002B6E64" w:rsidRPr="002B6E64" w:rsidRDefault="002B6E64" w:rsidP="002B6E64">
      <w:pPr>
        <w:tabs>
          <w:tab w:val="clear" w:pos="709"/>
        </w:tabs>
        <w:suppressAutoHyphens w:val="0"/>
        <w:spacing w:after="1230" w:line="247" w:lineRule="exact"/>
        <w:ind w:left="126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Научный руководитель - доктор педагогических наук, профессор Лазаренко И.Р., научный консультант - доктор педагогических наук профессор Жуматаева Е.</w:t>
      </w:r>
    </w:p>
    <w:p w:rsidR="002B6E64" w:rsidRPr="002B6E64" w:rsidRDefault="002B6E64" w:rsidP="002B6E64">
      <w:pPr>
        <w:framePr w:h="229" w:wrap="around" w:vAnchor="text" w:hAnchor="margin" w:x="-1383" w:y="1133"/>
        <w:tabs>
          <w:tab w:val="clear" w:pos="709"/>
        </w:tabs>
        <w:suppressAutoHyphens w:val="0"/>
        <w:spacing w:after="0" w:line="190" w:lineRule="exact"/>
        <w:ind w:firstLine="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19"/>
          <w:szCs w:val="19"/>
          <w:lang w:eastAsia="ru-RU" w:bidi="ru-RU"/>
        </w:rPr>
        <w:t>\</w:t>
      </w:r>
    </w:p>
    <w:p w:rsidR="002B6E64" w:rsidRPr="002B6E64" w:rsidRDefault="002B6E64" w:rsidP="002B6E64">
      <w:pPr>
        <w:tabs>
          <w:tab w:val="clear" w:pos="709"/>
        </w:tabs>
        <w:suppressAutoHyphens w:val="0"/>
        <w:spacing w:after="0" w:line="210" w:lineRule="exact"/>
        <w:ind w:right="40" w:firstLine="0"/>
        <w:jc w:val="center"/>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Барнаул,2013</w:t>
      </w:r>
      <w:r w:rsidRPr="002B6E64">
        <w:rPr>
          <w:rFonts w:ascii="Times New Roman" w:eastAsia="Times New Roman" w:hAnsi="Times New Roman" w:cs="Times New Roman"/>
          <w:b/>
          <w:bCs/>
          <w:color w:val="000000"/>
          <w:kern w:val="0"/>
          <w:sz w:val="21"/>
          <w:szCs w:val="21"/>
          <w:lang w:eastAsia="ru-RU" w:bidi="ru-RU"/>
        </w:rPr>
        <w:br w:type="page"/>
      </w:r>
    </w:p>
    <w:p w:rsidR="002B6E64" w:rsidRPr="002B6E64" w:rsidRDefault="002B6E64" w:rsidP="002B6E64">
      <w:pPr>
        <w:tabs>
          <w:tab w:val="clear" w:pos="709"/>
          <w:tab w:val="right" w:pos="6972"/>
        </w:tabs>
        <w:suppressAutoHyphens w:val="0"/>
        <w:spacing w:after="0" w:line="247" w:lineRule="exact"/>
        <w:ind w:left="540" w:firstLine="0"/>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ВВЕДЕНИЕ</w:t>
      </w:r>
      <w:r w:rsidRPr="002B6E64">
        <w:rPr>
          <w:rFonts w:ascii="Times New Roman" w:eastAsia="Times New Roman" w:hAnsi="Times New Roman" w:cs="Times New Roman"/>
          <w:b/>
          <w:bCs/>
          <w:color w:val="000000"/>
          <w:kern w:val="0"/>
          <w:sz w:val="21"/>
          <w:szCs w:val="21"/>
          <w:lang w:eastAsia="ru-RU" w:bidi="ru-RU"/>
        </w:rPr>
        <w:tab/>
        <w:t>3</w:t>
      </w:r>
    </w:p>
    <w:p w:rsidR="002B6E64" w:rsidRPr="002B6E64" w:rsidRDefault="002B6E64" w:rsidP="002B6E64">
      <w:pPr>
        <w:numPr>
          <w:ilvl w:val="0"/>
          <w:numId w:val="6"/>
        </w:numPr>
        <w:tabs>
          <w:tab w:val="clear" w:pos="709"/>
          <w:tab w:val="left" w:pos="488"/>
          <w:tab w:val="right" w:pos="697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ТЕОРЕТИЧЕСКИЕ ОСНОВЫ РАЗВИТИЯ ИНОЯЗЫЧНОЙ</w:t>
      </w:r>
      <w:r w:rsidRPr="002B6E64">
        <w:rPr>
          <w:rFonts w:ascii="Times New Roman" w:eastAsia="Times New Roman" w:hAnsi="Times New Roman" w:cs="Times New Roman"/>
          <w:color w:val="000000"/>
          <w:kern w:val="0"/>
          <w:sz w:val="21"/>
          <w:szCs w:val="21"/>
          <w:lang w:eastAsia="ru-RU" w:bidi="ru-RU"/>
        </w:rPr>
        <w:tab/>
        <w:t>19</w:t>
      </w:r>
    </w:p>
    <w:p w:rsidR="002B6E64" w:rsidRPr="002B6E64" w:rsidRDefault="002B6E64" w:rsidP="002B6E64">
      <w:pPr>
        <w:tabs>
          <w:tab w:val="clear" w:pos="709"/>
        </w:tabs>
        <w:suppressAutoHyphens w:val="0"/>
        <w:spacing w:after="0" w:line="247" w:lineRule="exact"/>
        <w:ind w:left="540" w:right="7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КОМПЕТЕНТНОСТИ БУДУЩИХ БАКАЛАВРОВ ТЕХНИКИ И ТЕХНОЛОГИЙ СРЕДСТВАМИ МОБИЛЬНОГО ОБУЧЕНИЯ В УСЛОВИЯХ МУЛЬТИЯЗЫЧНОЙ ОБРАЗОВАТЕЛЬНОЙ СРЕДЫ</w:t>
      </w:r>
    </w:p>
    <w:p w:rsidR="002B6E64" w:rsidRPr="002B6E64" w:rsidRDefault="002B6E64" w:rsidP="002B6E64">
      <w:pPr>
        <w:numPr>
          <w:ilvl w:val="1"/>
          <w:numId w:val="6"/>
        </w:numPr>
        <w:tabs>
          <w:tab w:val="clear" w:pos="709"/>
          <w:tab w:val="left" w:pos="488"/>
          <w:tab w:val="right" w:pos="697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fldChar w:fldCharType="begin"/>
      </w:r>
      <w:r w:rsidRPr="002B6E64">
        <w:rPr>
          <w:rFonts w:ascii="Times New Roman" w:eastAsia="Times New Roman" w:hAnsi="Times New Roman" w:cs="Times New Roman"/>
          <w:color w:val="000000"/>
          <w:kern w:val="0"/>
          <w:sz w:val="21"/>
          <w:szCs w:val="21"/>
          <w:lang w:eastAsia="ru-RU" w:bidi="ru-RU"/>
        </w:rPr>
        <w:instrText xml:space="preserve"> TOC \o "1-5" \h \z </w:instrText>
      </w:r>
      <w:r w:rsidRPr="002B6E64">
        <w:rPr>
          <w:rFonts w:ascii="Times New Roman" w:eastAsia="Times New Roman" w:hAnsi="Times New Roman" w:cs="Times New Roman"/>
          <w:color w:val="000000"/>
          <w:kern w:val="0"/>
          <w:sz w:val="21"/>
          <w:szCs w:val="21"/>
          <w:lang w:eastAsia="ru-RU" w:bidi="ru-RU"/>
        </w:rPr>
        <w:fldChar w:fldCharType="separate"/>
      </w:r>
      <w:r w:rsidRPr="002B6E64">
        <w:rPr>
          <w:rFonts w:ascii="Times New Roman" w:eastAsia="Times New Roman" w:hAnsi="Times New Roman" w:cs="Times New Roman"/>
          <w:color w:val="000000"/>
          <w:kern w:val="0"/>
          <w:sz w:val="21"/>
          <w:szCs w:val="21"/>
          <w:lang w:eastAsia="ru-RU" w:bidi="ru-RU"/>
        </w:rPr>
        <w:t>Мультиязычная образовательная среда в развитии</w:t>
      </w:r>
      <w:r w:rsidRPr="002B6E64">
        <w:rPr>
          <w:rFonts w:ascii="Times New Roman" w:eastAsia="Times New Roman" w:hAnsi="Times New Roman" w:cs="Times New Roman"/>
          <w:color w:val="000000"/>
          <w:kern w:val="0"/>
          <w:sz w:val="21"/>
          <w:szCs w:val="21"/>
          <w:lang w:eastAsia="ru-RU" w:bidi="ru-RU"/>
        </w:rPr>
        <w:tab/>
        <w:t>19</w:t>
      </w:r>
    </w:p>
    <w:p w:rsidR="002B6E64" w:rsidRPr="002B6E64" w:rsidRDefault="002B6E64" w:rsidP="002B6E64">
      <w:pPr>
        <w:tabs>
          <w:tab w:val="clear" w:pos="709"/>
        </w:tabs>
        <w:suppressAutoHyphens w:val="0"/>
        <w:spacing w:after="0" w:line="247" w:lineRule="exact"/>
        <w:ind w:left="5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иноязычной компетентности в подготовке бакалавров</w:t>
      </w:r>
    </w:p>
    <w:p w:rsidR="002B6E64" w:rsidRPr="002B6E64" w:rsidRDefault="002B6E64" w:rsidP="002B6E64">
      <w:pPr>
        <w:tabs>
          <w:tab w:val="clear" w:pos="709"/>
        </w:tabs>
        <w:suppressAutoHyphens w:val="0"/>
        <w:spacing w:after="0" w:line="247" w:lineRule="exact"/>
        <w:ind w:left="5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техники и технологий.</w:t>
      </w:r>
    </w:p>
    <w:p w:rsidR="002B6E64" w:rsidRPr="002B6E64" w:rsidRDefault="002B6E64" w:rsidP="002B6E64">
      <w:pPr>
        <w:numPr>
          <w:ilvl w:val="1"/>
          <w:numId w:val="6"/>
        </w:numPr>
        <w:tabs>
          <w:tab w:val="clear" w:pos="709"/>
          <w:tab w:val="left" w:pos="488"/>
          <w:tab w:val="right" w:pos="697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Структура и содержание иноязычной компетентности в</w:t>
      </w:r>
      <w:r w:rsidRPr="002B6E64">
        <w:rPr>
          <w:rFonts w:ascii="Times New Roman" w:eastAsia="Times New Roman" w:hAnsi="Times New Roman" w:cs="Times New Roman"/>
          <w:color w:val="000000"/>
          <w:kern w:val="0"/>
          <w:sz w:val="21"/>
          <w:szCs w:val="21"/>
          <w:lang w:eastAsia="ru-RU" w:bidi="ru-RU"/>
        </w:rPr>
        <w:tab/>
        <w:t>36</w:t>
      </w:r>
    </w:p>
    <w:p w:rsidR="002B6E64" w:rsidRPr="002B6E64" w:rsidRDefault="002B6E64" w:rsidP="002B6E64">
      <w:pPr>
        <w:tabs>
          <w:tab w:val="clear" w:pos="709"/>
        </w:tabs>
        <w:suppressAutoHyphens w:val="0"/>
        <w:spacing w:after="0" w:line="247" w:lineRule="exact"/>
        <w:ind w:left="5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системе профессиональной подготовки бакалавров техники</w:t>
      </w:r>
    </w:p>
    <w:p w:rsidR="002B6E64" w:rsidRPr="002B6E64" w:rsidRDefault="002B6E64" w:rsidP="002B6E64">
      <w:pPr>
        <w:tabs>
          <w:tab w:val="clear" w:pos="709"/>
        </w:tabs>
        <w:suppressAutoHyphens w:val="0"/>
        <w:spacing w:after="0" w:line="247" w:lineRule="exact"/>
        <w:ind w:left="5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и технологий с позиций полиязычного образования.</w:t>
      </w:r>
    </w:p>
    <w:p w:rsidR="002B6E64" w:rsidRPr="002B6E64" w:rsidRDefault="002B6E64" w:rsidP="002B6E64">
      <w:pPr>
        <w:numPr>
          <w:ilvl w:val="1"/>
          <w:numId w:val="6"/>
        </w:numPr>
        <w:tabs>
          <w:tab w:val="clear" w:pos="709"/>
          <w:tab w:val="left" w:pos="488"/>
          <w:tab w:val="right" w:pos="697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Педагогическое обеспечение развития иноязычной</w:t>
      </w:r>
      <w:r w:rsidRPr="002B6E64">
        <w:rPr>
          <w:rFonts w:ascii="Times New Roman" w:eastAsia="Times New Roman" w:hAnsi="Times New Roman" w:cs="Times New Roman"/>
          <w:color w:val="000000"/>
          <w:kern w:val="0"/>
          <w:sz w:val="21"/>
          <w:szCs w:val="21"/>
          <w:lang w:eastAsia="ru-RU" w:bidi="ru-RU"/>
        </w:rPr>
        <w:tab/>
        <w:t>52</w:t>
      </w:r>
    </w:p>
    <w:p w:rsidR="002B6E64" w:rsidRPr="002B6E64" w:rsidRDefault="002B6E64" w:rsidP="002B6E64">
      <w:pPr>
        <w:tabs>
          <w:tab w:val="clear" w:pos="709"/>
        </w:tabs>
        <w:suppressAutoHyphens w:val="0"/>
        <w:spacing w:after="0" w:line="247" w:lineRule="exact"/>
        <w:ind w:left="540" w:right="7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компетентности в подготовке бакалавров технических специальностей.</w:t>
      </w:r>
    </w:p>
    <w:p w:rsidR="002B6E64" w:rsidRPr="002B6E64" w:rsidRDefault="002B6E64" w:rsidP="002B6E64">
      <w:pPr>
        <w:numPr>
          <w:ilvl w:val="1"/>
          <w:numId w:val="6"/>
        </w:numPr>
        <w:tabs>
          <w:tab w:val="clear" w:pos="709"/>
          <w:tab w:val="left" w:pos="488"/>
          <w:tab w:val="right" w:pos="697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Модель развития иноязычной компетентности будущих</w:t>
      </w:r>
      <w:r w:rsidRPr="002B6E64">
        <w:rPr>
          <w:rFonts w:ascii="Times New Roman" w:eastAsia="Times New Roman" w:hAnsi="Times New Roman" w:cs="Times New Roman"/>
          <w:color w:val="000000"/>
          <w:kern w:val="0"/>
          <w:sz w:val="21"/>
          <w:szCs w:val="21"/>
          <w:lang w:eastAsia="ru-RU" w:bidi="ru-RU"/>
        </w:rPr>
        <w:tab/>
        <w:t>61</w:t>
      </w:r>
    </w:p>
    <w:p w:rsidR="002B6E64" w:rsidRPr="002B6E64" w:rsidRDefault="002B6E64" w:rsidP="002B6E64">
      <w:pPr>
        <w:tabs>
          <w:tab w:val="clear" w:pos="709"/>
        </w:tabs>
        <w:suppressAutoHyphens w:val="0"/>
        <w:spacing w:after="0" w:line="247" w:lineRule="exact"/>
        <w:ind w:left="540" w:right="7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бакалавров технических специальностей средствами мобильного обучения в условиях мультиязычной образовательной среды. Выводы по Главе I.</w:t>
      </w:r>
    </w:p>
    <w:p w:rsidR="002B6E64" w:rsidRPr="002B6E64" w:rsidRDefault="002B6E64" w:rsidP="002B6E64">
      <w:pPr>
        <w:numPr>
          <w:ilvl w:val="0"/>
          <w:numId w:val="6"/>
        </w:numPr>
        <w:tabs>
          <w:tab w:val="clear" w:pos="709"/>
          <w:tab w:val="left" w:pos="488"/>
          <w:tab w:val="right" w:pos="697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ОПЫТНО-ЭКСПЕРИМЕНТАЛЬНАЯ РАБОТА ПО</w:t>
      </w:r>
      <w:r w:rsidRPr="002B6E64">
        <w:rPr>
          <w:rFonts w:ascii="Times New Roman" w:eastAsia="Times New Roman" w:hAnsi="Times New Roman" w:cs="Times New Roman"/>
          <w:color w:val="000000"/>
          <w:kern w:val="0"/>
          <w:sz w:val="21"/>
          <w:szCs w:val="21"/>
          <w:lang w:eastAsia="ru-RU" w:bidi="ru-RU"/>
        </w:rPr>
        <w:tab/>
        <w:t>73</w:t>
      </w:r>
      <w:r w:rsidRPr="002B6E64">
        <w:rPr>
          <w:rFonts w:ascii="Times New Roman" w:eastAsia="Times New Roman" w:hAnsi="Times New Roman" w:cs="Times New Roman"/>
          <w:color w:val="000000"/>
          <w:kern w:val="0"/>
          <w:sz w:val="21"/>
          <w:szCs w:val="21"/>
          <w:lang w:eastAsia="ru-RU" w:bidi="ru-RU"/>
        </w:rPr>
        <w:fldChar w:fldCharType="end"/>
      </w:r>
    </w:p>
    <w:p w:rsidR="002B6E64" w:rsidRPr="002B6E64" w:rsidRDefault="002B6E64" w:rsidP="002B6E64">
      <w:pPr>
        <w:tabs>
          <w:tab w:val="clear" w:pos="709"/>
        </w:tabs>
        <w:suppressAutoHyphens w:val="0"/>
        <w:spacing w:after="0" w:line="247" w:lineRule="exact"/>
        <w:ind w:left="540" w:right="7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РАЗВИТИЮ ИНОЯЗЫЧНОЙ КОМПЕТЕНТНОСТИ БУДУЩИХ БАКАЛАВРОВ ТЕХНИКИ И ТЕХНОЛОГИЙ СРЕДСТВАМИ МОБИЛЬНОГО ОБУЧЕНИЯ В УСЛОВИЯХ МУЛЬТИЯЗЫЧНОЙ ОБРАЗОВАТЕЛЬНОЙ СРЕДЫ</w:t>
      </w:r>
    </w:p>
    <w:p w:rsidR="002B6E64" w:rsidRPr="002B6E64" w:rsidRDefault="002B6E64" w:rsidP="002B6E64">
      <w:pPr>
        <w:numPr>
          <w:ilvl w:val="1"/>
          <w:numId w:val="6"/>
        </w:numPr>
        <w:tabs>
          <w:tab w:val="clear" w:pos="709"/>
          <w:tab w:val="left" w:pos="488"/>
          <w:tab w:val="right" w:pos="697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fldChar w:fldCharType="begin"/>
      </w:r>
      <w:r w:rsidRPr="002B6E64">
        <w:rPr>
          <w:rFonts w:ascii="Times New Roman" w:eastAsia="Times New Roman" w:hAnsi="Times New Roman" w:cs="Times New Roman"/>
          <w:color w:val="000000"/>
          <w:kern w:val="0"/>
          <w:sz w:val="21"/>
          <w:szCs w:val="21"/>
          <w:lang w:eastAsia="ru-RU" w:bidi="ru-RU"/>
        </w:rPr>
        <w:instrText xml:space="preserve"> TOC \o "1-5" \h \z </w:instrText>
      </w:r>
      <w:r w:rsidRPr="002B6E64">
        <w:rPr>
          <w:rFonts w:ascii="Times New Roman" w:eastAsia="Times New Roman" w:hAnsi="Times New Roman" w:cs="Times New Roman"/>
          <w:color w:val="000000"/>
          <w:kern w:val="0"/>
          <w:sz w:val="21"/>
          <w:szCs w:val="21"/>
          <w:lang w:eastAsia="ru-RU" w:bidi="ru-RU"/>
        </w:rPr>
        <w:fldChar w:fldCharType="separate"/>
      </w:r>
      <w:r w:rsidRPr="002B6E64">
        <w:rPr>
          <w:rFonts w:ascii="Times New Roman" w:eastAsia="Times New Roman" w:hAnsi="Times New Roman" w:cs="Times New Roman"/>
          <w:color w:val="000000"/>
          <w:kern w:val="0"/>
          <w:sz w:val="21"/>
          <w:szCs w:val="21"/>
          <w:lang w:eastAsia="ru-RU" w:bidi="ru-RU"/>
        </w:rPr>
        <w:t>Диагностика уровня сформированности иноязычной</w:t>
      </w:r>
      <w:r w:rsidRPr="002B6E64">
        <w:rPr>
          <w:rFonts w:ascii="Times New Roman" w:eastAsia="Times New Roman" w:hAnsi="Times New Roman" w:cs="Times New Roman"/>
          <w:color w:val="000000"/>
          <w:kern w:val="0"/>
          <w:sz w:val="21"/>
          <w:szCs w:val="21"/>
          <w:lang w:eastAsia="ru-RU" w:bidi="ru-RU"/>
        </w:rPr>
        <w:tab/>
        <w:t>73</w:t>
      </w:r>
    </w:p>
    <w:p w:rsidR="002B6E64" w:rsidRPr="002B6E64" w:rsidRDefault="002B6E64" w:rsidP="002B6E64">
      <w:pPr>
        <w:tabs>
          <w:tab w:val="clear" w:pos="709"/>
        </w:tabs>
        <w:suppressAutoHyphens w:val="0"/>
        <w:spacing w:after="0" w:line="247" w:lineRule="exact"/>
        <w:ind w:left="540" w:right="7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компетентности у студентов групп с казахским и русским языком обучения.</w:t>
      </w:r>
    </w:p>
    <w:p w:rsidR="002B6E64" w:rsidRPr="002B6E64" w:rsidRDefault="002B6E64" w:rsidP="002B6E64">
      <w:pPr>
        <w:numPr>
          <w:ilvl w:val="1"/>
          <w:numId w:val="6"/>
        </w:numPr>
        <w:tabs>
          <w:tab w:val="clear" w:pos="709"/>
          <w:tab w:val="left" w:pos="488"/>
          <w:tab w:val="right" w:pos="697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Внедрение авторских электронных учебных курсов в</w:t>
      </w:r>
      <w:r w:rsidRPr="002B6E64">
        <w:rPr>
          <w:rFonts w:ascii="Times New Roman" w:eastAsia="Times New Roman" w:hAnsi="Times New Roman" w:cs="Times New Roman"/>
          <w:color w:val="000000"/>
          <w:kern w:val="0"/>
          <w:sz w:val="21"/>
          <w:szCs w:val="21"/>
          <w:lang w:eastAsia="ru-RU" w:bidi="ru-RU"/>
        </w:rPr>
        <w:tab/>
        <w:t>91</w:t>
      </w:r>
    </w:p>
    <w:p w:rsidR="002B6E64" w:rsidRPr="002B6E64" w:rsidRDefault="002B6E64" w:rsidP="002B6E64">
      <w:pPr>
        <w:tabs>
          <w:tab w:val="clear" w:pos="709"/>
        </w:tabs>
        <w:suppressAutoHyphens w:val="0"/>
        <w:spacing w:after="0" w:line="247" w:lineRule="exact"/>
        <w:ind w:left="540" w:right="7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процесс обучения английскому языку как условие развития иноязычной компетентности у студентов бакалавриата техники и технологий.</w:t>
      </w:r>
    </w:p>
    <w:p w:rsidR="002B6E64" w:rsidRPr="002B6E64" w:rsidRDefault="002B6E64" w:rsidP="002B6E64">
      <w:pPr>
        <w:numPr>
          <w:ilvl w:val="1"/>
          <w:numId w:val="6"/>
        </w:numPr>
        <w:tabs>
          <w:tab w:val="clear" w:pos="709"/>
          <w:tab w:val="left" w:pos="488"/>
          <w:tab w:val="right" w:pos="697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Динамика развития иноязычной компетентности в</w:t>
      </w:r>
      <w:r w:rsidRPr="002B6E64">
        <w:rPr>
          <w:rFonts w:ascii="Times New Roman" w:eastAsia="Times New Roman" w:hAnsi="Times New Roman" w:cs="Times New Roman"/>
          <w:color w:val="000000"/>
          <w:kern w:val="0"/>
          <w:sz w:val="21"/>
          <w:szCs w:val="21"/>
          <w:lang w:eastAsia="ru-RU" w:bidi="ru-RU"/>
        </w:rPr>
        <w:tab/>
        <w:t>118</w:t>
      </w:r>
    </w:p>
    <w:p w:rsidR="002B6E64" w:rsidRPr="002B6E64" w:rsidRDefault="002B6E64" w:rsidP="002B6E64">
      <w:pPr>
        <w:tabs>
          <w:tab w:val="clear" w:pos="709"/>
        </w:tabs>
        <w:suppressAutoHyphens w:val="0"/>
        <w:spacing w:after="0" w:line="247" w:lineRule="exact"/>
        <w:ind w:left="540" w:right="74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подготовке бакалавров техники и технологий в условиях мультиязычной образовательной среды. Выводы по Г лаве </w:t>
      </w:r>
      <w:r w:rsidRPr="002B6E64">
        <w:rPr>
          <w:rFonts w:ascii="Times New Roman" w:eastAsia="Times New Roman" w:hAnsi="Times New Roman" w:cs="Times New Roman"/>
          <w:b/>
          <w:bCs/>
          <w:color w:val="000000"/>
          <w:kern w:val="0"/>
          <w:sz w:val="21"/>
          <w:szCs w:val="21"/>
          <w:lang w:eastAsia="ru-RU" w:bidi="ru-RU"/>
        </w:rPr>
        <w:t>II</w:t>
      </w:r>
    </w:p>
    <w:p w:rsidR="002B6E64" w:rsidRPr="002B6E64" w:rsidRDefault="002B6E64" w:rsidP="002B6E64">
      <w:pPr>
        <w:tabs>
          <w:tab w:val="clear" w:pos="709"/>
          <w:tab w:val="right" w:pos="6972"/>
        </w:tabs>
        <w:suppressAutoHyphens w:val="0"/>
        <w:spacing w:after="0" w:line="252" w:lineRule="exact"/>
        <w:ind w:left="540" w:firstLine="0"/>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ЗАКЛЮЧЕНИЕ</w:t>
      </w:r>
      <w:r w:rsidRPr="002B6E64">
        <w:rPr>
          <w:rFonts w:ascii="Times New Roman" w:eastAsia="Times New Roman" w:hAnsi="Times New Roman" w:cs="Times New Roman"/>
          <w:b/>
          <w:bCs/>
          <w:color w:val="000000"/>
          <w:kern w:val="0"/>
          <w:sz w:val="21"/>
          <w:szCs w:val="21"/>
          <w:lang w:eastAsia="ru-RU" w:bidi="ru-RU"/>
        </w:rPr>
        <w:tab/>
      </w:r>
      <w:r w:rsidRPr="002B6E64">
        <w:rPr>
          <w:rFonts w:ascii="Times New Roman" w:eastAsia="Times New Roman" w:hAnsi="Times New Roman" w:cs="Times New Roman"/>
          <w:color w:val="000000"/>
          <w:kern w:val="0"/>
          <w:sz w:val="21"/>
          <w:szCs w:val="21"/>
          <w:lang w:eastAsia="ru-RU" w:bidi="ru-RU"/>
        </w:rPr>
        <w:t>138</w:t>
      </w:r>
    </w:p>
    <w:p w:rsidR="002B6E64" w:rsidRPr="002B6E64" w:rsidRDefault="002B6E64" w:rsidP="002B6E64">
      <w:pPr>
        <w:tabs>
          <w:tab w:val="clear" w:pos="709"/>
          <w:tab w:val="right" w:pos="6972"/>
        </w:tabs>
        <w:suppressAutoHyphens w:val="0"/>
        <w:spacing w:after="0" w:line="252" w:lineRule="exact"/>
        <w:ind w:left="540" w:firstLine="0"/>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СПИСОК ПРИНЯТЫХ СОКРАЩЕНИЙ</w:t>
      </w:r>
      <w:r w:rsidRPr="002B6E64">
        <w:rPr>
          <w:rFonts w:ascii="Times New Roman" w:eastAsia="Times New Roman" w:hAnsi="Times New Roman" w:cs="Times New Roman"/>
          <w:b/>
          <w:bCs/>
          <w:color w:val="000000"/>
          <w:kern w:val="0"/>
          <w:sz w:val="21"/>
          <w:szCs w:val="21"/>
          <w:lang w:eastAsia="ru-RU" w:bidi="ru-RU"/>
        </w:rPr>
        <w:tab/>
      </w:r>
      <w:r w:rsidRPr="002B6E64">
        <w:rPr>
          <w:rFonts w:ascii="Times New Roman" w:eastAsia="Times New Roman" w:hAnsi="Times New Roman" w:cs="Times New Roman"/>
          <w:color w:val="000000"/>
          <w:kern w:val="0"/>
          <w:sz w:val="21"/>
          <w:szCs w:val="21"/>
          <w:lang w:eastAsia="ru-RU" w:bidi="ru-RU"/>
        </w:rPr>
        <w:t>141</w:t>
      </w:r>
    </w:p>
    <w:p w:rsidR="002B6E64" w:rsidRPr="002B6E64" w:rsidRDefault="002B6E64" w:rsidP="002B6E64">
      <w:pPr>
        <w:tabs>
          <w:tab w:val="clear" w:pos="709"/>
          <w:tab w:val="right" w:pos="6972"/>
        </w:tabs>
        <w:suppressAutoHyphens w:val="0"/>
        <w:spacing w:after="0" w:line="252" w:lineRule="exact"/>
        <w:ind w:left="540" w:firstLine="0"/>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ЛИТЕРАТУРА</w:t>
      </w:r>
      <w:r w:rsidRPr="002B6E64">
        <w:rPr>
          <w:rFonts w:ascii="Times New Roman" w:eastAsia="Times New Roman" w:hAnsi="Times New Roman" w:cs="Times New Roman"/>
          <w:b/>
          <w:bCs/>
          <w:color w:val="000000"/>
          <w:kern w:val="0"/>
          <w:sz w:val="21"/>
          <w:szCs w:val="21"/>
          <w:lang w:eastAsia="ru-RU" w:bidi="ru-RU"/>
        </w:rPr>
        <w:tab/>
      </w:r>
      <w:r w:rsidRPr="002B6E64">
        <w:rPr>
          <w:rFonts w:ascii="Times New Roman" w:eastAsia="Times New Roman" w:hAnsi="Times New Roman" w:cs="Times New Roman"/>
          <w:color w:val="000000"/>
          <w:kern w:val="0"/>
          <w:sz w:val="21"/>
          <w:szCs w:val="21"/>
          <w:lang w:eastAsia="ru-RU" w:bidi="ru-RU"/>
        </w:rPr>
        <w:t>142</w:t>
      </w:r>
    </w:p>
    <w:p w:rsidR="002B6E64" w:rsidRPr="002B6E64" w:rsidRDefault="002B6E64" w:rsidP="002B6E64">
      <w:pPr>
        <w:tabs>
          <w:tab w:val="clear" w:pos="709"/>
          <w:tab w:val="right" w:pos="6972"/>
        </w:tabs>
        <w:suppressAutoHyphens w:val="0"/>
        <w:spacing w:after="0" w:line="252" w:lineRule="exact"/>
        <w:ind w:left="540" w:firstLine="0"/>
        <w:rPr>
          <w:rFonts w:ascii="Times New Roman" w:eastAsia="Times New Roman" w:hAnsi="Times New Roman" w:cs="Times New Roman"/>
          <w:b/>
          <w:bCs/>
          <w:color w:val="000000"/>
          <w:kern w:val="0"/>
          <w:sz w:val="21"/>
          <w:szCs w:val="21"/>
          <w:lang w:eastAsia="ru-RU" w:bidi="ru-RU"/>
        </w:rPr>
        <w:sectPr w:rsidR="002B6E64" w:rsidRPr="002B6E64" w:rsidSect="002B6E64">
          <w:headerReference w:type="even" r:id="rId9"/>
          <w:headerReference w:type="default" r:id="rId10"/>
          <w:footerReference w:type="even" r:id="rId11"/>
          <w:footerReference w:type="default" r:id="rId12"/>
          <w:pgSz w:w="11909" w:h="16838"/>
          <w:pgMar w:top="2631" w:right="1578" w:bottom="3295" w:left="1578" w:header="0" w:footer="3" w:gutter="1505"/>
          <w:cols w:space="720"/>
          <w:noEndnote/>
          <w:titlePg/>
          <w:docGrid w:linePitch="360"/>
        </w:sectPr>
      </w:pPr>
      <w:r w:rsidRPr="002B6E64">
        <w:rPr>
          <w:rFonts w:ascii="Times New Roman" w:eastAsia="Times New Roman" w:hAnsi="Times New Roman" w:cs="Times New Roman"/>
          <w:b/>
          <w:bCs/>
          <w:color w:val="000000"/>
          <w:kern w:val="0"/>
          <w:sz w:val="21"/>
          <w:szCs w:val="21"/>
          <w:lang w:eastAsia="ru-RU" w:bidi="ru-RU"/>
        </w:rPr>
        <w:t>ПРИЛОЖЕНИЯ</w:t>
      </w:r>
      <w:r w:rsidRPr="002B6E64">
        <w:rPr>
          <w:rFonts w:ascii="Times New Roman" w:eastAsia="Times New Roman" w:hAnsi="Times New Roman" w:cs="Times New Roman"/>
          <w:b/>
          <w:bCs/>
          <w:color w:val="000000"/>
          <w:kern w:val="0"/>
          <w:sz w:val="21"/>
          <w:szCs w:val="21"/>
          <w:lang w:eastAsia="ru-RU" w:bidi="ru-RU"/>
        </w:rPr>
        <w:tab/>
      </w:r>
      <w:r w:rsidRPr="002B6E64">
        <w:rPr>
          <w:rFonts w:ascii="Times New Roman" w:eastAsia="Times New Roman" w:hAnsi="Times New Roman" w:cs="Times New Roman"/>
          <w:color w:val="000000"/>
          <w:kern w:val="0"/>
          <w:sz w:val="21"/>
          <w:szCs w:val="21"/>
          <w:lang w:eastAsia="ru-RU" w:bidi="ru-RU"/>
        </w:rPr>
        <w:t>156</w:t>
      </w:r>
      <w:r w:rsidRPr="002B6E64">
        <w:rPr>
          <w:rFonts w:ascii="Times New Roman" w:eastAsia="Times New Roman" w:hAnsi="Times New Roman" w:cs="Times New Roman"/>
          <w:b/>
          <w:bCs/>
          <w:color w:val="000000"/>
          <w:kern w:val="0"/>
          <w:sz w:val="21"/>
          <w:szCs w:val="21"/>
          <w:lang w:eastAsia="ru-RU" w:bidi="ru-RU"/>
        </w:rPr>
        <w:fldChar w:fldCharType="end"/>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В настоящее время в казахстанском обществе продолжается проведение реформ в образовании: разрабатываются этапы постепенного перехода на латинскую графику, введен в действие проект «Триединство языков», целью которого является развитие трех языков: казахского как государственного, русского как языка межнационального общения и английского как языка интеграции в мировое информационно-экономическое пространство [29,70].</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Ведущим фактором успешной реализации вышеназванных реформ является система высшего образования, в частности, процесс иноязычной подготовки бакалавров техники и технологий.</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Сохранение национальных образовательных традиций, развитие у выпускников высших учебных заведений профессионально важных качеств, соответствующих международным стандартам, развитие компетенций государственного, родного, и иностранного языков являются важнейшими стратегическими задачами казахстанского образования.</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С реализацией проекта о Триединстве языков, переходом страны на латинскую графику, остро стоит вопрос о повышении уровня языковой подготовки будущих специалистов.</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Казахстан является многонациональным государством, здесь проживают представители более 130 национальностей. Соответственно, одной из главных задач учебно-воспитательного процесса является формирование личности, способной к активной жизнедеятельности в многонациональной, поликонфессиональной и мультилингвальной среде. Личность должна обладать развитым чувством понимания и уважения к другим культурам, уметь жить в мире и согласии с людьми разных национальностей, рас и конфессий.</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sectPr w:rsidR="002B6E64" w:rsidRPr="002B6E64">
          <w:type w:val="continuous"/>
          <w:pgSz w:w="11909" w:h="16838"/>
          <w:pgMar w:top="2631" w:right="1585" w:bottom="3295" w:left="2941" w:header="0" w:footer="3" w:gutter="0"/>
          <w:cols w:space="720"/>
          <w:noEndnote/>
          <w:docGrid w:linePitch="360"/>
        </w:sectPr>
      </w:pPr>
      <w:r w:rsidRPr="002B6E64">
        <w:rPr>
          <w:rFonts w:ascii="Times New Roman" w:eastAsia="Times New Roman" w:hAnsi="Times New Roman" w:cs="Times New Roman"/>
          <w:color w:val="000000"/>
          <w:kern w:val="0"/>
          <w:sz w:val="21"/>
          <w:szCs w:val="21"/>
          <w:lang w:eastAsia="ru-RU" w:bidi="ru-RU"/>
        </w:rPr>
        <w:t>Правительством и Законом Республики Казахстан «Об образовании» определены основные направления политики нашего государства в области</w:t>
      </w:r>
    </w:p>
    <w:p w:rsidR="002B6E64" w:rsidRPr="002B6E64" w:rsidRDefault="002B6E64" w:rsidP="002B6E64">
      <w:pPr>
        <w:tabs>
          <w:tab w:val="clear" w:pos="709"/>
        </w:tabs>
        <w:suppressAutoHyphens w:val="0"/>
        <w:spacing w:after="0" w:line="373" w:lineRule="exact"/>
        <w:ind w:lef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образования, которые базируются на общечеловеческих ' ценностях, историческом опыте и многовековых культурных народных традициях [38].</w:t>
      </w:r>
    </w:p>
    <w:p w:rsidR="002B6E64" w:rsidRPr="002B6E64" w:rsidRDefault="002B6E64" w:rsidP="002B6E64">
      <w:pPr>
        <w:tabs>
          <w:tab w:val="clear" w:pos="709"/>
        </w:tabs>
        <w:suppressAutoHyphens w:val="0"/>
        <w:spacing w:after="0" w:line="373" w:lineRule="exact"/>
        <w:ind w:lef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В законе «Об образовании» (статья 11), в качестве первоочередной задачи выделяется «создание необходимых условий для получения образования, направленных на формирование, развитие и профессиональное становление личности на основе национальных и общечеловеческих ценностей»[38, с.29].</w:t>
      </w:r>
    </w:p>
    <w:p w:rsidR="002B6E64" w:rsidRPr="002B6E64" w:rsidRDefault="002B6E64" w:rsidP="002B6E64">
      <w:pPr>
        <w:tabs>
          <w:tab w:val="clear" w:pos="709"/>
        </w:tabs>
        <w:suppressAutoHyphens w:val="0"/>
        <w:spacing w:after="0" w:line="373" w:lineRule="exact"/>
        <w:ind w:lef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Компетентностное образование предполагает творческий, исследовательский, индивидуальный подход к организации учебно- воспитательного процесса. Данный подход не является совершенно новым, он основывается на традиционных методах и приемах обучения и воспитания.</w:t>
      </w:r>
    </w:p>
    <w:p w:rsidR="002B6E64" w:rsidRPr="002B6E64" w:rsidRDefault="002B6E64" w:rsidP="002B6E64">
      <w:pPr>
        <w:tabs>
          <w:tab w:val="clear" w:pos="709"/>
        </w:tabs>
        <w:suppressAutoHyphens w:val="0"/>
        <w:spacing w:after="0" w:line="373" w:lineRule="exact"/>
        <w:ind w:lef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Для того, чтобы будущий бакалавр техники и технологий был готов к международному сотрудничеству в профессиональной сфере, он должен владеть иностранным языком на уровне общемировых и европейских стандартов. В связи с этим возникает проблема повышения уровня иноязычной подготовки бакалавров технических специальностей. Данное положение отмечено в Государственной программе развития образования в Республике Казахстан на 2011-2020 годы, Государственной программе функционирования и развития языков на 2011-2020 годы и в требованиях Г осударственного общеобязательного стандарта образования РК к иноязычной подготовке бакалавров [29,30,31]. Государственный общеобязательный стандарт образования определил в качестве основополагающей задачи обучения иностранному языку будущих бакалавров нелингвистических специальностей - подготовку к иноязычной коммуникации в деловой и профессиональной сфере. Но ежегодный мониторинг результатов обучения общему и профессиональному иностранному языку позволяет сделать вывод, что уровень иноязычной компетентности выпускников остается невысоким.</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Основными причинами невысокого уровня иноязычной компетентности студентов являются: недостаточное количество часов, выделенных на изучение общего и профессионального иностранного языка, отсутствие полиязычной и специальной подготовки преподавателей иностранного языка, низкий уровень языковой подготовки в средней школе и недостаточная разработанность методики обучения профессиональному иностранному языку, основанной на современных инновационных технологиях и учитывающей условия мультиязычной среды казахстанского технического вуза.</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Главной проблемой является низкая обеспеченность учебниками казахскоязычных групп. Анализ имеющихся в наличии печатных и электронных ресурсов по библиотекам вузов РК показал о практически полном отсутствии учебников по английскому языку для технических специальностей для групп с казахским языком обучения. Обучение профессиональному иностранному языку на технических факультетах проводится в основном по российским учебникам, так как свои отечественные учебники если даже и имеются, то из-за малого их количества не имеют широкого распространения.</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Содержание имеющихся в наличии российских учебников для технических специальностей вузов (авторы - Л.И. Бахчисарайцева, И.Р. Орловская, </w:t>
      </w:r>
      <w:r w:rsidRPr="002B6E64">
        <w:rPr>
          <w:rFonts w:ascii="Times New Roman" w:eastAsia="Times New Roman" w:hAnsi="Times New Roman" w:cs="Times New Roman"/>
          <w:color w:val="000000"/>
          <w:kern w:val="0"/>
          <w:sz w:val="21"/>
          <w:szCs w:val="21"/>
          <w:lang w:val="en-US" w:eastAsia="en-US" w:bidi="en-US"/>
        </w:rPr>
        <w:t>JI</w:t>
      </w:r>
      <w:r w:rsidRPr="002B6E64">
        <w:rPr>
          <w:rFonts w:ascii="Times New Roman" w:eastAsia="Times New Roman" w:hAnsi="Times New Roman" w:cs="Times New Roman"/>
          <w:color w:val="000000"/>
          <w:kern w:val="0"/>
          <w:sz w:val="21"/>
          <w:szCs w:val="21"/>
          <w:lang w:eastAsia="en-US" w:bidi="en-US"/>
        </w:rPr>
        <w:t>.</w:t>
      </w:r>
      <w:r w:rsidRPr="002B6E64">
        <w:rPr>
          <w:rFonts w:ascii="Times New Roman" w:eastAsia="Times New Roman" w:hAnsi="Times New Roman" w:cs="Times New Roman"/>
          <w:color w:val="000000"/>
          <w:kern w:val="0"/>
          <w:sz w:val="21"/>
          <w:szCs w:val="21"/>
          <w:lang w:val="en-US" w:eastAsia="en-US" w:bidi="en-US"/>
        </w:rPr>
        <w:t>C</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val="en-US" w:eastAsia="en-US" w:bidi="en-US"/>
        </w:rPr>
        <w:t>M</w:t>
      </w:r>
      <w:r w:rsidRPr="002B6E64">
        <w:rPr>
          <w:rFonts w:ascii="Times New Roman" w:eastAsia="Times New Roman" w:hAnsi="Times New Roman" w:cs="Times New Roman"/>
          <w:color w:val="000000"/>
          <w:kern w:val="0"/>
          <w:sz w:val="21"/>
          <w:szCs w:val="21"/>
          <w:lang w:eastAsia="en-US" w:bidi="en-US"/>
        </w:rPr>
        <w:t>.</w:t>
      </w:r>
      <w:r w:rsidRPr="002B6E64">
        <w:rPr>
          <w:rFonts w:ascii="Times New Roman" w:eastAsia="Times New Roman" w:hAnsi="Times New Roman" w:cs="Times New Roman"/>
          <w:color w:val="000000"/>
          <w:kern w:val="0"/>
          <w:sz w:val="21"/>
          <w:szCs w:val="21"/>
          <w:lang w:val="en-US" w:eastAsia="en-US" w:bidi="en-US"/>
        </w:rPr>
        <w:t>J</w:t>
      </w:r>
      <w:r w:rsidRPr="002B6E64">
        <w:rPr>
          <w:rFonts w:ascii="Times New Roman" w:eastAsia="Times New Roman" w:hAnsi="Times New Roman" w:cs="Times New Roman"/>
          <w:color w:val="000000"/>
          <w:kern w:val="0"/>
          <w:sz w:val="21"/>
          <w:szCs w:val="21"/>
          <w:lang w:eastAsia="en-US" w:bidi="en-US"/>
        </w:rPr>
        <w:t xml:space="preserve">1. </w:t>
      </w:r>
      <w:r w:rsidRPr="002B6E64">
        <w:rPr>
          <w:rFonts w:ascii="Times New Roman" w:eastAsia="Times New Roman" w:hAnsi="Times New Roman" w:cs="Times New Roman"/>
          <w:color w:val="000000"/>
          <w:kern w:val="0"/>
          <w:sz w:val="21"/>
          <w:szCs w:val="21"/>
          <w:lang w:eastAsia="ru-RU" w:bidi="ru-RU"/>
        </w:rPr>
        <w:t>Чистик, Д. Бонами и т.д.) утратило актуальность для современной промышленности, так как были изданы ещё в 80-х годах XX века.</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На основании вышеизложенного, можно констатировать, что для повышения уровня иноязычной компетентности, необходимо разработать и внедрить эффективное учебно-методическое обеспечение по профессиональному иностранному языку с учетом условий мультиязычной образовательной среды технического вуза Республики Казахстан.</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Актуальность данного исследования </w:t>
      </w:r>
      <w:r w:rsidRPr="002B6E64">
        <w:rPr>
          <w:rFonts w:ascii="Times New Roman" w:eastAsia="Times New Roman" w:hAnsi="Times New Roman" w:cs="Times New Roman"/>
          <w:color w:val="000000"/>
          <w:kern w:val="0"/>
          <w:sz w:val="21"/>
          <w:szCs w:val="21"/>
          <w:lang w:eastAsia="ru-RU" w:bidi="ru-RU"/>
        </w:rPr>
        <w:t>определяется тем, что оно посвящено практическому решению проблем повышения уровня развития иноязычной компетентности будущих бакалавров техники и технологий с использованием авторских электронных учебных курсов в условиях мультиязычной образовательной среды. Иноязычная компетентность является необходимым компонентом профессиональной подготовки бакалавра. Профессиональная деятельность усложняется, требования к подготовке бакалавров возрастают, растет число студентов, выезжающих по академической мобильности в зарубежные вузы, — все эти факторы являются признаками того, что данная проблема актуальна и требует незамедлительного решения, особенно в отношении групп с казахским языком обучения. Согласно госстандартам Республики Казахстан, выпускник высшего учебного заведения, имеющий степень бакалавра, должен владеть навыками устной и письменной иноязычной коммуникации на В2 - уровне базовой стандартности.</w:t>
      </w:r>
    </w:p>
    <w:p w:rsidR="002B6E64" w:rsidRPr="002B6E64" w:rsidRDefault="002B6E64" w:rsidP="002B6E64">
      <w:pPr>
        <w:tabs>
          <w:tab w:val="clear" w:pos="709"/>
        </w:tabs>
        <w:suppressAutoHyphens w:val="0"/>
        <w:spacing w:after="0" w:line="368"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Основным методологическим аппаратом нашего исследования являются социально-философские учения, концепции, взгляды и идеи казахских просветителей, ученых и педагогов А.Кунанбаева [1], Щ.Валиханова [22], И.Алтынсарина [3], М. Жумабаева [35], Ж.Аймауытова [2], А.Байтурсынова [14] о значимости родного языка и культуры в развитии личности.</w:t>
      </w:r>
    </w:p>
    <w:p w:rsidR="002B6E64" w:rsidRPr="002B6E64" w:rsidRDefault="002B6E64" w:rsidP="002B6E64">
      <w:pPr>
        <w:tabs>
          <w:tab w:val="clear" w:pos="709"/>
        </w:tabs>
        <w:suppressAutoHyphens w:val="0"/>
        <w:spacing w:after="0" w:line="368"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Для теоретического анализа проблемы диссертационного исследования были изучены труды ученых о компетентностном подходе в высшем профессиональном образовании: А.В. Хуторской [99], И.А. Зимняя [40,41],</w:t>
      </w:r>
    </w:p>
    <w:p w:rsidR="002B6E64" w:rsidRPr="002B6E64" w:rsidRDefault="002B6E64" w:rsidP="002B6E64">
      <w:pPr>
        <w:tabs>
          <w:tab w:val="clear" w:pos="709"/>
          <w:tab w:val="left" w:pos="495"/>
        </w:tabs>
        <w:suppressAutoHyphens w:val="0"/>
        <w:spacing w:after="0" w:line="368" w:lineRule="exact"/>
        <w:ind w:left="20" w:righ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А.К. Маркова [66], В.Д. Шадриков [96], В.И. Байденко [21], Д. Равен [81], , Д.Хаймс [106], Ю.Г. Татур [92], Э.Ф.Зеер [42] и др.</w:t>
      </w:r>
    </w:p>
    <w:p w:rsidR="002B6E64" w:rsidRPr="002B6E64" w:rsidRDefault="002B6E64" w:rsidP="002B6E64">
      <w:pPr>
        <w:tabs>
          <w:tab w:val="clear" w:pos="709"/>
          <w:tab w:val="left" w:pos="2094"/>
          <w:tab w:val="right" w:pos="5291"/>
          <w:tab w:val="right" w:pos="7309"/>
        </w:tabs>
        <w:suppressAutoHyphens w:val="0"/>
        <w:spacing w:after="0" w:line="368"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Исследования по вопросам этнопедагогики, народной педагогики, сравнительной</w:t>
      </w:r>
      <w:r w:rsidRPr="002B6E64">
        <w:rPr>
          <w:rFonts w:ascii="Times New Roman" w:eastAsia="Times New Roman" w:hAnsi="Times New Roman" w:cs="Times New Roman"/>
          <w:color w:val="000000"/>
          <w:kern w:val="0"/>
          <w:sz w:val="21"/>
          <w:szCs w:val="21"/>
          <w:lang w:eastAsia="ru-RU" w:bidi="ru-RU"/>
        </w:rPr>
        <w:tab/>
        <w:t>педагогики,</w:t>
      </w:r>
      <w:r w:rsidRPr="002B6E64">
        <w:rPr>
          <w:rFonts w:ascii="Times New Roman" w:eastAsia="Times New Roman" w:hAnsi="Times New Roman" w:cs="Times New Roman"/>
          <w:color w:val="000000"/>
          <w:kern w:val="0"/>
          <w:sz w:val="21"/>
          <w:szCs w:val="21"/>
          <w:lang w:eastAsia="ru-RU" w:bidi="ru-RU"/>
        </w:rPr>
        <w:tab/>
        <w:t>национального</w:t>
      </w:r>
      <w:r w:rsidRPr="002B6E64">
        <w:rPr>
          <w:rFonts w:ascii="Times New Roman" w:eastAsia="Times New Roman" w:hAnsi="Times New Roman" w:cs="Times New Roman"/>
          <w:color w:val="000000"/>
          <w:kern w:val="0"/>
          <w:sz w:val="21"/>
          <w:szCs w:val="21"/>
          <w:lang w:eastAsia="ru-RU" w:bidi="ru-RU"/>
        </w:rPr>
        <w:tab/>
        <w:t>самосознания,</w:t>
      </w:r>
    </w:p>
    <w:p w:rsidR="002B6E64" w:rsidRPr="002B6E64" w:rsidRDefault="002B6E64" w:rsidP="002B6E64">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культуросообразного образования, межнационального воспитания, отражены в трудах К.Д. Ушинского [95], Г.Н. Волкова [24], А.К. Кусаинова</w:t>
      </w:r>
    </w:p>
    <w:p w:rsidR="002B6E64" w:rsidRPr="002B6E64" w:rsidRDefault="002B6E64" w:rsidP="002B6E64">
      <w:pPr>
        <w:numPr>
          <w:ilvl w:val="0"/>
          <w:numId w:val="7"/>
        </w:numPr>
        <w:tabs>
          <w:tab w:val="clear" w:pos="709"/>
          <w:tab w:val="left" w:pos="5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А.Н. Джуринского [34], А.Х.Кукубаевой [49], С.К. Калиева [54], В.В.</w:t>
      </w:r>
    </w:p>
    <w:p w:rsidR="002B6E64" w:rsidRPr="002B6E64" w:rsidRDefault="002B6E64" w:rsidP="002B6E64">
      <w:pPr>
        <w:tabs>
          <w:tab w:val="clear" w:pos="709"/>
        </w:tabs>
        <w:suppressAutoHyphens w:val="0"/>
        <w:spacing w:after="0" w:line="373" w:lineRule="exact"/>
        <w:ind w:left="20" w:righ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Радлова [79], А.Т. Кулсариевой [50], А.Измайлова [44], </w:t>
      </w:r>
      <w:r w:rsidRPr="002B6E64">
        <w:rPr>
          <w:rFonts w:ascii="Times New Roman" w:eastAsia="Times New Roman" w:hAnsi="Times New Roman" w:cs="Times New Roman"/>
          <w:color w:val="000000"/>
          <w:kern w:val="0"/>
          <w:sz w:val="21"/>
          <w:szCs w:val="21"/>
          <w:lang w:val="en-US" w:eastAsia="en-US" w:bidi="en-US"/>
        </w:rPr>
        <w:t>B</w:t>
      </w:r>
      <w:r w:rsidRPr="002B6E64">
        <w:rPr>
          <w:rFonts w:ascii="Times New Roman" w:eastAsia="Times New Roman" w:hAnsi="Times New Roman" w:cs="Times New Roman"/>
          <w:color w:val="000000"/>
          <w:kern w:val="0"/>
          <w:sz w:val="21"/>
          <w:szCs w:val="21"/>
          <w:lang w:eastAsia="en-US" w:bidi="en-US"/>
        </w:rPr>
        <w:t>.</w:t>
      </w:r>
      <w:r w:rsidRPr="002B6E64">
        <w:rPr>
          <w:rFonts w:ascii="Times New Roman" w:eastAsia="Times New Roman" w:hAnsi="Times New Roman" w:cs="Times New Roman"/>
          <w:color w:val="000000"/>
          <w:kern w:val="0"/>
          <w:sz w:val="21"/>
          <w:szCs w:val="21"/>
          <w:lang w:val="en-US" w:eastAsia="en-US" w:bidi="en-US"/>
        </w:rPr>
        <w:t>C</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eastAsia="ru-RU" w:bidi="ru-RU"/>
        </w:rPr>
        <w:t>Кукушкина, Л.Д. Столяренко [58], В.А. Федотова [98] и др.</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Дидактический потенциал казахской народной педагогики исследовался в работах С.К. Калиева, А.Имашевой [54], С.А. Узакбаевой, К.Ж. Кожахметовой [93], З.Т. Кокшеевой [57], М.М. Калтаевой [59] и др.</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Теоретическим вопросам по проблемам билингвизма, полиязычия, терминообразования посвящены работы отечественных и зарубежных ученых К.Н. Булатбаевой [17], З.К. Ахметжановой [8], Ш. Курманбайулы [51], А. Амирхамзина [5], Илиуфа Хаджи-Мурата [45], Н.В.Барышникова, В.В. Лазарева [18], Б.А.Жетписбаевой [37], Т.Т.Абдукадыровой [6], Я.М. Колкера [48], Р.К.Миньяр-Белоручева [68], И.И. Жинкина [36], А.С. Смагуловой [88] и др.</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Проблемам профессионально-иноязычной подготовки студентов неязыковых вузов посвящены работы ученых: А.С. Андриенко [12], Т.Т. Абдукадырова [6], Т.А.Костюкова, А.Л. Морозова [55], Е.В. Литвиненко,</w:t>
      </w:r>
    </w:p>
    <w:p w:rsidR="002B6E64" w:rsidRPr="002B6E64" w:rsidRDefault="002B6E64" w:rsidP="002B6E64">
      <w:pPr>
        <w:tabs>
          <w:tab w:val="clear" w:pos="709"/>
          <w:tab w:val="left" w:pos="495"/>
        </w:tabs>
        <w:suppressAutoHyphens w:val="0"/>
        <w:spacing w:after="0" w:line="373" w:lineRule="exact"/>
        <w:ind w:lef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Н.А. Лалазарова [64], Г.М. Ильдуганова [46], Н.В. Патяева [74] и др.</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Исследованию инновационно-информационных технологий в образовании посвящены работы А.В. Хуторского [99], А.А.Вербицкого [25], П.И. Образцова [72], Н.Э. Пфейфер, Е.Жуматаевой [76], Зайцевой Е.В.[39], Миньковой Е.Н.[67] и других ученых.</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Но в системе подготовки бакалавров техники и технологий Республики Казахстан по дисциплине «Профессиональный иностранный язык» не решены проблемы повышения уровня иноязычной компетентности студентов в условиях мультиязычной образовательной среды технического вуза с использованием средств мобильного обучения: авторских англо-русско- казахских электронных учебных курсов. Анализ социально-политической и экономической ситуации в РК, а также изучение литературы по проблемам иноязычной подготовки бакалавров неязыковых специальностей, выявил ряд </w:t>
      </w:r>
      <w:r w:rsidRPr="002B6E64">
        <w:rPr>
          <w:rFonts w:ascii="Times New Roman" w:eastAsia="Times New Roman" w:hAnsi="Times New Roman" w:cs="Times New Roman"/>
          <w:b/>
          <w:bCs/>
          <w:color w:val="000000"/>
          <w:kern w:val="0"/>
          <w:sz w:val="21"/>
          <w:szCs w:val="21"/>
          <w:lang w:eastAsia="ru-RU" w:bidi="ru-RU"/>
        </w:rPr>
        <w:t xml:space="preserve">противоречий </w:t>
      </w:r>
      <w:r w:rsidRPr="002B6E64">
        <w:rPr>
          <w:rFonts w:ascii="Times New Roman" w:eastAsia="Times New Roman" w:hAnsi="Times New Roman" w:cs="Times New Roman"/>
          <w:color w:val="000000"/>
          <w:kern w:val="0"/>
          <w:sz w:val="21"/>
          <w:szCs w:val="21"/>
          <w:lang w:eastAsia="ru-RU" w:bidi="ru-RU"/>
        </w:rPr>
        <w:t>между:</w:t>
      </w:r>
    </w:p>
    <w:p w:rsidR="002B6E64" w:rsidRPr="002B6E64" w:rsidRDefault="002B6E64" w:rsidP="002B6E64">
      <w:pPr>
        <w:tabs>
          <w:tab w:val="clear" w:pos="709"/>
        </w:tabs>
        <w:suppressAutoHyphens w:val="0"/>
        <w:spacing w:after="0" w:line="373" w:lineRule="exact"/>
        <w:ind w:left="20" w:right="20" w:firstLine="108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социально-экономической потребностью общества в профессиональных кадрах, владеющих казахским, русским и иностранным языками и устаревшей системой языковой подготовки в технических вузах;</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необходимостью пересмотра и адаптации системы иноязычной подготовки бакалавров техники и технологий к условиям мультиязычной образовательной среды и эпизодичностью, недостаточной разработанностью данной проблемы;</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отсутствием методик повышения уровня развития иноязычной компетентности бакалавров техники и технологий посредством авторских электронных учебных курсов в условиях мультиязычной образовательной среды.</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В связи с вышеизложенным, актуальность проблемы и отсутствие ее практического решения стали основанием обращения к </w:t>
      </w:r>
      <w:r w:rsidRPr="002B6E64">
        <w:rPr>
          <w:rFonts w:ascii="Times New Roman" w:eastAsia="Times New Roman" w:hAnsi="Times New Roman" w:cs="Times New Roman"/>
          <w:b/>
          <w:bCs/>
          <w:color w:val="000000"/>
          <w:kern w:val="0"/>
          <w:sz w:val="21"/>
          <w:szCs w:val="21"/>
          <w:lang w:eastAsia="ru-RU" w:bidi="ru-RU"/>
        </w:rPr>
        <w:t xml:space="preserve">теме исследования: </w:t>
      </w:r>
      <w:r w:rsidRPr="002B6E64">
        <w:rPr>
          <w:rFonts w:ascii="Times New Roman" w:eastAsia="Times New Roman" w:hAnsi="Times New Roman" w:cs="Times New Roman"/>
          <w:color w:val="000000"/>
          <w:kern w:val="0"/>
          <w:sz w:val="21"/>
          <w:szCs w:val="21"/>
          <w:lang w:eastAsia="ru-RU" w:bidi="ru-RU"/>
        </w:rPr>
        <w:t>«Развитие иноязычной компетентности с использованием авторских электронных учебных курсов в условиях мультиязычной образовательной среды (на примере подготовки бакалавров техники и технологий Республики Казахстан)».</w:t>
      </w:r>
    </w:p>
    <w:p w:rsidR="002B6E64" w:rsidRPr="002B6E64" w:rsidRDefault="002B6E64" w:rsidP="002B6E64">
      <w:pPr>
        <w:tabs>
          <w:tab w:val="clear" w:pos="709"/>
        </w:tabs>
        <w:suppressAutoHyphens w:val="0"/>
        <w:spacing w:after="0" w:line="373" w:lineRule="exact"/>
        <w:ind w:left="20" w:firstLine="520"/>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Указанные </w:t>
      </w:r>
      <w:r w:rsidRPr="002B6E64">
        <w:rPr>
          <w:rFonts w:ascii="Times New Roman" w:eastAsia="Times New Roman" w:hAnsi="Times New Roman" w:cs="Times New Roman"/>
          <w:b/>
          <w:bCs/>
          <w:color w:val="000000"/>
          <w:kern w:val="0"/>
          <w:sz w:val="21"/>
          <w:szCs w:val="21"/>
          <w:lang w:eastAsia="ru-RU" w:bidi="ru-RU"/>
        </w:rPr>
        <w:t>противоречия и актуальность выбранной темы</w:t>
      </w:r>
    </w:p>
    <w:p w:rsidR="002B6E64" w:rsidRPr="002B6E64" w:rsidRDefault="002B6E64" w:rsidP="002B6E64">
      <w:pPr>
        <w:tabs>
          <w:tab w:val="clear" w:pos="709"/>
        </w:tabs>
        <w:suppressAutoHyphens w:val="0"/>
        <w:spacing w:after="0" w:line="373" w:lineRule="exact"/>
        <w:ind w:left="20" w:righ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позволили сформулировать проблему исследования, которая заключается в научном обосновании, практической разработке и внедрении педагогического обеспечения, включающего электронные образовательные ресурсы, направленного на развитие иноязычной компетентности будущих бакалавров техники и технологий в условиях мультиязычной образовательной среды технического вуза РК.</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Объектом исследования </w:t>
      </w:r>
      <w:r w:rsidRPr="002B6E64">
        <w:rPr>
          <w:rFonts w:ascii="Times New Roman" w:eastAsia="Times New Roman" w:hAnsi="Times New Roman" w:cs="Times New Roman"/>
          <w:color w:val="000000"/>
          <w:kern w:val="0"/>
          <w:sz w:val="21"/>
          <w:szCs w:val="21"/>
          <w:lang w:eastAsia="ru-RU" w:bidi="ru-RU"/>
        </w:rPr>
        <w:t>является процесс иноязычной подготовки бакалавров техники и технологий Республики Казахстан.</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Предмет исследования </w:t>
      </w:r>
      <w:r w:rsidRPr="002B6E64">
        <w:rPr>
          <w:rFonts w:ascii="Times New Roman" w:eastAsia="Times New Roman" w:hAnsi="Times New Roman" w:cs="Times New Roman"/>
          <w:color w:val="000000"/>
          <w:kern w:val="0"/>
          <w:sz w:val="21"/>
          <w:szCs w:val="21"/>
          <w:lang w:eastAsia="ru-RU" w:bidi="ru-RU"/>
        </w:rPr>
        <w:t>- развитие иноязычной компетентности будущих бакалавров техники и технологий с использованием авторских электронных учебных курсов в условиях мультиязычной образовательной среды.</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Целью исследования </w:t>
      </w:r>
      <w:r w:rsidRPr="002B6E64">
        <w:rPr>
          <w:rFonts w:ascii="Times New Roman" w:eastAsia="Times New Roman" w:hAnsi="Times New Roman" w:cs="Times New Roman"/>
          <w:color w:val="000000"/>
          <w:kern w:val="0"/>
          <w:sz w:val="21"/>
          <w:szCs w:val="21"/>
          <w:lang w:eastAsia="ru-RU" w:bidi="ru-RU"/>
        </w:rPr>
        <w:t xml:space="preserve">является теоретическое обоснование и практическая реализация педагогического обеспечения, способствующего достижению будущими бакалаврами техники и технологий уровня </w:t>
      </w:r>
      <w:r w:rsidRPr="002B6E64">
        <w:rPr>
          <w:rFonts w:ascii="Times New Roman" w:eastAsia="Times New Roman" w:hAnsi="Times New Roman" w:cs="Times New Roman"/>
          <w:b/>
          <w:bCs/>
          <w:color w:val="000000"/>
          <w:kern w:val="0"/>
          <w:sz w:val="21"/>
          <w:szCs w:val="21"/>
          <w:lang w:eastAsia="ru-RU" w:bidi="ru-RU"/>
        </w:rPr>
        <w:t xml:space="preserve">В2 - </w:t>
      </w:r>
      <w:r w:rsidRPr="002B6E64">
        <w:rPr>
          <w:rFonts w:ascii="Times New Roman" w:eastAsia="Times New Roman" w:hAnsi="Times New Roman" w:cs="Times New Roman"/>
          <w:color w:val="000000"/>
          <w:kern w:val="0"/>
          <w:sz w:val="21"/>
          <w:szCs w:val="21"/>
          <w:lang w:eastAsia="ru-RU" w:bidi="ru-RU"/>
        </w:rPr>
        <w:t>базовой стандартности (по Европейской системе владения иностранным языком) иноязычной компетентности в условиях мультиязычной образовательной среды.</w:t>
      </w:r>
    </w:p>
    <w:p w:rsidR="002B6E64" w:rsidRPr="002B6E64" w:rsidRDefault="002B6E64" w:rsidP="002B6E64">
      <w:pPr>
        <w:tabs>
          <w:tab w:val="clear" w:pos="709"/>
        </w:tabs>
        <w:suppressAutoHyphens w:val="0"/>
        <w:spacing w:after="0" w:line="373" w:lineRule="exact"/>
        <w:ind w:left="20" w:right="20" w:firstLine="5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Гипотеза </w:t>
      </w:r>
      <w:r w:rsidRPr="002B6E64">
        <w:rPr>
          <w:rFonts w:ascii="Times New Roman" w:eastAsia="Times New Roman" w:hAnsi="Times New Roman" w:cs="Times New Roman"/>
          <w:color w:val="000000"/>
          <w:kern w:val="0"/>
          <w:sz w:val="21"/>
          <w:szCs w:val="21"/>
          <w:lang w:eastAsia="ru-RU" w:bidi="ru-RU"/>
        </w:rPr>
        <w:t>заключается в предположении, что цель данного исследования будет достигнута, если будут реализованы следующие условия: рассмотрены этнопедагогический, лингвистический и этнолингводидактический факторы мультиязычной образовательной среды с целью выявления условий развития иноязычной компетентности в подготовке бакалавров техники и технологий;</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определены структура, содержание и этапы развития иноязычной компетентности в системе подготовки бакалавров технических специальностей с позиций полиязычного образования;</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разработано и внедрено педагогическое обеспечение развития иноязычной компетентности, включающее: мультиязычные (англо-русско- казахские) авторские электронные учебные курсы, контрольно</w:t>
      </w:r>
      <w:r w:rsidRPr="002B6E64">
        <w:rPr>
          <w:rFonts w:ascii="Times New Roman" w:eastAsia="Times New Roman" w:hAnsi="Times New Roman" w:cs="Times New Roman"/>
          <w:color w:val="000000"/>
          <w:kern w:val="0"/>
          <w:sz w:val="21"/>
          <w:szCs w:val="21"/>
          <w:lang w:eastAsia="ru-RU" w:bidi="ru-RU"/>
        </w:rPr>
        <w:softHyphen/>
        <w:t>измерительный мультимедийный курс.</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разработана модель развития иноязычной компетентности будущих бакалавров техники и технологий посредством авторских электронных учебных курсов в условиях мультиязычной образовательной среды и экспериментально доказана его эффективность.</w:t>
      </w:r>
    </w:p>
    <w:p w:rsidR="002B6E64" w:rsidRPr="002B6E64" w:rsidRDefault="002B6E64" w:rsidP="002B6E64">
      <w:pPr>
        <w:tabs>
          <w:tab w:val="clear" w:pos="709"/>
        </w:tabs>
        <w:suppressAutoHyphens w:val="0"/>
        <w:spacing w:after="0" w:line="373" w:lineRule="exact"/>
        <w:ind w:lef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Для доказательства гипотезы были решены следующие </w:t>
      </w:r>
      <w:r w:rsidRPr="002B6E64">
        <w:rPr>
          <w:rFonts w:ascii="Times New Roman" w:eastAsia="Times New Roman" w:hAnsi="Times New Roman" w:cs="Times New Roman"/>
          <w:b/>
          <w:bCs/>
          <w:color w:val="000000"/>
          <w:kern w:val="0"/>
          <w:sz w:val="21"/>
          <w:szCs w:val="21"/>
          <w:lang w:eastAsia="ru-RU" w:bidi="ru-RU"/>
        </w:rPr>
        <w:t>задачи:</w:t>
      </w:r>
    </w:p>
    <w:p w:rsidR="002B6E64" w:rsidRPr="002B6E64" w:rsidRDefault="002B6E64" w:rsidP="002B6E64">
      <w:pPr>
        <w:numPr>
          <w:ilvl w:val="0"/>
          <w:numId w:val="9"/>
        </w:numPr>
        <w:tabs>
          <w:tab w:val="clear" w:pos="709"/>
          <w:tab w:val="left" w:pos="1045"/>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рассмотреть сущностные характеристики многофакторной мультиязычной образовательной среды с целью выявления условий и разработки теоретических подходов к решению проблем в языковой подготовке бакалавров технического вуза;</w:t>
      </w:r>
    </w:p>
    <w:p w:rsidR="002B6E64" w:rsidRPr="002B6E64" w:rsidRDefault="002B6E64" w:rsidP="002B6E64">
      <w:pPr>
        <w:numPr>
          <w:ilvl w:val="0"/>
          <w:numId w:val="9"/>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определить структуру, содержание и этапы развития иноязычной компетентности в системе подготовки бакалавров технических специальностей с позиций полиязычного образования;</w:t>
      </w:r>
    </w:p>
    <w:p w:rsidR="002B6E64" w:rsidRPr="002B6E64" w:rsidRDefault="002B6E64" w:rsidP="002B6E64">
      <w:pPr>
        <w:numPr>
          <w:ilvl w:val="0"/>
          <w:numId w:val="9"/>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разработать и экспериментально доказать эффективность применения мультиязычных (англо-русско-казахских) электронных учебных курсов, направленных на развитие иноязычной компетентности будущих бакалавров техники и технологий;</w:t>
      </w:r>
    </w:p>
    <w:p w:rsidR="002B6E64" w:rsidRPr="002B6E64" w:rsidRDefault="002B6E64" w:rsidP="002B6E64">
      <w:pPr>
        <w:numPr>
          <w:ilvl w:val="0"/>
          <w:numId w:val="9"/>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разработать и экспериментально проверить модель развития иноязычной компетентности будущих бакалавров технических специальностей с использованием авторских электронных учебных курсов в условиях мультиязычной образовательной среды.</w:t>
      </w:r>
    </w:p>
    <w:p w:rsidR="002B6E64" w:rsidRPr="002B6E64" w:rsidRDefault="002B6E64" w:rsidP="002B6E64">
      <w:pPr>
        <w:tabs>
          <w:tab w:val="clear" w:pos="709"/>
        </w:tabs>
        <w:suppressAutoHyphens w:val="0"/>
        <w:spacing w:after="0" w:line="373" w:lineRule="exact"/>
        <w:ind w:left="20" w:firstLine="580"/>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На защиту выносятся следующие положения:</w:t>
      </w:r>
    </w:p>
    <w:p w:rsidR="002B6E64" w:rsidRPr="002B6E64" w:rsidRDefault="002B6E64" w:rsidP="002B6E64">
      <w:pPr>
        <w:numPr>
          <w:ilvl w:val="0"/>
          <w:numId w:val="10"/>
        </w:numPr>
        <w:tabs>
          <w:tab w:val="clear" w:pos="709"/>
          <w:tab w:val="left" w:pos="1138"/>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Многофакторная мультиязычная образовательная среда предоставляет следующие условия для развития иноязычной компетентности будущих бакалавров техники и технологий:</w:t>
      </w:r>
    </w:p>
    <w:p w:rsidR="002B6E64" w:rsidRPr="002B6E64" w:rsidRDefault="002B6E64" w:rsidP="002B6E64">
      <w:pPr>
        <w:tabs>
          <w:tab w:val="clear" w:pos="709"/>
        </w:tabs>
        <w:suppressAutoHyphens w:val="0"/>
        <w:spacing w:after="0" w:line="373" w:lineRule="exact"/>
        <w:ind w:left="20" w:right="20" w:firstLine="90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Этнопедагогический фактор. В обучение иностранному языку должен быть положен этнокультурный компонент. Принципы народной педагогики должны быть основополагающими, так как они формируют у молодежи культурно-языковую картину мира, в основе которой лежат ценности диалога, толерантности, сотрудничества, потребности к освоению других языков и культур, к приобретению опыта межкультурной и профессиональной коммуникации.</w:t>
      </w:r>
    </w:p>
    <w:p w:rsidR="002B6E64" w:rsidRPr="002B6E64" w:rsidRDefault="002B6E64" w:rsidP="002B6E64">
      <w:pPr>
        <w:tabs>
          <w:tab w:val="clear" w:pos="709"/>
        </w:tabs>
        <w:suppressAutoHyphens w:val="0"/>
        <w:spacing w:after="0" w:line="373" w:lineRule="exact"/>
        <w:ind w:left="20" w:right="20" w:firstLine="58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Лингвистический фактор. Английский, казахский и русский языки относятся к разным языковым группам, поэтому на основе компаративного подхода для повышения эффективности обучения иностранному языку необходимо найти типологические схожие явления в грамматике, лексике, фонетике данных языков. Терминология является одним из ключевых аспектов профессионального языка, поэтому для облегчения запоминания, необходимо применить способы концептуализации, аффиксации и семантизации терминов.</w:t>
      </w:r>
    </w:p>
    <w:p w:rsidR="002B6E64" w:rsidRPr="002B6E64" w:rsidRDefault="002B6E64" w:rsidP="002B6E64">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Этнолингводидактический фактор предполагает разработку и внедрение мультиязычного педагогического обеспечения, включающего цели, задачи, подходы, принципы, методы, средства, технологии развития иноязычной компетентности.</w:t>
      </w:r>
    </w:p>
    <w:p w:rsidR="002B6E64" w:rsidRPr="002B6E64" w:rsidRDefault="002B6E64" w:rsidP="002B6E64">
      <w:pPr>
        <w:numPr>
          <w:ilvl w:val="0"/>
          <w:numId w:val="10"/>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Понятие «иноязычная компетентность» в системе профессиональной подготовки бакалавров техники и технологий с позиций полиязычного образования, имеет следующую иерархическую структуру: когнитивно</w:t>
      </w:r>
      <w:r w:rsidRPr="002B6E64">
        <w:rPr>
          <w:rFonts w:ascii="Times New Roman" w:eastAsia="Times New Roman" w:hAnsi="Times New Roman" w:cs="Times New Roman"/>
          <w:color w:val="000000"/>
          <w:kern w:val="0"/>
          <w:sz w:val="21"/>
          <w:szCs w:val="21"/>
          <w:lang w:eastAsia="ru-RU" w:bidi="ru-RU"/>
        </w:rPr>
        <w:softHyphen/>
        <w:t>ментальный, мотивационно-регулятивный и профессионально</w:t>
      </w:r>
      <w:r w:rsidRPr="002B6E64">
        <w:rPr>
          <w:rFonts w:ascii="Times New Roman" w:eastAsia="Times New Roman" w:hAnsi="Times New Roman" w:cs="Times New Roman"/>
          <w:color w:val="000000"/>
          <w:kern w:val="0"/>
          <w:sz w:val="21"/>
          <w:szCs w:val="21"/>
          <w:lang w:eastAsia="ru-RU" w:bidi="ru-RU"/>
        </w:rPr>
        <w:softHyphen/>
        <w:t>коммуникативный компоненты состоят из компетентностей:</w:t>
      </w:r>
    </w:p>
    <w:p w:rsidR="002B6E64" w:rsidRPr="002B6E64" w:rsidRDefault="002B6E64" w:rsidP="002B6E64">
      <w:pPr>
        <w:numPr>
          <w:ilvl w:val="0"/>
          <w:numId w:val="11"/>
        </w:numPr>
        <w:tabs>
          <w:tab w:val="clear" w:pos="709"/>
          <w:tab w:val="left" w:pos="1120"/>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личностной, проявляющейся в национально-этнической, самообразовательной, персональной компетенциях;</w:t>
      </w:r>
    </w:p>
    <w:p w:rsidR="002B6E64" w:rsidRPr="002B6E64" w:rsidRDefault="002B6E64" w:rsidP="002B6E64">
      <w:pPr>
        <w:numPr>
          <w:ilvl w:val="0"/>
          <w:numId w:val="11"/>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мультиязыковой, включающей языковую, речевую, этнокультуроведческую, этнопсихолингвистическую, дискурсивную, социально-прагматическую, стратегическую компетенции казахского, русского и английского языков;</w:t>
      </w:r>
    </w:p>
    <w:p w:rsidR="002B6E64" w:rsidRPr="002B6E64" w:rsidRDefault="002B6E64" w:rsidP="002B6E64">
      <w:pPr>
        <w:numPr>
          <w:ilvl w:val="0"/>
          <w:numId w:val="11"/>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коммуникативной, включающей информационную, лингвопрофессиональную, терминологическую, проектную, конструкторско- технологическую, библиографическую компетенции.</w:t>
      </w:r>
    </w:p>
    <w:p w:rsidR="002B6E64" w:rsidRPr="002B6E64" w:rsidRDefault="002B6E64" w:rsidP="002B6E64">
      <w:pPr>
        <w:numPr>
          <w:ilvl w:val="0"/>
          <w:numId w:val="10"/>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Мультиязычное (англо-русско-казахское) педагогическое обеспечение включает электронные и мультимедийные учебные курсы, трехъязычный терминологический словарь, лингвотренажер, печатные пособия по развитию грамматических, лексических, терминологических, фонетических аспектов профессионального английского языка.</w:t>
      </w:r>
    </w:p>
    <w:p w:rsidR="002B6E64" w:rsidRPr="002B6E64" w:rsidRDefault="002B6E64" w:rsidP="002B6E64">
      <w:pPr>
        <w:numPr>
          <w:ilvl w:val="0"/>
          <w:numId w:val="10"/>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Модель включает условия мультиязычной образовательной среды, целевой, содержательный, технологический и результативный компоненты развития иноязычной компетентности будущих бакалавров технических специальностей.</w:t>
      </w:r>
    </w:p>
    <w:p w:rsidR="002B6E64" w:rsidRPr="002B6E64" w:rsidRDefault="002B6E64" w:rsidP="002B6E64">
      <w:pPr>
        <w:tabs>
          <w:tab w:val="clear" w:pos="709"/>
        </w:tabs>
        <w:suppressAutoHyphens w:val="0"/>
        <w:spacing w:after="0" w:line="373" w:lineRule="exact"/>
        <w:ind w:left="20" w:right="20" w:firstLine="80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Теоретико-методологической основой исследования </w:t>
      </w:r>
      <w:r w:rsidRPr="002B6E64">
        <w:rPr>
          <w:rFonts w:ascii="Times New Roman" w:eastAsia="Times New Roman" w:hAnsi="Times New Roman" w:cs="Times New Roman"/>
          <w:color w:val="000000"/>
          <w:kern w:val="0"/>
          <w:sz w:val="21"/>
          <w:szCs w:val="21"/>
          <w:lang w:eastAsia="ru-RU" w:bidi="ru-RU"/>
        </w:rPr>
        <w:t>являются работы ученых по следующим направлениям:</w:t>
      </w:r>
    </w:p>
    <w:p w:rsidR="002B6E64" w:rsidRPr="002B6E64" w:rsidRDefault="002B6E64" w:rsidP="002B6E64">
      <w:pPr>
        <w:numPr>
          <w:ilvl w:val="0"/>
          <w:numId w:val="8"/>
        </w:numPr>
        <w:tabs>
          <w:tab w:val="clear" w:pos="709"/>
          <w:tab w:val="right" w:pos="6917"/>
          <w:tab w:val="right" w:pos="7356"/>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методология психолого-педагогической науки:</w:t>
      </w:r>
      <w:r w:rsidRPr="002B6E64">
        <w:rPr>
          <w:rFonts w:ascii="Times New Roman" w:eastAsia="Times New Roman" w:hAnsi="Times New Roman" w:cs="Times New Roman"/>
          <w:color w:val="000000"/>
          <w:kern w:val="0"/>
          <w:sz w:val="21"/>
          <w:szCs w:val="21"/>
          <w:lang w:eastAsia="ru-RU" w:bidi="ru-RU"/>
        </w:rPr>
        <w:tab/>
        <w:t>А.Кунанбаев</w:t>
      </w:r>
      <w:r w:rsidRPr="002B6E64">
        <w:rPr>
          <w:rFonts w:ascii="Times New Roman" w:eastAsia="Times New Roman" w:hAnsi="Times New Roman" w:cs="Times New Roman"/>
          <w:color w:val="000000"/>
          <w:kern w:val="0"/>
          <w:sz w:val="21"/>
          <w:szCs w:val="21"/>
          <w:lang w:eastAsia="ru-RU" w:bidi="ru-RU"/>
        </w:rPr>
        <w:tab/>
        <w:t>[1],</w:t>
      </w:r>
    </w:p>
    <w:p w:rsidR="002B6E64" w:rsidRPr="002B6E64" w:rsidRDefault="002B6E64" w:rsidP="002B6E64">
      <w:pPr>
        <w:tabs>
          <w:tab w:val="clear" w:pos="709"/>
        </w:tabs>
        <w:suppressAutoHyphens w:val="0"/>
        <w:spacing w:after="0" w:line="373" w:lineRule="exact"/>
        <w:ind w:lef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Ш.Валиханов [22], </w:t>
      </w:r>
      <w:r w:rsidRPr="002B6E64">
        <w:rPr>
          <w:rFonts w:ascii="Times New Roman" w:eastAsia="Times New Roman" w:hAnsi="Times New Roman" w:cs="Times New Roman"/>
          <w:color w:val="000000"/>
          <w:kern w:val="0"/>
          <w:sz w:val="21"/>
          <w:szCs w:val="21"/>
          <w:lang w:val="en-US" w:eastAsia="en-US" w:bidi="en-US"/>
        </w:rPr>
        <w:t>JI</w:t>
      </w:r>
      <w:r w:rsidRPr="002B6E64">
        <w:rPr>
          <w:rFonts w:ascii="Times New Roman" w:eastAsia="Times New Roman" w:hAnsi="Times New Roman" w:cs="Times New Roman"/>
          <w:color w:val="000000"/>
          <w:kern w:val="0"/>
          <w:sz w:val="21"/>
          <w:szCs w:val="21"/>
          <w:lang w:eastAsia="en-US" w:bidi="en-US"/>
        </w:rPr>
        <w:t>.</w:t>
      </w:r>
      <w:r w:rsidRPr="002B6E64">
        <w:rPr>
          <w:rFonts w:ascii="Times New Roman" w:eastAsia="Times New Roman" w:hAnsi="Times New Roman" w:cs="Times New Roman"/>
          <w:color w:val="000000"/>
          <w:kern w:val="0"/>
          <w:sz w:val="21"/>
          <w:szCs w:val="21"/>
          <w:lang w:val="en-US" w:eastAsia="en-US" w:bidi="en-US"/>
        </w:rPr>
        <w:t>C</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eastAsia="ru-RU" w:bidi="ru-RU"/>
        </w:rPr>
        <w:t>Выготский [27], П.Я.Гальперин [32], А.А. Леонтьев</w:t>
      </w:r>
    </w:p>
    <w:p w:rsidR="002B6E64" w:rsidRPr="002B6E64" w:rsidRDefault="002B6E64" w:rsidP="002B6E64">
      <w:pPr>
        <w:numPr>
          <w:ilvl w:val="0"/>
          <w:numId w:val="7"/>
        </w:numPr>
        <w:tabs>
          <w:tab w:val="clear" w:pos="709"/>
          <w:tab w:val="left" w:pos="537"/>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И.Алтынсарин [3], А.Байтурсынов [14], Ж.Аймауытов [2], и др.;</w:t>
      </w:r>
    </w:p>
    <w:p w:rsidR="002B6E64" w:rsidRPr="002B6E64" w:rsidRDefault="002B6E64" w:rsidP="002B6E64">
      <w:pPr>
        <w:tabs>
          <w:tab w:val="clear" w:pos="709"/>
        </w:tabs>
        <w:suppressAutoHyphens w:val="0"/>
        <w:spacing w:after="0" w:line="373" w:lineRule="exact"/>
        <w:ind w:left="20" w:right="20" w:firstLine="64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педагогика высшей школы: А.А. Вербицкий [25], В.А. Сластёнин [87], </w:t>
      </w:r>
      <w:r w:rsidRPr="002B6E64">
        <w:rPr>
          <w:rFonts w:ascii="Times New Roman" w:eastAsia="Times New Roman" w:hAnsi="Times New Roman" w:cs="Times New Roman"/>
          <w:color w:val="000000"/>
          <w:kern w:val="0"/>
          <w:sz w:val="21"/>
          <w:szCs w:val="21"/>
          <w:lang w:val="en-US" w:eastAsia="en-US" w:bidi="en-US"/>
        </w:rPr>
        <w:t>C</w:t>
      </w:r>
      <w:r w:rsidRPr="002B6E64">
        <w:rPr>
          <w:rFonts w:ascii="Times New Roman" w:eastAsia="Times New Roman" w:hAnsi="Times New Roman" w:cs="Times New Roman"/>
          <w:color w:val="000000"/>
          <w:kern w:val="0"/>
          <w:sz w:val="21"/>
          <w:szCs w:val="21"/>
          <w:lang w:eastAsia="en-US" w:bidi="en-US"/>
        </w:rPr>
        <w:t>.</w:t>
      </w:r>
      <w:r w:rsidRPr="002B6E64">
        <w:rPr>
          <w:rFonts w:ascii="Times New Roman" w:eastAsia="Times New Roman" w:hAnsi="Times New Roman" w:cs="Times New Roman"/>
          <w:color w:val="000000"/>
          <w:kern w:val="0"/>
          <w:sz w:val="21"/>
          <w:szCs w:val="21"/>
          <w:lang w:val="en-US" w:eastAsia="en-US" w:bidi="en-US"/>
        </w:rPr>
        <w:t>JT</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eastAsia="ru-RU" w:bidi="ru-RU"/>
        </w:rPr>
        <w:t>Рубинштейн [80], Н.Э. Пфейфер, Е.О. Жуматаева [76] и др.;</w:t>
      </w:r>
    </w:p>
    <w:p w:rsidR="002B6E64" w:rsidRPr="002B6E64" w:rsidRDefault="002B6E64" w:rsidP="002B6E64">
      <w:pPr>
        <w:numPr>
          <w:ilvl w:val="0"/>
          <w:numId w:val="8"/>
        </w:numPr>
        <w:tabs>
          <w:tab w:val="clear" w:pos="709"/>
          <w:tab w:val="right" w:pos="7356"/>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этнопедагогика, народная и сравнительная педагогика:</w:t>
      </w:r>
      <w:r w:rsidRPr="002B6E64">
        <w:rPr>
          <w:rFonts w:ascii="Times New Roman" w:eastAsia="Times New Roman" w:hAnsi="Times New Roman" w:cs="Times New Roman"/>
          <w:color w:val="000000"/>
          <w:kern w:val="0"/>
          <w:sz w:val="21"/>
          <w:szCs w:val="21"/>
          <w:lang w:eastAsia="ru-RU" w:bidi="ru-RU"/>
        </w:rPr>
        <w:tab/>
        <w:t>К.Д. Ушинский [95], Г.Н. Волков [24], А.К. Кусаинов [62], А.Н. Джуринский [34],</w:t>
      </w:r>
    </w:p>
    <w:p w:rsidR="002B6E64" w:rsidRPr="002B6E64" w:rsidRDefault="002B6E64" w:rsidP="002B6E64">
      <w:pPr>
        <w:numPr>
          <w:ilvl w:val="0"/>
          <w:numId w:val="12"/>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Х.Кукубаева [49], В.В. Радлов [79], С. Калиев, А.Имашева [54], С.А. Узакбаева, К.Ж. Кожахметова [93], А.Т. Кулсариева [50], А.Измайлов [44],</w:t>
      </w:r>
    </w:p>
    <w:p w:rsidR="002B6E64" w:rsidRPr="002B6E64" w:rsidRDefault="002B6E64" w:rsidP="002B6E64">
      <w:pPr>
        <w:numPr>
          <w:ilvl w:val="0"/>
          <w:numId w:val="12"/>
        </w:numPr>
        <w:tabs>
          <w:tab w:val="clear" w:pos="70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val="en-US" w:eastAsia="en-US" w:bidi="en-US"/>
        </w:rPr>
        <w:t>C</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eastAsia="ru-RU" w:bidi="ru-RU"/>
        </w:rPr>
        <w:t>Кукушкин, Л.Д., Столяренко [58], В.А. Федотов [98] и др.;</w:t>
      </w:r>
    </w:p>
    <w:p w:rsidR="002B6E64" w:rsidRPr="002B6E64" w:rsidRDefault="002B6E64" w:rsidP="002B6E64">
      <w:pPr>
        <w:numPr>
          <w:ilvl w:val="0"/>
          <w:numId w:val="8"/>
        </w:numPr>
        <w:tabs>
          <w:tab w:val="clear" w:pos="709"/>
        </w:tabs>
        <w:suppressAutoHyphens w:val="0"/>
        <w:spacing w:after="0" w:line="377"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проблемы билингвизма, полиязычия, терминообразования К.Н. Булатбаева [17], З.К. Ахметжанова [8], Ш. Курманбайулы [51], А. Амирхамзин [5], Илиуф Хаджи-Мурат [45], Н.В.Барышников, В.В. Лазарев [18], Б.А.Жетписбаева [37], Т.Т.Абдукадырова [6], Я.М. Колкер [48], Р.К.Миньяр-Белоручев [68], И.И. Жинкин [36], А.С. Смагулова [88] и др.;</w:t>
      </w:r>
    </w:p>
    <w:p w:rsidR="002B6E64" w:rsidRPr="002B6E64" w:rsidRDefault="002B6E64" w:rsidP="002B6E64">
      <w:pPr>
        <w:tabs>
          <w:tab w:val="clear" w:pos="709"/>
        </w:tabs>
        <w:suppressAutoHyphens w:val="0"/>
        <w:spacing w:after="0" w:line="377" w:lineRule="exact"/>
        <w:ind w:left="20" w:right="20" w:firstLine="54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личностно-ориентированного обучения: И.С. Якиманская [100], Т.А. Костюкова, А.Л. Морозова [55] и др.;</w:t>
      </w:r>
    </w:p>
    <w:p w:rsidR="002B6E64" w:rsidRPr="002B6E64" w:rsidRDefault="002B6E64" w:rsidP="002B6E64">
      <w:pPr>
        <w:numPr>
          <w:ilvl w:val="0"/>
          <w:numId w:val="8"/>
        </w:numPr>
        <w:tabs>
          <w:tab w:val="clear" w:pos="709"/>
        </w:tabs>
        <w:suppressAutoHyphens w:val="0"/>
        <w:spacing w:after="0" w:line="377"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преподавание иностранных языков в высшей школе: Р.К. Миньяр- Белоручев [68], Е.И. Пассов [77] и т.д.;</w:t>
      </w:r>
    </w:p>
    <w:p w:rsidR="002B6E64" w:rsidRPr="002B6E64" w:rsidRDefault="002B6E64" w:rsidP="002B6E64">
      <w:pPr>
        <w:numPr>
          <w:ilvl w:val="0"/>
          <w:numId w:val="8"/>
        </w:numPr>
        <w:tabs>
          <w:tab w:val="clear" w:pos="709"/>
        </w:tabs>
        <w:suppressAutoHyphens w:val="0"/>
        <w:spacing w:after="296" w:line="368"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инновационные и информационные технологи в образовании: П.И. Образцов [72], Е.В.Зайцева [39], Е.Н.Минькова [67], Д.В. Буримская [20] и</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компетентностный подход в образовании: А.В. Хуторской [99], И.А. Зимняя [40,41], В.И. Байденко [21], В.А. Сластенин [87], Д. Равен [81], Д. Хаймс [106] и др.;</w:t>
      </w:r>
    </w:p>
    <w:p w:rsidR="002B6E64" w:rsidRPr="002B6E64" w:rsidRDefault="002B6E64" w:rsidP="002B6E64">
      <w:pPr>
        <w:numPr>
          <w:ilvl w:val="0"/>
          <w:numId w:val="8"/>
        </w:numPr>
        <w:tabs>
          <w:tab w:val="clear" w:pos="709"/>
          <w:tab w:val="right" w:pos="7356"/>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иноязычное профессионально-ориентированное обучение:</w:t>
      </w:r>
      <w:r w:rsidRPr="002B6E64">
        <w:rPr>
          <w:rFonts w:ascii="Times New Roman" w:eastAsia="Times New Roman" w:hAnsi="Times New Roman" w:cs="Times New Roman"/>
          <w:color w:val="000000"/>
          <w:kern w:val="0"/>
          <w:sz w:val="21"/>
          <w:szCs w:val="21"/>
          <w:lang w:eastAsia="ru-RU" w:bidi="ru-RU"/>
        </w:rPr>
        <w:tab/>
        <w:t>А.С. Андриенко [12], Т.Т. Абдукадырова [6], Н.В. Патяева [74], Т.А. Костюкова,</w:t>
      </w:r>
    </w:p>
    <w:p w:rsidR="002B6E64" w:rsidRPr="002B6E64" w:rsidRDefault="002B6E64" w:rsidP="002B6E64">
      <w:pPr>
        <w:tabs>
          <w:tab w:val="clear" w:pos="709"/>
          <w:tab w:val="right" w:pos="7355"/>
          <w:tab w:val="left" w:pos="509"/>
        </w:tabs>
        <w:suppressAutoHyphens w:val="0"/>
        <w:spacing w:after="0" w:line="373" w:lineRule="exact"/>
        <w:ind w:left="20" w:righ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А.Л. Морозова [55], Е.В. Литвиненко, Н.А. Лалазарова [64], Моторина С.В. [69], Пендюхова Г.К. [75] и др.</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В данном исследовании применялись следующие методы: системный, моделирование, компаративный, экспертной оценки, самооценки; диагностические (анкетирование, тестирование); праксиметрические (анализ деятельности студентов и преподавателей); количественной и качественной оценки результатов исследования (компьютерная обработка данных, их оформление в виде таблиц и диаграмм).</w:t>
      </w:r>
    </w:p>
    <w:p w:rsidR="002B6E64" w:rsidRPr="002B6E64" w:rsidRDefault="002B6E64" w:rsidP="002B6E64">
      <w:pPr>
        <w:tabs>
          <w:tab w:val="clear" w:pos="709"/>
          <w:tab w:val="right" w:pos="5841"/>
          <w:tab w:val="right" w:pos="7334"/>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Источники исследования: </w:t>
      </w:r>
      <w:r w:rsidRPr="002B6E64">
        <w:rPr>
          <w:rFonts w:ascii="Times New Roman" w:eastAsia="Times New Roman" w:hAnsi="Times New Roman" w:cs="Times New Roman"/>
          <w:color w:val="000000"/>
          <w:kern w:val="0"/>
          <w:sz w:val="21"/>
          <w:szCs w:val="21"/>
          <w:lang w:eastAsia="ru-RU" w:bidi="ru-RU"/>
        </w:rPr>
        <w:t>работы ученых по философии, психологии, педагогике, лингвистике, теории и методике преподавания иностранных языков, по проблемам иноязычной подготовки бакалавров неязыковых специальностей; официальные и нормативные документы Правительства РК, опытно-экспериментальная</w:t>
      </w:r>
      <w:r w:rsidRPr="002B6E64">
        <w:rPr>
          <w:rFonts w:ascii="Times New Roman" w:eastAsia="Times New Roman" w:hAnsi="Times New Roman" w:cs="Times New Roman"/>
          <w:color w:val="000000"/>
          <w:kern w:val="0"/>
          <w:sz w:val="21"/>
          <w:szCs w:val="21"/>
          <w:lang w:eastAsia="ru-RU" w:bidi="ru-RU"/>
        </w:rPr>
        <w:tab/>
        <w:t>работа со студентами и</w:t>
      </w:r>
      <w:r w:rsidRPr="002B6E64">
        <w:rPr>
          <w:rFonts w:ascii="Times New Roman" w:eastAsia="Times New Roman" w:hAnsi="Times New Roman" w:cs="Times New Roman"/>
          <w:color w:val="000000"/>
          <w:kern w:val="0"/>
          <w:sz w:val="21"/>
          <w:szCs w:val="21"/>
          <w:lang w:eastAsia="ru-RU" w:bidi="ru-RU"/>
        </w:rPr>
        <w:tab/>
        <w:t>практическая</w:t>
      </w:r>
    </w:p>
    <w:p w:rsidR="002B6E64" w:rsidRPr="002B6E64" w:rsidRDefault="002B6E64" w:rsidP="002B6E64">
      <w:pPr>
        <w:tabs>
          <w:tab w:val="clear" w:pos="709"/>
        </w:tabs>
        <w:suppressAutoHyphens w:val="0"/>
        <w:spacing w:after="0" w:line="373" w:lineRule="exact"/>
        <w:ind w:lef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деятельность автора в качестве преподавателя вуза.</w:t>
      </w:r>
    </w:p>
    <w:p w:rsidR="002B6E64" w:rsidRPr="002B6E64" w:rsidRDefault="002B6E64" w:rsidP="002B6E64">
      <w:pPr>
        <w:tabs>
          <w:tab w:val="clear" w:pos="709"/>
        </w:tabs>
        <w:suppressAutoHyphens w:val="0"/>
        <w:spacing w:after="0" w:line="373" w:lineRule="exact"/>
        <w:ind w:left="20" w:firstLine="520"/>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Этапы исследования:</w:t>
      </w:r>
    </w:p>
    <w:p w:rsidR="002B6E64" w:rsidRPr="002B6E64" w:rsidRDefault="002B6E64" w:rsidP="002B6E64">
      <w:pPr>
        <w:tabs>
          <w:tab w:val="clear" w:pos="709"/>
          <w:tab w:val="right" w:pos="5841"/>
          <w:tab w:val="right" w:pos="7334"/>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Первый этап (2006-2008). Проводился анализ литературы по изучаемой проблеме, сбор фактических данных. В итоге были определены проблема, цель, предмет, объект,</w:t>
      </w:r>
      <w:r w:rsidRPr="002B6E64">
        <w:rPr>
          <w:rFonts w:ascii="Times New Roman" w:eastAsia="Times New Roman" w:hAnsi="Times New Roman" w:cs="Times New Roman"/>
          <w:color w:val="000000"/>
          <w:kern w:val="0"/>
          <w:sz w:val="21"/>
          <w:szCs w:val="21"/>
          <w:lang w:eastAsia="ru-RU" w:bidi="ru-RU"/>
        </w:rPr>
        <w:tab/>
        <w:t>гипотеза, задачи, методология</w:t>
      </w:r>
      <w:r w:rsidRPr="002B6E64">
        <w:rPr>
          <w:rFonts w:ascii="Times New Roman" w:eastAsia="Times New Roman" w:hAnsi="Times New Roman" w:cs="Times New Roman"/>
          <w:color w:val="000000"/>
          <w:kern w:val="0"/>
          <w:sz w:val="21"/>
          <w:szCs w:val="21"/>
          <w:lang w:eastAsia="ru-RU" w:bidi="ru-RU"/>
        </w:rPr>
        <w:tab/>
        <w:t>исследования,</w:t>
      </w:r>
    </w:p>
    <w:p w:rsidR="002B6E64" w:rsidRPr="002B6E64" w:rsidRDefault="002B6E64" w:rsidP="002B6E64">
      <w:pPr>
        <w:tabs>
          <w:tab w:val="clear" w:pos="709"/>
        </w:tabs>
        <w:suppressAutoHyphens w:val="0"/>
        <w:spacing w:after="0" w:line="373" w:lineRule="exact"/>
        <w:ind w:lef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проводился констатирующий эксперимент.</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Второй этап (2008-2011). Осуществлялись проверка и уточнение рабочей гипотезы; разрабатывались модель развития иноязычной компетентности, контрольно-измерительные материалы; внедрялись авторские англо-русско-казахские электронные учебные курсы, проводился формирующий эксперимент.</w:t>
      </w:r>
    </w:p>
    <w:p w:rsidR="002B6E64" w:rsidRPr="002B6E64" w:rsidRDefault="002B6E64" w:rsidP="002B6E64">
      <w:pPr>
        <w:tabs>
          <w:tab w:val="clear" w:pos="709"/>
          <w:tab w:val="right" w:pos="5841"/>
          <w:tab w:val="right" w:pos="7334"/>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Третий этап (2011-2013). Был разработан и внедрен авторский мультимедийный курс,</w:t>
      </w:r>
      <w:r w:rsidRPr="002B6E64">
        <w:rPr>
          <w:rFonts w:ascii="Times New Roman" w:eastAsia="Times New Roman" w:hAnsi="Times New Roman" w:cs="Times New Roman"/>
          <w:color w:val="000000"/>
          <w:kern w:val="0"/>
          <w:sz w:val="21"/>
          <w:szCs w:val="21"/>
          <w:lang w:eastAsia="ru-RU" w:bidi="ru-RU"/>
        </w:rPr>
        <w:tab/>
        <w:t>проводился контролирующий</w:t>
      </w:r>
      <w:r w:rsidRPr="002B6E64">
        <w:rPr>
          <w:rFonts w:ascii="Times New Roman" w:eastAsia="Times New Roman" w:hAnsi="Times New Roman" w:cs="Times New Roman"/>
          <w:color w:val="000000"/>
          <w:kern w:val="0"/>
          <w:sz w:val="21"/>
          <w:szCs w:val="21"/>
          <w:lang w:eastAsia="ru-RU" w:bidi="ru-RU"/>
        </w:rPr>
        <w:tab/>
        <w:t>эксперимент,</w:t>
      </w:r>
    </w:p>
    <w:p w:rsidR="002B6E64" w:rsidRPr="002B6E64" w:rsidRDefault="002B6E64" w:rsidP="002B6E64">
      <w:pPr>
        <w:tabs>
          <w:tab w:val="clear" w:pos="709"/>
        </w:tabs>
        <w:suppressAutoHyphens w:val="0"/>
        <w:spacing w:after="0" w:line="373" w:lineRule="exact"/>
        <w:ind w:left="20" w:righ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подводились итоги мониторинга экспериментальных данных, формулировались выводы; оформлялась рукопись диссертации.</w:t>
      </w:r>
    </w:p>
    <w:p w:rsidR="002B6E64" w:rsidRPr="002B6E64" w:rsidRDefault="002B6E64" w:rsidP="002B6E64">
      <w:pPr>
        <w:tabs>
          <w:tab w:val="clear" w:pos="709"/>
          <w:tab w:val="right" w:pos="5841"/>
          <w:tab w:val="right" w:pos="7334"/>
        </w:tabs>
        <w:suppressAutoHyphens w:val="0"/>
        <w:spacing w:after="0" w:line="373" w:lineRule="exact"/>
        <w:ind w:left="20" w:righ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База исследования: </w:t>
      </w:r>
      <w:r w:rsidRPr="002B6E64">
        <w:rPr>
          <w:rFonts w:ascii="Times New Roman" w:eastAsia="Times New Roman" w:hAnsi="Times New Roman" w:cs="Times New Roman"/>
          <w:color w:val="000000"/>
          <w:kern w:val="0"/>
          <w:sz w:val="21"/>
          <w:szCs w:val="21"/>
          <w:lang w:eastAsia="ru-RU" w:bidi="ru-RU"/>
        </w:rPr>
        <w:t>Опытно-экспериментальной базой исследования явились факультеты:</w:t>
      </w:r>
      <w:r w:rsidRPr="002B6E64">
        <w:rPr>
          <w:rFonts w:ascii="Times New Roman" w:eastAsia="Times New Roman" w:hAnsi="Times New Roman" w:cs="Times New Roman"/>
          <w:color w:val="000000"/>
          <w:kern w:val="0"/>
          <w:sz w:val="21"/>
          <w:szCs w:val="21"/>
          <w:lang w:eastAsia="ru-RU" w:bidi="ru-RU"/>
        </w:rPr>
        <w:tab/>
        <w:t>энергетический, математики,</w:t>
      </w:r>
      <w:r w:rsidRPr="002B6E64">
        <w:rPr>
          <w:rFonts w:ascii="Times New Roman" w:eastAsia="Times New Roman" w:hAnsi="Times New Roman" w:cs="Times New Roman"/>
          <w:color w:val="000000"/>
          <w:kern w:val="0"/>
          <w:sz w:val="21"/>
          <w:szCs w:val="21"/>
          <w:lang w:eastAsia="ru-RU" w:bidi="ru-RU"/>
        </w:rPr>
        <w:tab/>
        <w:t>физики и</w:t>
      </w:r>
    </w:p>
    <w:p w:rsidR="002B6E64" w:rsidRPr="002B6E64" w:rsidRDefault="002B6E64" w:rsidP="002B6E64">
      <w:pPr>
        <w:tabs>
          <w:tab w:val="clear" w:pos="709"/>
        </w:tabs>
        <w:suppressAutoHyphens w:val="0"/>
        <w:spacing w:after="0" w:line="373" w:lineRule="exact"/>
        <w:ind w:left="20" w:righ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информационных технологий, металлургии, машиностроения и транспорта Павлодарского государственного университета имени С. Торайгырова. На разных этапах экспериментальной работы принимало участие 214 человек (186 студентов и 28 преподавателей).</w:t>
      </w:r>
    </w:p>
    <w:p w:rsidR="002B6E64" w:rsidRPr="002B6E64" w:rsidRDefault="002B6E64" w:rsidP="002B6E64">
      <w:pPr>
        <w:tabs>
          <w:tab w:val="clear" w:pos="709"/>
        </w:tabs>
        <w:suppressAutoHyphens w:val="0"/>
        <w:spacing w:after="0" w:line="373" w:lineRule="exact"/>
        <w:ind w:left="20" w:firstLine="540"/>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Научная новизна исследования:</w:t>
      </w:r>
    </w:p>
    <w:p w:rsidR="002B6E64" w:rsidRPr="002B6E64" w:rsidRDefault="002B6E64" w:rsidP="002B6E64">
      <w:pPr>
        <w:numPr>
          <w:ilvl w:val="0"/>
          <w:numId w:val="13"/>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на основании характеристики факторов мультиязычной образовательной среды выделены условия развития иноязычной компетентности и разработаны теоретические подходы к иноязычной подготовке бакалавров техники и технологий с учетом этнокультурного компонента;</w:t>
      </w:r>
    </w:p>
    <w:p w:rsidR="002B6E64" w:rsidRPr="002B6E64" w:rsidRDefault="002B6E64" w:rsidP="002B6E64">
      <w:pPr>
        <w:numPr>
          <w:ilvl w:val="0"/>
          <w:numId w:val="13"/>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определены структура, содержание и этапы развития иноязычной компетентности в системе профессиональной подготовки бакалавров техники и технологий с позиций полиязычного образования;</w:t>
      </w:r>
    </w:p>
    <w:p w:rsidR="002B6E64" w:rsidRPr="002B6E64" w:rsidRDefault="002B6E64" w:rsidP="002B6E64">
      <w:pPr>
        <w:numPr>
          <w:ilvl w:val="0"/>
          <w:numId w:val="13"/>
        </w:numPr>
        <w:tabs>
          <w:tab w:val="clear" w:pos="709"/>
          <w:tab w:val="center" w:pos="1768"/>
          <w:tab w:val="left" w:pos="2578"/>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разработано и внедрено мультиязычное (англо-русско-казахское) педагогическое обеспечение, направленное на развитие иноязычной компетентности будущих бакалавров технических специальностей, которое включает:</w:t>
      </w:r>
      <w:r w:rsidRPr="002B6E64">
        <w:rPr>
          <w:rFonts w:ascii="Times New Roman" w:eastAsia="Times New Roman" w:hAnsi="Times New Roman" w:cs="Times New Roman"/>
          <w:color w:val="000000"/>
          <w:kern w:val="0"/>
          <w:sz w:val="21"/>
          <w:szCs w:val="21"/>
          <w:lang w:eastAsia="ru-RU" w:bidi="ru-RU"/>
        </w:rPr>
        <w:tab/>
        <w:t>авторские</w:t>
      </w:r>
      <w:r w:rsidRPr="002B6E64">
        <w:rPr>
          <w:rFonts w:ascii="Times New Roman" w:eastAsia="Times New Roman" w:hAnsi="Times New Roman" w:cs="Times New Roman"/>
          <w:color w:val="000000"/>
          <w:kern w:val="0"/>
          <w:sz w:val="21"/>
          <w:szCs w:val="21"/>
          <w:lang w:eastAsia="ru-RU" w:bidi="ru-RU"/>
        </w:rPr>
        <w:tab/>
        <w:t>электронные учебные курсы, контрольно</w:t>
      </w:r>
      <w:r w:rsidRPr="002B6E64">
        <w:rPr>
          <w:rFonts w:ascii="Times New Roman" w:eastAsia="Times New Roman" w:hAnsi="Times New Roman" w:cs="Times New Roman"/>
          <w:color w:val="000000"/>
          <w:kern w:val="0"/>
          <w:sz w:val="21"/>
          <w:szCs w:val="21"/>
          <w:lang w:eastAsia="ru-RU" w:bidi="ru-RU"/>
        </w:rPr>
        <w:softHyphen/>
      </w:r>
    </w:p>
    <w:p w:rsidR="002B6E64" w:rsidRPr="002B6E64" w:rsidRDefault="002B6E64" w:rsidP="002B6E64">
      <w:pPr>
        <w:tabs>
          <w:tab w:val="clear" w:pos="709"/>
        </w:tabs>
        <w:suppressAutoHyphens w:val="0"/>
        <w:spacing w:after="0" w:line="373" w:lineRule="exact"/>
        <w:ind w:left="20" w:firstLine="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измерительный мультимедийный курс;</w:t>
      </w:r>
    </w:p>
    <w:p w:rsidR="002B6E64" w:rsidRPr="002B6E64" w:rsidRDefault="002B6E64" w:rsidP="002B6E64">
      <w:pPr>
        <w:numPr>
          <w:ilvl w:val="0"/>
          <w:numId w:val="13"/>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разработана и экспериментально доказана эффективность модели развития иноязычной компетентности будущих бакалавров техники и технологий посредством авторских электронных учебных курсов в условиях мультиязычной образовательной среды.</w:t>
      </w:r>
    </w:p>
    <w:p w:rsidR="002B6E64" w:rsidRPr="002B6E64" w:rsidRDefault="002B6E64" w:rsidP="002B6E64">
      <w:pPr>
        <w:tabs>
          <w:tab w:val="clear" w:pos="709"/>
        </w:tabs>
        <w:suppressAutoHyphens w:val="0"/>
        <w:spacing w:after="0" w:line="373" w:lineRule="exact"/>
        <w:ind w:left="20" w:firstLine="540"/>
        <w:rPr>
          <w:rFonts w:ascii="Times New Roman" w:eastAsia="Times New Roman" w:hAnsi="Times New Roman" w:cs="Times New Roman"/>
          <w:b/>
          <w:bCs/>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Теоретическая значимость исследования </w:t>
      </w:r>
      <w:r w:rsidRPr="002B6E64">
        <w:rPr>
          <w:rFonts w:ascii="Times New Roman" w:eastAsia="Times New Roman" w:hAnsi="Times New Roman" w:cs="Times New Roman"/>
          <w:color w:val="000000"/>
          <w:kern w:val="0"/>
          <w:sz w:val="21"/>
          <w:szCs w:val="21"/>
          <w:lang w:eastAsia="ru-RU" w:bidi="ru-RU"/>
        </w:rPr>
        <w:t>заключается в том, что:</w:t>
      </w:r>
    </w:p>
    <w:p w:rsidR="002B6E64" w:rsidRPr="002B6E64" w:rsidRDefault="002B6E64" w:rsidP="002B6E64">
      <w:pPr>
        <w:numPr>
          <w:ilvl w:val="0"/>
          <w:numId w:val="14"/>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на основе факторов социально-экономического развития страны, определяющих социальный заказ на обучение и развитие личности будущего бакалавра разработаны этнолингводидактические и инновационные подходы к развитию профессионального образования, соответствующих потребностям науки, производства и социокультурного развития общества.</w:t>
      </w:r>
    </w:p>
    <w:p w:rsidR="002B6E64" w:rsidRPr="002B6E64" w:rsidRDefault="002B6E64" w:rsidP="002B6E64">
      <w:pPr>
        <w:numPr>
          <w:ilvl w:val="0"/>
          <w:numId w:val="14"/>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теоретически обосновано проектирование трех блоков педагогического обеспечения развития иноязычной компетентности в условиях мультиязычной образовательной среды:</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первый блок: создание системы языковой подготовки бакалавров технических специальностей с учетом условий мультиязычной образовательной среды в виде теоретической модели развития ИК;</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второй блок: разработка и внедрение педагогического обеспечения развития ИК, включающего: трехъязычные электронные, мультимедийные и печатные учебные издания;</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третий блок: разработка педагогического мониторинга, включающая создание критериально-уровневой системы иноязычной компетентности будущих бакалавров, разработка контрольно-измерительных материалов и организация контрольно-оценочных мероприятий.</w:t>
      </w:r>
    </w:p>
    <w:p w:rsidR="002B6E64" w:rsidRPr="002B6E64" w:rsidRDefault="002B6E64" w:rsidP="002B6E64">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Практическая значимость исследования </w:t>
      </w:r>
      <w:r w:rsidRPr="002B6E64">
        <w:rPr>
          <w:rFonts w:ascii="Times New Roman" w:eastAsia="Times New Roman" w:hAnsi="Times New Roman" w:cs="Times New Roman"/>
          <w:color w:val="000000"/>
          <w:kern w:val="0"/>
          <w:sz w:val="21"/>
          <w:szCs w:val="21"/>
          <w:lang w:eastAsia="ru-RU" w:bidi="ru-RU"/>
        </w:rPr>
        <w:t>состоит в разработке педагогического обеспечения развития иноязычной компетентности будущих бакалавров техники и технологий в условиях мультиязычной образовательной среды:</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«Электронный учебный курс по английскому языку» (свидетельство о государственной регистрации прав на объект авторского права № 255 от 19 марта 2010);</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«Агылшын </w:t>
      </w:r>
      <w:r w:rsidRPr="002B6E64">
        <w:rPr>
          <w:rFonts w:ascii="Times New Roman" w:eastAsia="Times New Roman" w:hAnsi="Times New Roman" w:cs="Times New Roman"/>
          <w:color w:val="000000"/>
          <w:kern w:val="0"/>
          <w:sz w:val="21"/>
          <w:szCs w:val="21"/>
          <w:lang w:val="uk-UA" w:eastAsia="uk-UA" w:bidi="uk-UA"/>
        </w:rPr>
        <w:t xml:space="preserve">тілі пзнінен </w:t>
      </w:r>
      <w:r w:rsidRPr="002B6E64">
        <w:rPr>
          <w:rFonts w:ascii="Times New Roman" w:eastAsia="Times New Roman" w:hAnsi="Times New Roman" w:cs="Times New Roman"/>
          <w:color w:val="000000"/>
          <w:kern w:val="0"/>
          <w:sz w:val="21"/>
          <w:szCs w:val="21"/>
          <w:lang w:eastAsia="ru-RU" w:bidi="ru-RU"/>
        </w:rPr>
        <w:t>электрондык оку курсы» (свидетельство о государственной регистрации прав на объект авторского права № 007 от 10 января 2011);</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Электронный учебник «Английский язык для специальных целей» (свидетельство о государственной регистрации прав на объект авторского права № 874 от 6 июня 2011);</w:t>
      </w:r>
    </w:p>
    <w:p w:rsidR="002B6E64" w:rsidRPr="002B6E64" w:rsidRDefault="002B6E64" w:rsidP="002B6E64">
      <w:pPr>
        <w:tabs>
          <w:tab w:val="clear" w:pos="709"/>
        </w:tabs>
        <w:suppressAutoHyphens w:val="0"/>
        <w:spacing w:after="0" w:line="373" w:lineRule="exact"/>
        <w:ind w:left="20" w:right="20" w:firstLine="90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Электронный мультимедийный курс </w:t>
      </w:r>
      <w:r w:rsidRPr="002B6E64">
        <w:rPr>
          <w:rFonts w:ascii="Times New Roman" w:eastAsia="Times New Roman" w:hAnsi="Times New Roman" w:cs="Times New Roman"/>
          <w:color w:val="000000"/>
          <w:kern w:val="0"/>
          <w:sz w:val="21"/>
          <w:szCs w:val="21"/>
          <w:lang w:eastAsia="en-US" w:bidi="en-US"/>
        </w:rPr>
        <w:t>«</w:t>
      </w:r>
      <w:r w:rsidRPr="002B6E64">
        <w:rPr>
          <w:rFonts w:ascii="Times New Roman" w:eastAsia="Times New Roman" w:hAnsi="Times New Roman" w:cs="Times New Roman"/>
          <w:color w:val="000000"/>
          <w:kern w:val="0"/>
          <w:sz w:val="21"/>
          <w:szCs w:val="21"/>
          <w:lang w:val="en-US" w:eastAsia="en-US" w:bidi="en-US"/>
        </w:rPr>
        <w:t>Four</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val="en-US" w:eastAsia="en-US" w:bidi="en-US"/>
        </w:rPr>
        <w:t>Basic</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val="en-US" w:eastAsia="en-US" w:bidi="en-US"/>
        </w:rPr>
        <w:t>Skills</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eastAsia="ru-RU" w:bidi="ru-RU"/>
        </w:rPr>
        <w:t>(свидетельство о государственной регистрации прав на объект авторского права № 979 от 20 июля 2012);</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Учебное пособие для студентов технических специальностей </w:t>
      </w:r>
      <w:r w:rsidRPr="002B6E64">
        <w:rPr>
          <w:rFonts w:ascii="Times New Roman" w:eastAsia="Times New Roman" w:hAnsi="Times New Roman" w:cs="Times New Roman"/>
          <w:color w:val="000000"/>
          <w:kern w:val="0"/>
          <w:sz w:val="21"/>
          <w:szCs w:val="21"/>
          <w:lang w:eastAsia="en-US" w:bidi="en-US"/>
        </w:rPr>
        <w:t>“</w:t>
      </w:r>
      <w:r w:rsidRPr="002B6E64">
        <w:rPr>
          <w:rFonts w:ascii="Times New Roman" w:eastAsia="Times New Roman" w:hAnsi="Times New Roman" w:cs="Times New Roman"/>
          <w:color w:val="000000"/>
          <w:kern w:val="0"/>
          <w:sz w:val="21"/>
          <w:szCs w:val="21"/>
          <w:lang w:val="en-US" w:eastAsia="en-US" w:bidi="en-US"/>
        </w:rPr>
        <w:t>English</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val="en-US" w:eastAsia="en-US" w:bidi="en-US"/>
        </w:rPr>
        <w:t>for</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val="en-US" w:eastAsia="en-US" w:bidi="en-US"/>
        </w:rPr>
        <w:t>Specific</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val="en-US" w:eastAsia="en-US" w:bidi="en-US"/>
        </w:rPr>
        <w:t>Purposes</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eastAsia="ru-RU" w:bidi="ru-RU"/>
        </w:rPr>
        <w:t xml:space="preserve">Английский для специальных целей. </w:t>
      </w:r>
      <w:r w:rsidRPr="002B6E64">
        <w:rPr>
          <w:rFonts w:ascii="Times New Roman" w:eastAsia="Times New Roman" w:hAnsi="Times New Roman" w:cs="Times New Roman"/>
          <w:color w:val="000000"/>
          <w:kern w:val="0"/>
          <w:sz w:val="21"/>
          <w:szCs w:val="21"/>
          <w:lang w:val="en-US" w:eastAsia="en-US" w:bidi="en-US"/>
        </w:rPr>
        <w:t xml:space="preserve">ISBN </w:t>
      </w:r>
      <w:r w:rsidRPr="002B6E64">
        <w:rPr>
          <w:rFonts w:ascii="Times New Roman" w:eastAsia="Times New Roman" w:hAnsi="Times New Roman" w:cs="Times New Roman"/>
          <w:color w:val="000000"/>
          <w:kern w:val="0"/>
          <w:sz w:val="21"/>
          <w:szCs w:val="21"/>
          <w:lang w:eastAsia="ru-RU" w:bidi="ru-RU"/>
        </w:rPr>
        <w:t>9965-573- 32-8;</w:t>
      </w:r>
    </w:p>
    <w:p w:rsidR="002B6E64" w:rsidRPr="002B6E64" w:rsidRDefault="002B6E64" w:rsidP="002B6E64">
      <w:pPr>
        <w:numPr>
          <w:ilvl w:val="0"/>
          <w:numId w:val="8"/>
        </w:numPr>
        <w:tabs>
          <w:tab w:val="clear" w:pos="70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val="en-US" w:eastAsia="en-US" w:bidi="en-US"/>
        </w:rPr>
        <w:t xml:space="preserve">“English for Specific Purposes”. </w:t>
      </w:r>
      <w:r w:rsidRPr="002B6E64">
        <w:rPr>
          <w:rFonts w:ascii="Times New Roman" w:eastAsia="Times New Roman" w:hAnsi="Times New Roman" w:cs="Times New Roman"/>
          <w:color w:val="000000"/>
          <w:kern w:val="0"/>
          <w:sz w:val="21"/>
          <w:szCs w:val="21"/>
          <w:lang w:eastAsia="ru-RU" w:bidi="ru-RU"/>
        </w:rPr>
        <w:t>Арнайы</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eastAsia="ru-RU" w:bidi="ru-RU"/>
        </w:rPr>
        <w:t>максаттарга</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eastAsia="ru-RU" w:bidi="ru-RU"/>
        </w:rPr>
        <w:t>арналган</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eastAsia="ru-RU" w:bidi="ru-RU"/>
        </w:rPr>
        <w:t>агылшын</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val="uk-UA" w:eastAsia="uk-UA" w:bidi="uk-UA"/>
        </w:rPr>
        <w:t xml:space="preserve">тілі. </w:t>
      </w:r>
      <w:r w:rsidRPr="002B6E64">
        <w:rPr>
          <w:rFonts w:ascii="Times New Roman" w:eastAsia="Times New Roman" w:hAnsi="Times New Roman" w:cs="Times New Roman"/>
          <w:color w:val="000000"/>
          <w:kern w:val="0"/>
          <w:sz w:val="21"/>
          <w:szCs w:val="21"/>
          <w:lang w:eastAsia="ru-RU" w:bidi="ru-RU"/>
        </w:rPr>
        <w:t xml:space="preserve">Техникалык; </w:t>
      </w:r>
      <w:r w:rsidRPr="002B6E64">
        <w:rPr>
          <w:rFonts w:ascii="Times New Roman" w:eastAsia="Times New Roman" w:hAnsi="Times New Roman" w:cs="Times New Roman"/>
          <w:color w:val="000000"/>
          <w:kern w:val="0"/>
          <w:sz w:val="21"/>
          <w:szCs w:val="21"/>
          <w:lang w:val="uk-UA" w:eastAsia="uk-UA" w:bidi="uk-UA"/>
        </w:rPr>
        <w:t xml:space="preserve">мамандьщ студенттеріне арналган оку </w:t>
      </w:r>
      <w:r w:rsidRPr="002B6E64">
        <w:rPr>
          <w:rFonts w:ascii="Times New Roman" w:eastAsia="Times New Roman" w:hAnsi="Times New Roman" w:cs="Times New Roman"/>
          <w:color w:val="000000"/>
          <w:kern w:val="0"/>
          <w:sz w:val="21"/>
          <w:szCs w:val="21"/>
          <w:lang w:eastAsia="ru-RU" w:bidi="ru-RU"/>
        </w:rPr>
        <w:t xml:space="preserve">куралы. </w:t>
      </w:r>
      <w:r w:rsidRPr="002B6E64">
        <w:rPr>
          <w:rFonts w:ascii="Times New Roman" w:eastAsia="Times New Roman" w:hAnsi="Times New Roman" w:cs="Times New Roman"/>
          <w:color w:val="000000"/>
          <w:kern w:val="0"/>
          <w:sz w:val="21"/>
          <w:szCs w:val="21"/>
          <w:lang w:val="en-US" w:eastAsia="en-US" w:bidi="en-US"/>
        </w:rPr>
        <w:t xml:space="preserve">ISBN </w:t>
      </w:r>
      <w:r w:rsidRPr="002B6E64">
        <w:rPr>
          <w:rFonts w:ascii="Times New Roman" w:eastAsia="Times New Roman" w:hAnsi="Times New Roman" w:cs="Times New Roman"/>
          <w:color w:val="000000"/>
          <w:kern w:val="0"/>
          <w:sz w:val="21"/>
          <w:szCs w:val="21"/>
          <w:lang w:val="uk-UA" w:eastAsia="uk-UA" w:bidi="uk-UA"/>
        </w:rPr>
        <w:t>9965- 573-41-7;</w:t>
      </w:r>
    </w:p>
    <w:p w:rsidR="002B6E64" w:rsidRPr="002B6E64" w:rsidRDefault="002B6E64" w:rsidP="002B6E64">
      <w:pPr>
        <w:numPr>
          <w:ilvl w:val="0"/>
          <w:numId w:val="8"/>
        </w:numPr>
        <w:tabs>
          <w:tab w:val="clear" w:pos="70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val="uk-UA" w:eastAsia="uk-UA" w:bidi="uk-UA"/>
        </w:rPr>
        <w:t xml:space="preserve"> </w:t>
      </w:r>
      <w:r w:rsidRPr="002B6E64">
        <w:rPr>
          <w:rFonts w:ascii="Times New Roman" w:eastAsia="Times New Roman" w:hAnsi="Times New Roman" w:cs="Times New Roman"/>
          <w:color w:val="000000"/>
          <w:kern w:val="0"/>
          <w:sz w:val="21"/>
          <w:szCs w:val="21"/>
          <w:lang w:eastAsia="ru-RU" w:bidi="ru-RU"/>
        </w:rPr>
        <w:t xml:space="preserve">Англо-русско-казахский терминологический словарь </w:t>
      </w:r>
      <w:r w:rsidRPr="002B6E64">
        <w:rPr>
          <w:rFonts w:ascii="Times New Roman" w:eastAsia="Times New Roman" w:hAnsi="Times New Roman" w:cs="Times New Roman"/>
          <w:color w:val="000000"/>
          <w:kern w:val="0"/>
          <w:sz w:val="21"/>
          <w:szCs w:val="21"/>
          <w:lang w:val="uk-UA" w:eastAsia="uk-UA" w:bidi="uk-UA"/>
        </w:rPr>
        <w:t xml:space="preserve">по </w:t>
      </w:r>
      <w:r w:rsidRPr="002B6E64">
        <w:rPr>
          <w:rFonts w:ascii="Times New Roman" w:eastAsia="Times New Roman" w:hAnsi="Times New Roman" w:cs="Times New Roman"/>
          <w:color w:val="000000"/>
          <w:kern w:val="0"/>
          <w:sz w:val="21"/>
          <w:szCs w:val="21"/>
          <w:lang w:eastAsia="ru-RU" w:bidi="ru-RU"/>
        </w:rPr>
        <w:t>математике, физике и информатике;</w:t>
      </w:r>
    </w:p>
    <w:p w:rsidR="002B6E64" w:rsidRPr="002B6E64" w:rsidRDefault="002B6E64" w:rsidP="002B6E64">
      <w:pPr>
        <w:tabs>
          <w:tab w:val="clear" w:pos="709"/>
        </w:tabs>
        <w:suppressAutoHyphens w:val="0"/>
        <w:spacing w:after="0" w:line="373" w:lineRule="exact"/>
        <w:ind w:left="20" w:firstLine="9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Англо-русско-казахский электронный лингвотренажер для технических специальностей.</w:t>
      </w:r>
    </w:p>
    <w:p w:rsidR="002B6E64" w:rsidRPr="002B6E64" w:rsidRDefault="002B6E64" w:rsidP="002B6E64">
      <w:pPr>
        <w:tabs>
          <w:tab w:val="clear" w:pos="709"/>
        </w:tabs>
        <w:suppressAutoHyphens w:val="0"/>
        <w:spacing w:after="0" w:line="373" w:lineRule="exact"/>
        <w:ind w:lef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Обоснованность и достоверность теоретических положений, выводов и практических результатов </w:t>
      </w:r>
      <w:r w:rsidRPr="002B6E64">
        <w:rPr>
          <w:rFonts w:ascii="Times New Roman" w:eastAsia="Times New Roman" w:hAnsi="Times New Roman" w:cs="Times New Roman"/>
          <w:color w:val="000000"/>
          <w:kern w:val="0"/>
          <w:sz w:val="21"/>
          <w:szCs w:val="21"/>
          <w:lang w:eastAsia="ru-RU" w:bidi="ru-RU"/>
        </w:rPr>
        <w:t>исследования обеспечены анализом теоретических основ, практической апробацией и внедрением педагогического обеспечения, статистической обработкой, количественной и качественной характеристикой полученных данных и подтверждается согласованностью теоретических выводов с практическими результатами. Значимость результатов исследования для науки и практики заключается в подтверждении гипотезы.</w:t>
      </w:r>
    </w:p>
    <w:p w:rsidR="002B6E64" w:rsidRPr="002B6E64" w:rsidRDefault="002B6E64" w:rsidP="002B6E64">
      <w:pPr>
        <w:tabs>
          <w:tab w:val="clear" w:pos="709"/>
        </w:tabs>
        <w:suppressAutoHyphens w:val="0"/>
        <w:spacing w:after="0" w:line="373" w:lineRule="exact"/>
        <w:ind w:lef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Апробация и внедрение результатов исследования отражены в 5 актах внедрения </w:t>
      </w:r>
      <w:r w:rsidRPr="002B6E64">
        <w:rPr>
          <w:rFonts w:ascii="Times New Roman" w:eastAsia="Times New Roman" w:hAnsi="Times New Roman" w:cs="Times New Roman"/>
          <w:color w:val="000000"/>
          <w:kern w:val="0"/>
          <w:sz w:val="21"/>
          <w:szCs w:val="21"/>
          <w:lang w:eastAsia="ru-RU" w:bidi="ru-RU"/>
        </w:rPr>
        <w:t>в учебно-воспитательный процесс Павлодарского государственного университета имени С. Торайгырова с 2008 по 2012 годы. Основное содержание исследования и экспериментальная работа были предметом обсуждений на кафедрах: иностранных языков, психологии и педагогики, иностранной филологии, теории и практики перевода. Материалы по результатам исследования внедрены в практику подготовки бакалавров на факультетах ПТУ имени С. Торайгырова: энергетическом, металлургии, машиностроения и транспорта, физики, математики и информационных технологий в процессе преподавания иностранного языка, профессионального английского языка, и могут быть использованы в других вузах.</w:t>
      </w:r>
    </w:p>
    <w:p w:rsidR="002B6E64" w:rsidRPr="002B6E64" w:rsidRDefault="002B6E64" w:rsidP="002B6E64">
      <w:pPr>
        <w:tabs>
          <w:tab w:val="clear" w:pos="709"/>
        </w:tabs>
        <w:suppressAutoHyphens w:val="0"/>
        <w:spacing w:after="0" w:line="373" w:lineRule="exact"/>
        <w:ind w:left="20" w:firstLine="52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b/>
          <w:bCs/>
          <w:color w:val="000000"/>
          <w:kern w:val="0"/>
          <w:sz w:val="21"/>
          <w:szCs w:val="21"/>
          <w:lang w:eastAsia="ru-RU" w:bidi="ru-RU"/>
        </w:rPr>
        <w:t xml:space="preserve">Материалы диссертационной работы </w:t>
      </w:r>
      <w:r w:rsidRPr="002B6E64">
        <w:rPr>
          <w:rFonts w:ascii="Times New Roman" w:eastAsia="Times New Roman" w:hAnsi="Times New Roman" w:cs="Times New Roman"/>
          <w:color w:val="000000"/>
          <w:kern w:val="0"/>
          <w:sz w:val="21"/>
          <w:szCs w:val="21"/>
          <w:lang w:eastAsia="ru-RU" w:bidi="ru-RU"/>
        </w:rPr>
        <w:t>докладывались на зарубежных, международных и республиканских научно-практических конференциях:</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России: (Барнаул, Алтайский государственный университет; Омск, Омский государственный университет им. Ф.М. Достоевского, 2011);</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Казахстана: «Сатпаевские чтения» (Павлодар, 2006, 2008), «Казахстан и мировые языки» (Павлодар, 2007, 2008), «I чтения Ж.Абдильдина» (Павлодар, 2013), «Арыновские чтения» (Талдыкорган, 2011);</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val="en-US" w:eastAsia="ru-RU" w:bidi="ru-RU"/>
        </w:rPr>
      </w:pPr>
      <w:r w:rsidRPr="002B6E64">
        <w:rPr>
          <w:rFonts w:ascii="Times New Roman" w:eastAsia="Times New Roman" w:hAnsi="Times New Roman" w:cs="Times New Roman"/>
          <w:color w:val="000000"/>
          <w:kern w:val="0"/>
          <w:sz w:val="21"/>
          <w:szCs w:val="21"/>
          <w:lang w:eastAsia="ru-RU" w:bidi="ru-RU"/>
        </w:rPr>
        <w:t xml:space="preserve"> Испании</w:t>
      </w:r>
      <w:r w:rsidRPr="002B6E64">
        <w:rPr>
          <w:rFonts w:ascii="Times New Roman" w:eastAsia="Times New Roman" w:hAnsi="Times New Roman" w:cs="Times New Roman"/>
          <w:color w:val="000000"/>
          <w:kern w:val="0"/>
          <w:sz w:val="21"/>
          <w:szCs w:val="21"/>
          <w:lang w:val="en-US" w:eastAsia="ru-RU" w:bidi="ru-RU"/>
        </w:rPr>
        <w:t xml:space="preserve">: 2 </w:t>
      </w:r>
      <w:r w:rsidRPr="002B6E64">
        <w:rPr>
          <w:rFonts w:ascii="Times New Roman" w:eastAsia="Times New Roman" w:hAnsi="Times New Roman" w:cs="Times New Roman"/>
          <w:color w:val="000000"/>
          <w:kern w:val="0"/>
          <w:sz w:val="21"/>
          <w:szCs w:val="21"/>
          <w:lang w:eastAsia="ru-RU" w:bidi="ru-RU"/>
        </w:rPr>
        <w:t>статьи</w:t>
      </w:r>
      <w:r w:rsidRPr="002B6E64">
        <w:rPr>
          <w:rFonts w:ascii="Times New Roman" w:eastAsia="Times New Roman" w:hAnsi="Times New Roman" w:cs="Times New Roman"/>
          <w:color w:val="000000"/>
          <w:kern w:val="0"/>
          <w:sz w:val="21"/>
          <w:szCs w:val="21"/>
          <w:lang w:val="en-US" w:eastAsia="ru-RU" w:bidi="ru-RU"/>
        </w:rPr>
        <w:t xml:space="preserve"> - </w:t>
      </w:r>
      <w:r w:rsidRPr="002B6E64">
        <w:rPr>
          <w:rFonts w:ascii="Times New Roman" w:eastAsia="Times New Roman" w:hAnsi="Times New Roman" w:cs="Times New Roman"/>
          <w:color w:val="000000"/>
          <w:kern w:val="0"/>
          <w:sz w:val="21"/>
          <w:szCs w:val="21"/>
          <w:lang w:val="en-US" w:eastAsia="en-US" w:bidi="en-US"/>
        </w:rPr>
        <w:t xml:space="preserve">the 6th International Conference of Technology, Education and Development - 1ATED - International Association of Technology and Education </w:t>
      </w:r>
      <w:r w:rsidRPr="002B6E64">
        <w:rPr>
          <w:rFonts w:ascii="Times New Roman" w:eastAsia="Times New Roman" w:hAnsi="Times New Roman" w:cs="Times New Roman"/>
          <w:color w:val="000000"/>
          <w:kern w:val="0"/>
          <w:sz w:val="21"/>
          <w:szCs w:val="21"/>
          <w:lang w:val="en-US" w:eastAsia="ru-RU" w:bidi="ru-RU"/>
        </w:rPr>
        <w:t>(</w:t>
      </w:r>
      <w:r w:rsidRPr="002B6E64">
        <w:rPr>
          <w:rFonts w:ascii="Times New Roman" w:eastAsia="Times New Roman" w:hAnsi="Times New Roman" w:cs="Times New Roman"/>
          <w:color w:val="000000"/>
          <w:kern w:val="0"/>
          <w:sz w:val="21"/>
          <w:szCs w:val="21"/>
          <w:lang w:eastAsia="ru-RU" w:bidi="ru-RU"/>
        </w:rPr>
        <w:t>Валенсия</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val="en-US" w:eastAsia="en-US" w:bidi="en-US"/>
        </w:rPr>
        <w:t>2012).</w:t>
      </w:r>
    </w:p>
    <w:p w:rsidR="002B6E64" w:rsidRPr="002B6E64" w:rsidRDefault="002B6E64" w:rsidP="002B6E64">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По теме диссертации были опубликованы статьи в журналах, рекомендованных:</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ВАК РФ: 3 статьи - «Мир науки, культуры, образования» (Горно- Алтайск, №2/2012, №4/2012), «Современные исследования социальных проблем» (Красноярск) №8/2012. Режим доступа: </w:t>
      </w:r>
      <w:hyperlink r:id="rId13" w:history="1">
        <w:r w:rsidRPr="002B6E64">
          <w:rPr>
            <w:rFonts w:ascii="Times New Roman" w:eastAsia="Times New Roman" w:hAnsi="Times New Roman" w:cs="Times New Roman"/>
            <w:color w:val="0066CC"/>
            <w:kern w:val="0"/>
            <w:sz w:val="21"/>
            <w:szCs w:val="21"/>
            <w:u w:val="single"/>
            <w:lang w:val="en-US" w:eastAsia="en-US" w:bidi="en-US"/>
          </w:rPr>
          <w:t>http://sisp.nkras.ru/</w:t>
        </w:r>
      </w:hyperlink>
      <w:r w:rsidRPr="002B6E64">
        <w:rPr>
          <w:rFonts w:ascii="Times New Roman" w:eastAsia="Times New Roman" w:hAnsi="Times New Roman" w:cs="Times New Roman"/>
          <w:color w:val="000000"/>
          <w:kern w:val="0"/>
          <w:sz w:val="21"/>
          <w:szCs w:val="21"/>
          <w:lang w:val="en-US" w:eastAsia="en-US" w:bidi="en-US"/>
        </w:rPr>
        <w:t xml:space="preserve"> </w:t>
      </w:r>
      <w:r w:rsidRPr="002B6E64">
        <w:rPr>
          <w:rFonts w:ascii="Times New Roman" w:eastAsia="Times New Roman" w:hAnsi="Times New Roman" w:cs="Times New Roman"/>
          <w:color w:val="000000"/>
          <w:kern w:val="0"/>
          <w:sz w:val="21"/>
          <w:szCs w:val="21"/>
          <w:lang w:eastAsia="ru-RU" w:bidi="ru-RU"/>
        </w:rPr>
        <w:t>(дата последнего обращения: 14.07.13);</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МОН РК: 4 статьи - «Высшая школа Казахстана», «Поиск», «¥лт тагылымы» (Алматы, 2008), «Вестник ПТУ» (Павлодар, 2008), «Вестник КарГУ» (Караганды, 2009);</w:t>
      </w:r>
    </w:p>
    <w:p w:rsidR="002B6E64" w:rsidRPr="002B6E64" w:rsidRDefault="002B6E64" w:rsidP="002B6E64">
      <w:pPr>
        <w:numPr>
          <w:ilvl w:val="0"/>
          <w:numId w:val="8"/>
        </w:numPr>
        <w:tabs>
          <w:tab w:val="clear" w:pos="709"/>
        </w:tabs>
        <w:suppressAutoHyphens w:val="0"/>
        <w:spacing w:after="0" w:line="373" w:lineRule="exact"/>
        <w:ind w:right="20"/>
        <w:jc w:val="left"/>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w:t>
      </w:r>
      <w:r w:rsidRPr="002B6E64">
        <w:rPr>
          <w:rFonts w:ascii="Times New Roman" w:eastAsia="Times New Roman" w:hAnsi="Times New Roman" w:cs="Times New Roman"/>
          <w:color w:val="000000"/>
          <w:kern w:val="0"/>
          <w:sz w:val="21"/>
          <w:szCs w:val="21"/>
          <w:lang w:val="en-US" w:eastAsia="ru-RU" w:bidi="ru-RU"/>
        </w:rPr>
        <w:t xml:space="preserve">1 </w:t>
      </w:r>
      <w:r w:rsidRPr="002B6E64">
        <w:rPr>
          <w:rFonts w:ascii="Times New Roman" w:eastAsia="Times New Roman" w:hAnsi="Times New Roman" w:cs="Times New Roman"/>
          <w:color w:val="000000"/>
          <w:kern w:val="0"/>
          <w:sz w:val="21"/>
          <w:szCs w:val="21"/>
          <w:lang w:eastAsia="ru-RU" w:bidi="ru-RU"/>
        </w:rPr>
        <w:t>статья</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eastAsia="ru-RU" w:bidi="ru-RU"/>
        </w:rPr>
        <w:t>в</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eastAsia="ru-RU" w:bidi="ru-RU"/>
        </w:rPr>
        <w:t>международном</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eastAsia="ru-RU" w:bidi="ru-RU"/>
        </w:rPr>
        <w:t>научном</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eastAsia="ru-RU" w:bidi="ru-RU"/>
        </w:rPr>
        <w:t>журнале</w:t>
      </w:r>
      <w:r w:rsidRPr="002B6E64">
        <w:rPr>
          <w:rFonts w:ascii="Times New Roman" w:eastAsia="Times New Roman" w:hAnsi="Times New Roman" w:cs="Times New Roman"/>
          <w:color w:val="000000"/>
          <w:kern w:val="0"/>
          <w:sz w:val="21"/>
          <w:szCs w:val="21"/>
          <w:lang w:val="en-US" w:eastAsia="ru-RU" w:bidi="ru-RU"/>
        </w:rPr>
        <w:t xml:space="preserve"> </w:t>
      </w:r>
      <w:r w:rsidRPr="002B6E64">
        <w:rPr>
          <w:rFonts w:ascii="Times New Roman" w:eastAsia="Times New Roman" w:hAnsi="Times New Roman" w:cs="Times New Roman"/>
          <w:color w:val="000000"/>
          <w:kern w:val="0"/>
          <w:sz w:val="21"/>
          <w:szCs w:val="21"/>
          <w:lang w:val="en-US" w:eastAsia="en-US" w:bidi="en-US"/>
        </w:rPr>
        <w:t xml:space="preserve">“European Online Journal of Natural and Social Sciences”, (ISI, Web of Knowledge, Thomson Reuters), T.2, №1, 2013. </w:t>
      </w:r>
      <w:r w:rsidRPr="002B6E64">
        <w:rPr>
          <w:rFonts w:ascii="Times New Roman" w:eastAsia="Times New Roman" w:hAnsi="Times New Roman" w:cs="Times New Roman"/>
          <w:color w:val="000000"/>
          <w:kern w:val="0"/>
          <w:sz w:val="21"/>
          <w:szCs w:val="21"/>
          <w:lang w:eastAsia="ru-RU" w:bidi="ru-RU"/>
        </w:rPr>
        <w:t xml:space="preserve">Режим доступа: </w:t>
      </w:r>
      <w:hyperlink r:id="rId14" w:history="1">
        <w:r w:rsidRPr="002B6E64">
          <w:rPr>
            <w:rFonts w:ascii="Times New Roman" w:eastAsia="Times New Roman" w:hAnsi="Times New Roman" w:cs="Times New Roman"/>
            <w:color w:val="0066CC"/>
            <w:kern w:val="0"/>
            <w:sz w:val="21"/>
            <w:szCs w:val="21"/>
            <w:u w:val="single"/>
            <w:lang w:val="en-US" w:eastAsia="en-US" w:bidi="en-US"/>
          </w:rPr>
          <w:t>http</w:t>
        </w:r>
        <w:r w:rsidRPr="002B6E64">
          <w:rPr>
            <w:rFonts w:ascii="Times New Roman" w:eastAsia="Times New Roman" w:hAnsi="Times New Roman" w:cs="Times New Roman"/>
            <w:color w:val="0066CC"/>
            <w:kern w:val="0"/>
            <w:sz w:val="21"/>
            <w:szCs w:val="21"/>
            <w:u w:val="single"/>
            <w:lang w:eastAsia="en-US" w:bidi="en-US"/>
          </w:rPr>
          <w:t>://</w:t>
        </w:r>
        <w:r w:rsidRPr="002B6E64">
          <w:rPr>
            <w:rFonts w:ascii="Times New Roman" w:eastAsia="Times New Roman" w:hAnsi="Times New Roman" w:cs="Times New Roman"/>
            <w:color w:val="0066CC"/>
            <w:kern w:val="0"/>
            <w:sz w:val="21"/>
            <w:szCs w:val="21"/>
            <w:u w:val="single"/>
            <w:lang w:val="en-US" w:eastAsia="en-US" w:bidi="en-US"/>
          </w:rPr>
          <w:t>www</w:t>
        </w:r>
        <w:r w:rsidRPr="002B6E64">
          <w:rPr>
            <w:rFonts w:ascii="Times New Roman" w:eastAsia="Times New Roman" w:hAnsi="Times New Roman" w:cs="Times New Roman"/>
            <w:color w:val="0066CC"/>
            <w:kern w:val="0"/>
            <w:sz w:val="21"/>
            <w:szCs w:val="21"/>
            <w:u w:val="single"/>
            <w:lang w:eastAsia="en-US" w:bidi="en-US"/>
          </w:rPr>
          <w:t>.</w:t>
        </w:r>
        <w:r w:rsidRPr="002B6E64">
          <w:rPr>
            <w:rFonts w:ascii="Times New Roman" w:eastAsia="Times New Roman" w:hAnsi="Times New Roman" w:cs="Times New Roman"/>
            <w:color w:val="0066CC"/>
            <w:kern w:val="0"/>
            <w:sz w:val="21"/>
            <w:szCs w:val="21"/>
            <w:u w:val="single"/>
            <w:lang w:val="en-US" w:eastAsia="en-US" w:bidi="en-US"/>
          </w:rPr>
          <w:t>european</w:t>
        </w:r>
        <w:r w:rsidRPr="002B6E64">
          <w:rPr>
            <w:rFonts w:ascii="Times New Roman" w:eastAsia="Times New Roman" w:hAnsi="Times New Roman" w:cs="Times New Roman"/>
            <w:color w:val="0066CC"/>
            <w:kern w:val="0"/>
            <w:sz w:val="21"/>
            <w:szCs w:val="21"/>
            <w:u w:val="single"/>
            <w:lang w:eastAsia="en-US" w:bidi="en-US"/>
          </w:rPr>
          <w:t>-</w:t>
        </w:r>
        <w:r w:rsidRPr="002B6E64">
          <w:rPr>
            <w:rFonts w:ascii="Times New Roman" w:eastAsia="Times New Roman" w:hAnsi="Times New Roman" w:cs="Times New Roman"/>
            <w:color w:val="0066CC"/>
            <w:kern w:val="0"/>
            <w:sz w:val="21"/>
            <w:szCs w:val="21"/>
            <w:u w:val="single"/>
            <w:lang w:val="en-US" w:eastAsia="en-US" w:bidi="en-US"/>
          </w:rPr>
          <w:t>science</w:t>
        </w:r>
        <w:r w:rsidRPr="002B6E64">
          <w:rPr>
            <w:rFonts w:ascii="Times New Roman" w:eastAsia="Times New Roman" w:hAnsi="Times New Roman" w:cs="Times New Roman"/>
            <w:color w:val="0066CC"/>
            <w:kern w:val="0"/>
            <w:sz w:val="21"/>
            <w:szCs w:val="21"/>
            <w:u w:val="single"/>
            <w:lang w:eastAsia="en-US" w:bidi="en-US"/>
          </w:rPr>
          <w:t>.</w:t>
        </w:r>
        <w:r w:rsidRPr="002B6E64">
          <w:rPr>
            <w:rFonts w:ascii="Times New Roman" w:eastAsia="Times New Roman" w:hAnsi="Times New Roman" w:cs="Times New Roman"/>
            <w:color w:val="0066CC"/>
            <w:kern w:val="0"/>
            <w:sz w:val="21"/>
            <w:szCs w:val="21"/>
            <w:u w:val="single"/>
            <w:lang w:val="en-US" w:eastAsia="en-US" w:bidi="en-US"/>
          </w:rPr>
          <w:t>com</w:t>
        </w:r>
      </w:hyperlink>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eastAsia="ru-RU" w:bidi="ru-RU"/>
        </w:rPr>
        <w:t>(дата последнего обращения: 07.07.13)</w:t>
      </w:r>
    </w:p>
    <w:p w:rsidR="002B6E64" w:rsidRPr="002B6E64" w:rsidRDefault="002B6E64" w:rsidP="002B6E64">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По материалам диссертационного исследования опубликовано 25 работ, 7 из которых являются авторскими изданиями: 4 электронных учебных курса по английскому языку для групп с казахским и русским языком обучения; 3 печатных учебных пособия для студентов технических специальностей: </w:t>
      </w:r>
      <w:r w:rsidRPr="002B6E64">
        <w:rPr>
          <w:rFonts w:ascii="Times New Roman" w:eastAsia="Times New Roman" w:hAnsi="Times New Roman" w:cs="Times New Roman"/>
          <w:color w:val="000000"/>
          <w:kern w:val="0"/>
          <w:sz w:val="21"/>
          <w:szCs w:val="21"/>
          <w:lang w:eastAsia="en-US" w:bidi="en-US"/>
        </w:rPr>
        <w:t>«</w:t>
      </w:r>
      <w:r w:rsidRPr="002B6E64">
        <w:rPr>
          <w:rFonts w:ascii="Times New Roman" w:eastAsia="Times New Roman" w:hAnsi="Times New Roman" w:cs="Times New Roman"/>
          <w:color w:val="000000"/>
          <w:kern w:val="0"/>
          <w:sz w:val="21"/>
          <w:szCs w:val="21"/>
          <w:lang w:val="en-US" w:eastAsia="en-US" w:bidi="en-US"/>
        </w:rPr>
        <w:t>English</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val="en-US" w:eastAsia="en-US" w:bidi="en-US"/>
        </w:rPr>
        <w:t>for</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val="en-US" w:eastAsia="en-US" w:bidi="en-US"/>
        </w:rPr>
        <w:t>Specific</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val="en-US" w:eastAsia="en-US" w:bidi="en-US"/>
        </w:rPr>
        <w:t>Purposes</w:t>
      </w:r>
      <w:r w:rsidRPr="002B6E64">
        <w:rPr>
          <w:rFonts w:ascii="Times New Roman" w:eastAsia="Times New Roman" w:hAnsi="Times New Roman" w:cs="Times New Roman"/>
          <w:color w:val="000000"/>
          <w:kern w:val="0"/>
          <w:sz w:val="21"/>
          <w:szCs w:val="21"/>
          <w:lang w:eastAsia="en-US" w:bidi="en-US"/>
        </w:rPr>
        <w:t xml:space="preserve">» </w:t>
      </w:r>
      <w:r w:rsidRPr="002B6E64">
        <w:rPr>
          <w:rFonts w:ascii="Times New Roman" w:eastAsia="Times New Roman" w:hAnsi="Times New Roman" w:cs="Times New Roman"/>
          <w:color w:val="000000"/>
          <w:kern w:val="0"/>
          <w:sz w:val="21"/>
          <w:szCs w:val="21"/>
          <w:lang w:eastAsia="ru-RU" w:bidi="ru-RU"/>
        </w:rPr>
        <w:t>для групп с казахским и русским языком обучения, «Англо-русско-казахский терминологический словарь по физике, математике и информатике»; «Англо-русско-казахский лингвотренажер для технических специальностей»; разработан УМК элективной дисциплины «Технический перевод».</w:t>
      </w:r>
    </w:p>
    <w:p w:rsidR="002B6E64" w:rsidRPr="002B6E64" w:rsidRDefault="002B6E64" w:rsidP="002B6E64">
      <w:pPr>
        <w:rPr>
          <w:rFonts w:ascii="Courier New" w:hAnsi="Courier New"/>
          <w:color w:val="000000"/>
          <w:kern w:val="0"/>
          <w:sz w:val="24"/>
          <w:szCs w:val="24"/>
          <w:lang w:eastAsia="ru-RU" w:bidi="ru-RU"/>
        </w:rPr>
      </w:pPr>
      <w:r w:rsidRPr="002B6E64">
        <w:rPr>
          <w:rFonts w:ascii="Times New Roman" w:hAnsi="Times New Roman" w:cs="Times New Roman"/>
          <w:b/>
          <w:bCs/>
          <w:color w:val="000000"/>
          <w:kern w:val="0"/>
          <w:sz w:val="21"/>
          <w:szCs w:val="21"/>
          <w:lang w:eastAsia="ru-RU" w:bidi="ru-RU"/>
        </w:rPr>
        <w:t xml:space="preserve">Объем и структура диссертации. </w:t>
      </w:r>
      <w:r w:rsidRPr="002B6E64">
        <w:rPr>
          <w:rFonts w:ascii="Courier New" w:hAnsi="Courier New"/>
          <w:color w:val="000000"/>
          <w:kern w:val="0"/>
          <w:sz w:val="24"/>
          <w:szCs w:val="24"/>
          <w:lang w:eastAsia="ru-RU" w:bidi="ru-RU"/>
        </w:rPr>
        <w:t>Диссертация состоит из введения, двух глав, заключения, библиографического списка из 133 источников (из них - 33 на английском языке), 12 приложений, иллюстрирована таблицами и рисунками. Общий объем диссертации составляет 198 страниц.</w:t>
      </w:r>
    </w:p>
    <w:p w:rsidR="002B6E64" w:rsidRPr="002B6E64" w:rsidRDefault="002B6E64" w:rsidP="002B6E64">
      <w:pPr>
        <w:rPr>
          <w:rFonts w:ascii="Courier New" w:hAnsi="Courier New"/>
          <w:color w:val="000000"/>
          <w:kern w:val="0"/>
          <w:sz w:val="24"/>
          <w:szCs w:val="24"/>
          <w:lang w:eastAsia="ru-RU" w:bidi="ru-RU"/>
        </w:rPr>
      </w:pPr>
    </w:p>
    <w:p w:rsidR="002B6E64" w:rsidRPr="002B6E64" w:rsidRDefault="002B6E64" w:rsidP="002B6E64">
      <w:pPr>
        <w:rPr>
          <w:rFonts w:ascii="Courier New" w:hAnsi="Courier New"/>
          <w:color w:val="000000"/>
          <w:kern w:val="0"/>
          <w:sz w:val="24"/>
          <w:szCs w:val="24"/>
          <w:lang w:eastAsia="ru-RU" w:bidi="ru-RU"/>
        </w:rPr>
      </w:pPr>
    </w:p>
    <w:p w:rsidR="002B6E64" w:rsidRPr="002B6E64" w:rsidRDefault="002B6E64" w:rsidP="002B6E64">
      <w:pPr>
        <w:rPr>
          <w:rFonts w:ascii="Courier New" w:hAnsi="Courier New"/>
          <w:color w:val="000000"/>
          <w:kern w:val="0"/>
          <w:sz w:val="24"/>
          <w:szCs w:val="24"/>
          <w:lang w:eastAsia="ru-RU" w:bidi="ru-RU"/>
        </w:rPr>
      </w:pP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Теоретико-экспериментальная работа, проведенная в данном исследовании, показала, что:</w:t>
      </w:r>
    </w:p>
    <w:p w:rsidR="002B6E64" w:rsidRPr="002B6E64" w:rsidRDefault="002B6E64" w:rsidP="002B6E64">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Мультиязычная образовательная среда, в условиях которой происходит развитие ИК, включает следующие факторы: геополитическая ситуация Казахстана, определяющая собственно лингвистические, этнопсихолингвистические, социолингвистические компетенции граждан, в данном случае студентов бакалавриата технических специальностей, что в итоге создает триединство языков: казахского, русского и английского.</w:t>
      </w:r>
    </w:p>
    <w:p w:rsidR="002B6E64" w:rsidRPr="002B6E64" w:rsidRDefault="002B6E64" w:rsidP="002B6E64">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Под иноязычной компетентностью мы понимаем качественную характеристику личности будущего бакалавра, включающую в себе совокупность теоретических знаний, практических умений и навыков, устойчивой мотивации в сфере осуществления профессиональной иноязычной коммуникации.</w:t>
      </w:r>
    </w:p>
    <w:p w:rsidR="002B6E64" w:rsidRPr="002B6E64" w:rsidRDefault="002B6E64" w:rsidP="002B6E64">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С целью развития ИК будущих бакалавров технического образования мультиязычными средствами мобильного обучения была разработана модель, включающая условия мультиязычной образовательной среды, целевой, содержательной, технологический и результативный компоненты.</w:t>
      </w:r>
    </w:p>
    <w:p w:rsidR="002B6E64" w:rsidRPr="002B6E64" w:rsidRDefault="002B6E64" w:rsidP="002B6E64">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Для оценки и контроля уровня сформированности ИК была разработана оценочно-критериальная система, включающая компоненты, критерии, уровни.</w:t>
      </w:r>
    </w:p>
    <w:p w:rsidR="002B6E64" w:rsidRPr="002B6E64" w:rsidRDefault="002B6E64" w:rsidP="002B6E64">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 xml:space="preserve"> Анализ эффективности использования мобильных электронных и мультимедийных учебных курсов в процессе обучения ИЯ показал по данным экспертной оценки, что количество студентов в экспериментальных группах с репродуктивным уровнем развития ИК составило 2%, число студентов с эмпирическим - возросло на </w:t>
      </w:r>
      <w:r w:rsidRPr="002B6E64">
        <w:rPr>
          <w:rFonts w:ascii="Times New Roman" w:eastAsia="Times New Roman" w:hAnsi="Times New Roman" w:cs="Times New Roman"/>
          <w:i/>
          <w:iCs/>
          <w:color w:val="000000"/>
          <w:kern w:val="0"/>
          <w:sz w:val="21"/>
          <w:szCs w:val="21"/>
          <w:shd w:val="clear" w:color="auto" w:fill="FFFFFF"/>
          <w:lang w:eastAsia="ru-RU" w:bidi="ru-RU"/>
        </w:rPr>
        <w:t>5%,</w:t>
      </w:r>
      <w:r w:rsidRPr="002B6E64">
        <w:rPr>
          <w:rFonts w:ascii="Times New Roman" w:eastAsia="Times New Roman" w:hAnsi="Times New Roman" w:cs="Times New Roman"/>
          <w:color w:val="000000"/>
          <w:kern w:val="0"/>
          <w:sz w:val="21"/>
          <w:szCs w:val="21"/>
          <w:lang w:eastAsia="ru-RU" w:bidi="ru-RU"/>
        </w:rPr>
        <w:t xml:space="preserve"> а с эвристическим уровнем - 26%, поисково-исследовательским - 20%.</w:t>
      </w:r>
    </w:p>
    <w:p w:rsidR="002B6E64" w:rsidRPr="002B6E64" w:rsidRDefault="002B6E64" w:rsidP="002B6E64">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sectPr w:rsidR="002B6E64" w:rsidRPr="002B6E64" w:rsidSect="002B6E64">
          <w:footerReference w:type="even" r:id="rId15"/>
          <w:footerReference w:type="default" r:id="rId16"/>
          <w:headerReference w:type="first" r:id="rId17"/>
          <w:footerReference w:type="first" r:id="rId18"/>
          <w:pgSz w:w="11909" w:h="16838"/>
          <w:pgMar w:top="3390" w:right="2284" w:bottom="3110" w:left="2284" w:header="0" w:footer="3" w:gutter="0"/>
          <w:cols w:space="720"/>
          <w:noEndnote/>
          <w:titlePg/>
          <w:docGrid w:linePitch="360"/>
        </w:sectPr>
      </w:pPr>
      <w:r w:rsidRPr="002B6E64">
        <w:rPr>
          <w:rFonts w:ascii="Times New Roman" w:eastAsia="Times New Roman" w:hAnsi="Times New Roman" w:cs="Times New Roman"/>
          <w:color w:val="000000"/>
          <w:kern w:val="0"/>
          <w:sz w:val="21"/>
          <w:szCs w:val="21"/>
          <w:lang w:eastAsia="ru-RU" w:bidi="ru-RU"/>
        </w:rPr>
        <w:t xml:space="preserve"> На основе метода экспертных оценок проведен педагогический эксперимент, где отмечено развитие ИК студентов. По мнению экспертов,</w:t>
      </w:r>
    </w:p>
    <w:p w:rsidR="002B6E64" w:rsidRPr="002B6E64" w:rsidRDefault="002B6E64" w:rsidP="002B6E64">
      <w:pPr>
        <w:tabs>
          <w:tab w:val="clear" w:pos="709"/>
        </w:tabs>
        <w:suppressAutoHyphens w:val="0"/>
        <w:spacing w:after="0" w:line="373" w:lineRule="exact"/>
        <w:ind w:left="20" w:right="20" w:firstLine="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модель развития ИК будущих бакалавров технических специальностей мультиязычными средствами мобильного обучения позволяет значительно повысить качество иноязычной подготовки, что было отмечено довольно высокими оценками.</w:t>
      </w:r>
    </w:p>
    <w:p w:rsidR="002B6E64" w:rsidRPr="002B6E64" w:rsidRDefault="002B6E64" w:rsidP="002B6E64">
      <w:pPr>
        <w:numPr>
          <w:ilvl w:val="0"/>
          <w:numId w:val="15"/>
        </w:numPr>
        <w:tabs>
          <w:tab w:val="clear" w:pos="709"/>
          <w:tab w:val="left" w:pos="831"/>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Педагогическое обеспечение, способствующее развитию иноязычной компетентности будущих бакалавров технических специальностей в условиях мультиязычной образовательной среды, в рамках данного исследования, включает:</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а) единство этнопедагогического, компетентностного, личностно- центрированного, контекстного, профессионально-коммуникативного и когнитивно-ментального подходов в системе иноязычной подготовки будущих бакалавров технических специальностей;</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б) личностно-центрированное обучение, основанное на принципах народной педагогики, способствующее развитию когнитивных, профессионально-коммуникативных качеств личности студента: толерантности, эмпатии, уважения к национальной культуре и традициям.</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в) применение компаративного метода: выявление, сравнение и сопоставление сходных и отличительных характеристик языковых явлений, относящихся к одной и той же категории; усвоение иностранного языка будет успешным, если иноязычные знания окажутся связанными с законами родного языка;</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г) создание и внедрение трехъязычных электронных и мультимедийных учебных курсов по дисциплине «Профессиональный иностранный язык» для групп с казахским и русским языком обучения;</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д) необходимый уровень иноязычной компетентности студентов бакалавриата;</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е) организация обучения профессиональному иностранному языку с применением средств мобильного обучения;</w:t>
      </w:r>
    </w:p>
    <w:p w:rsidR="002B6E64" w:rsidRPr="002B6E64" w:rsidRDefault="002B6E64" w:rsidP="002B6E64">
      <w:pPr>
        <w:tabs>
          <w:tab w:val="clear" w:pos="709"/>
        </w:tabs>
        <w:suppressAutoHyphens w:val="0"/>
        <w:spacing w:after="0" w:line="373" w:lineRule="exact"/>
        <w:ind w:left="20" w:right="20" w:firstLine="52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eastAsia="ru-RU" w:bidi="ru-RU"/>
        </w:rPr>
        <w:t>ж) соответствие содержания образования международным и республиканским стандартам;</w:t>
      </w:r>
    </w:p>
    <w:p w:rsidR="002B6E64" w:rsidRPr="002B6E64" w:rsidRDefault="002B6E64" w:rsidP="002B6E64">
      <w:pPr>
        <w:tabs>
          <w:tab w:val="clear" w:pos="709"/>
          <w:tab w:val="left" w:pos="1087"/>
        </w:tabs>
        <w:suppressAutoHyphens w:val="0"/>
        <w:spacing w:after="0" w:line="373" w:lineRule="exact"/>
        <w:ind w:left="20" w:right="20" w:firstLine="520"/>
        <w:rPr>
          <w:rFonts w:ascii="Times New Roman" w:eastAsia="Times New Roman" w:hAnsi="Times New Roman" w:cs="Times New Roman"/>
          <w:kern w:val="0"/>
          <w:sz w:val="21"/>
          <w:szCs w:val="21"/>
          <w:lang w:eastAsia="ru-RU" w:bidi="ru-RU"/>
        </w:rPr>
      </w:pPr>
      <w:r w:rsidRPr="002B6E64">
        <w:rPr>
          <w:rFonts w:ascii="Times New Roman" w:eastAsia="Times New Roman" w:hAnsi="Times New Roman" w:cs="Times New Roman"/>
          <w:color w:val="000000"/>
          <w:kern w:val="0"/>
          <w:sz w:val="21"/>
          <w:szCs w:val="21"/>
          <w:lang w:val="uk-UA" w:eastAsia="uk-UA" w:bidi="uk-UA"/>
        </w:rPr>
        <w:t>з)</w:t>
      </w:r>
      <w:r w:rsidRPr="002B6E64">
        <w:rPr>
          <w:rFonts w:ascii="Times New Roman" w:eastAsia="Times New Roman" w:hAnsi="Times New Roman" w:cs="Times New Roman"/>
          <w:color w:val="000000"/>
          <w:kern w:val="0"/>
          <w:sz w:val="21"/>
          <w:szCs w:val="21"/>
          <w:lang w:val="uk-UA" w:eastAsia="uk-UA" w:bidi="uk-UA"/>
        </w:rPr>
        <w:tab/>
      </w:r>
      <w:r w:rsidRPr="002B6E64">
        <w:rPr>
          <w:rFonts w:ascii="Times New Roman" w:eastAsia="Times New Roman" w:hAnsi="Times New Roman" w:cs="Times New Roman"/>
          <w:color w:val="000000"/>
          <w:kern w:val="0"/>
          <w:sz w:val="21"/>
          <w:szCs w:val="21"/>
          <w:lang w:eastAsia="ru-RU" w:bidi="ru-RU"/>
        </w:rPr>
        <w:t>наличие критериально-уровневой системы сформированное™ иноязычной компетентности.</w:t>
      </w:r>
    </w:p>
    <w:p w:rsidR="002B6E64" w:rsidRPr="002B6E64" w:rsidRDefault="002B6E64" w:rsidP="002B6E64">
      <w:r w:rsidRPr="002B6E64">
        <w:rPr>
          <w:rFonts w:ascii="Courier New" w:hAnsi="Courier New"/>
          <w:color w:val="000000"/>
          <w:kern w:val="0"/>
          <w:sz w:val="24"/>
          <w:szCs w:val="24"/>
          <w:lang w:eastAsia="ru-RU" w:bidi="ru-RU"/>
        </w:rPr>
        <w:t>Гипотеза исследования, положения, выносимые на защиту были доказаны результатами опытно-экспериментальной работы. Но проблемы, связанные с повышением уровня иноязычной компетентности будущих бакалавров технического образования средствами мобильного обучения в условиях мультиязычной образовательной среды казахстанского вуза, не исчерпываются рамками данного исследования. Необходимо дальнейшее исследование средств интенсификации учебного процесса для повышения качества языковой подготовки бакалавров неязыковых специальностей казахских отделений.</w:t>
      </w:r>
    </w:p>
    <w:sectPr w:rsidR="002B6E64" w:rsidRPr="002B6E64" w:rsidSect="004653E8">
      <w:headerReference w:type="even" r:id="rId19"/>
      <w:headerReference w:type="default" r:id="rId20"/>
      <w:footerReference w:type="even" r:id="rId21"/>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64" w:rsidRDefault="002B6E64">
    <w:pPr>
      <w:rPr>
        <w:sz w:val="2"/>
        <w:szCs w:val="2"/>
      </w:rPr>
    </w:pPr>
    <w:r w:rsidRPr="00A96283">
      <w:rPr>
        <w:sz w:val="24"/>
        <w:szCs w:val="24"/>
        <w:lang w:bidi="ru-RU"/>
      </w:rPr>
      <w:pict>
        <v:shapetype id="_x0000_t202" coordsize="21600,21600" o:spt="202" path="m,l,21600r21600,l21600,xe">
          <v:stroke joinstyle="miter"/>
          <v:path gradientshapeok="t" o:connecttype="rect"/>
        </v:shapetype>
        <v:shape id="_x0000_s609285" type="#_x0000_t202" style="position:absolute;left:0;text-align:left;margin-left:264.95pt;margin-top:703.35pt;width:3.95pt;height:6.55pt;z-index:-251618304;mso-wrap-style:none;mso-wrap-distance-left:5pt;mso-wrap-distance-right:5pt;mso-position-horizontal-relative:page;mso-position-vertical-relative:page" wrapcoords="0 0" filled="f" stroked="f">
          <v:textbox style="mso-fit-shape-to-text:t" inset="0,0,0,0">
            <w:txbxContent>
              <w:p w:rsidR="002B6E64" w:rsidRDefault="002B6E64">
                <w:pPr>
                  <w:spacing w:line="240" w:lineRule="auto"/>
                </w:pPr>
                <w:fldSimple w:instr=" PAGE \* MERGEFORMAT ">
                  <w:r w:rsidRPr="00052C69">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64" w:rsidRDefault="002B6E64">
    <w:pPr>
      <w:rPr>
        <w:sz w:val="2"/>
        <w:szCs w:val="2"/>
      </w:rPr>
    </w:pPr>
    <w:r w:rsidRPr="00A96283">
      <w:rPr>
        <w:sz w:val="24"/>
        <w:szCs w:val="24"/>
        <w:lang w:bidi="ru-RU"/>
      </w:rPr>
      <w:pict>
        <v:shapetype id="_x0000_t202" coordsize="21600,21600" o:spt="202" path="m,l,21600r21600,l21600,xe">
          <v:stroke joinstyle="miter"/>
          <v:path gradientshapeok="t" o:connecttype="rect"/>
        </v:shapetype>
        <v:shape id="_x0000_s609286" type="#_x0000_t202" style="position:absolute;left:0;text-align:left;margin-left:329.95pt;margin-top:678.8pt;width:3.5pt;height:6.55pt;z-index:-251617280;mso-wrap-style:none;mso-wrap-distance-left:5pt;mso-wrap-distance-right:5pt;mso-position-horizontal-relative:page;mso-position-vertical-relative:page" wrapcoords="0 0" filled="f" stroked="f">
          <v:textbox style="mso-fit-shape-to-text:t" inset="0,0,0,0">
            <w:txbxContent>
              <w:p w:rsidR="002B6E64" w:rsidRDefault="002B6E64">
                <w:pPr>
                  <w:spacing w:line="240" w:lineRule="auto"/>
                </w:pPr>
                <w:fldSimple w:instr=" PAGE \* MERGEFORMAT ">
                  <w:r w:rsidRPr="002B6E64">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64" w:rsidRDefault="002B6E64">
    <w:pPr>
      <w:rPr>
        <w:sz w:val="2"/>
        <w:szCs w:val="2"/>
      </w:rPr>
    </w:pPr>
    <w:r w:rsidRPr="00A96283">
      <w:rPr>
        <w:sz w:val="24"/>
        <w:szCs w:val="24"/>
        <w:lang w:bidi="ru-RU"/>
      </w:rPr>
      <w:pict>
        <v:shapetype id="_x0000_t202" coordsize="21600,21600" o:spt="202" path="m,l,21600r21600,l21600,xe">
          <v:stroke joinstyle="miter"/>
          <v:path gradientshapeok="t" o:connecttype="rect"/>
        </v:shapetype>
        <v:shape id="_x0000_s609291" type="#_x0000_t202" style="position:absolute;left:0;text-align:left;margin-left:294.7pt;margin-top:722.65pt;width:7.9pt;height:6.55pt;z-index:-251615232;mso-wrap-style:none;mso-wrap-distance-left:5pt;mso-wrap-distance-right:5pt;mso-position-horizontal-relative:page;mso-position-vertical-relative:page" wrapcoords="0 0" filled="f" stroked="f">
          <v:textbox style="mso-fit-shape-to-text:t" inset="0,0,0,0">
            <w:txbxContent>
              <w:p w:rsidR="002B6E64" w:rsidRDefault="002B6E64">
                <w:pPr>
                  <w:spacing w:line="240" w:lineRule="auto"/>
                </w:pPr>
                <w:fldSimple w:instr=" PAGE \* MERGEFORMAT ">
                  <w:r w:rsidRPr="00052C69">
                    <w:rPr>
                      <w:noProof/>
                    </w:rPr>
                    <w:t>142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64" w:rsidRDefault="002B6E64">
    <w:pPr>
      <w:rPr>
        <w:sz w:val="2"/>
        <w:szCs w:val="2"/>
      </w:rPr>
    </w:pPr>
    <w:r w:rsidRPr="00A96283">
      <w:rPr>
        <w:sz w:val="24"/>
        <w:szCs w:val="24"/>
        <w:lang w:bidi="ru-RU"/>
      </w:rPr>
      <w:pict>
        <v:shapetype id="_x0000_t202" coordsize="21600,21600" o:spt="202" path="m,l,21600r21600,l21600,xe">
          <v:stroke joinstyle="miter"/>
          <v:path gradientshapeok="t" o:connecttype="rect"/>
        </v:shapetype>
        <v:shape id="_x0000_s609292" type="#_x0000_t202" style="position:absolute;left:0;text-align:left;margin-left:294.7pt;margin-top:722.65pt;width:7.9pt;height:6.55pt;z-index:-251614208;mso-wrap-style:none;mso-wrap-distance-left:5pt;mso-wrap-distance-right:5pt;mso-position-horizontal-relative:page;mso-position-vertical-relative:page" wrapcoords="0 0" filled="f" stroked="f">
          <v:textbox style="mso-fit-shape-to-text:t" inset="0,0,0,0">
            <w:txbxContent>
              <w:p w:rsidR="002B6E64" w:rsidRDefault="002B6E64">
                <w:pPr>
                  <w:spacing w:line="240" w:lineRule="auto"/>
                </w:pPr>
                <w:fldSimple w:instr=" PAGE \* MERGEFORMAT ">
                  <w:r>
                    <w:rPr>
                      <w:noProof/>
                    </w:rPr>
                    <w:t>21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64" w:rsidRDefault="002B6E64">
    <w:pPr>
      <w:rPr>
        <w:sz w:val="2"/>
        <w:szCs w:val="2"/>
      </w:rPr>
    </w:pPr>
    <w:r w:rsidRPr="00A96283">
      <w:rPr>
        <w:sz w:val="24"/>
        <w:szCs w:val="24"/>
        <w:lang w:bidi="ru-RU"/>
      </w:rPr>
      <w:pict>
        <v:shapetype id="_x0000_t202" coordsize="21600,21600" o:spt="202" path="m,l,21600r21600,l21600,xe">
          <v:stroke joinstyle="miter"/>
          <v:path gradientshapeok="t" o:connecttype="rect"/>
        </v:shapetype>
        <v:shape id="_x0000_s609294" type="#_x0000_t202" style="position:absolute;left:0;text-align:left;margin-left:291.75pt;margin-top:703.1pt;width:12.6pt;height:6.55pt;z-index:-251612160;mso-wrap-style:none;mso-wrap-distance-left:5pt;mso-wrap-distance-right:5pt;mso-position-horizontal-relative:page;mso-position-vertical-relative:page" wrapcoords="0 0" filled="f" stroked="f">
          <v:textbox style="mso-fit-shape-to-text:t" inset="0,0,0,0">
            <w:txbxContent>
              <w:p w:rsidR="002B6E64" w:rsidRDefault="002B6E64">
                <w:pPr>
                  <w:spacing w:line="240" w:lineRule="auto"/>
                </w:pPr>
                <w:fldSimple w:instr=" PAGE \* MERGEFORMAT ">
                  <w:r w:rsidRPr="002B6E64">
                    <w:rPr>
                      <w:rStyle w:val="0pt4"/>
                      <w:b/>
                      <w:bCs/>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24852" w:rsidRPr="00D24852">
                      <w:rPr>
                        <w:rStyle w:val="afffff9"/>
                        <w:b w:val="0"/>
                        <w:bCs w:val="0"/>
                        <w:noProof/>
                      </w:rPr>
                      <w:t>10</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64" w:rsidRDefault="002B6E64">
    <w:pPr>
      <w:rPr>
        <w:sz w:val="2"/>
        <w:szCs w:val="2"/>
      </w:rPr>
    </w:pPr>
    <w:r w:rsidRPr="00A96283">
      <w:rPr>
        <w:sz w:val="24"/>
        <w:szCs w:val="24"/>
        <w:lang w:bidi="ru-RU"/>
      </w:rPr>
      <w:pict>
        <v:shapetype id="_x0000_t202" coordsize="21600,21600" o:spt="202" path="m,l,21600r21600,l21600,xe">
          <v:stroke joinstyle="miter"/>
          <v:path gradientshapeok="t" o:connecttype="rect"/>
        </v:shapetype>
        <v:shape id="_x0000_s609283" type="#_x0000_t202" style="position:absolute;left:0;text-align:left;margin-left:227.45pt;margin-top:132pt;width:77.8pt;height:7.7pt;z-index:-251620352;mso-wrap-style:none;mso-wrap-distance-left:5pt;mso-wrap-distance-right:5pt;mso-position-horizontal-relative:page;mso-position-vertical-relative:page" wrapcoords="0 0" filled="f" stroked="f">
          <v:textbox style="mso-fit-shape-to-text:t" inset="0,0,0,0">
            <w:txbxContent>
              <w:p w:rsidR="002B6E64" w:rsidRDefault="002B6E64">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64" w:rsidRDefault="002B6E64">
    <w:pPr>
      <w:rPr>
        <w:sz w:val="2"/>
        <w:szCs w:val="2"/>
      </w:rPr>
    </w:pPr>
    <w:r w:rsidRPr="00A96283">
      <w:rPr>
        <w:sz w:val="24"/>
        <w:szCs w:val="24"/>
        <w:lang w:bidi="ru-RU"/>
      </w:rPr>
      <w:pict>
        <v:shapetype id="_x0000_t202" coordsize="21600,21600" o:spt="202" path="m,l,21600r21600,l21600,xe">
          <v:stroke joinstyle="miter"/>
          <v:path gradientshapeok="t" o:connecttype="rect"/>
        </v:shapetype>
        <v:shape id="_x0000_s609284" type="#_x0000_t202" style="position:absolute;left:0;text-align:left;margin-left:313.65pt;margin-top:107.95pt;width:61.05pt;height:9.55pt;z-index:-251619328;mso-wrap-style:none;mso-wrap-distance-left:5pt;mso-wrap-distance-right:5pt;mso-position-horizontal-relative:page;mso-position-vertical-relative:page" wrapcoords="0 0" filled="f" stroked="f">
          <v:textbox style="mso-fit-shape-to-text:t" inset="0,0,0,0">
            <w:txbxContent>
              <w:p w:rsidR="002B6E64" w:rsidRDefault="002B6E64">
                <w:pPr>
                  <w:spacing w:line="240" w:lineRule="auto"/>
                </w:pP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64" w:rsidRDefault="002B6E64">
    <w:pPr>
      <w:rPr>
        <w:sz w:val="2"/>
        <w:szCs w:val="2"/>
      </w:rPr>
    </w:pPr>
    <w:r w:rsidRPr="00A96283">
      <w:rPr>
        <w:sz w:val="24"/>
        <w:szCs w:val="24"/>
        <w:lang w:bidi="ru-RU"/>
      </w:rPr>
      <w:pict>
        <v:shapetype id="_x0000_t202" coordsize="21600,21600" o:spt="202" path="m,l,21600r21600,l21600,xe">
          <v:stroke joinstyle="miter"/>
          <v:path gradientshapeok="t" o:connecttype="rect"/>
        </v:shapetype>
        <v:shape id="_x0000_s609293" type="#_x0000_t202" style="position:absolute;left:0;text-align:left;margin-left:269.85pt;margin-top:132.25pt;width:81.35pt;height:8.15pt;z-index:-251613184;mso-wrap-style:none;mso-wrap-distance-left:5pt;mso-wrap-distance-right:5pt;mso-position-horizontal-relative:page;mso-position-vertical-relative:page" wrapcoords="0 0" filled="f" stroked="f">
          <v:textbox style="mso-fit-shape-to-text:t" inset="0,0,0,0">
            <w:txbxContent>
              <w:p w:rsidR="002B6E64" w:rsidRDefault="002B6E64">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361A3D"/>
    <w:multiLevelType w:val="multilevel"/>
    <w:tmpl w:val="BE928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1207E8"/>
    <w:multiLevelType w:val="multilevel"/>
    <w:tmpl w:val="05E2F3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6C660F"/>
    <w:multiLevelType w:val="multilevel"/>
    <w:tmpl w:val="2A5E9C54"/>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5E3D72"/>
    <w:multiLevelType w:val="multilevel"/>
    <w:tmpl w:val="153E4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4409E2"/>
    <w:multiLevelType w:val="multilevel"/>
    <w:tmpl w:val="BF244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7D86522"/>
    <w:multiLevelType w:val="multilevel"/>
    <w:tmpl w:val="26341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3">
    <w:nsid w:val="4F31531C"/>
    <w:multiLevelType w:val="multilevel"/>
    <w:tmpl w:val="1F429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C351545"/>
    <w:multiLevelType w:val="multilevel"/>
    <w:tmpl w:val="376A2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0706EF"/>
    <w:multiLevelType w:val="multilevel"/>
    <w:tmpl w:val="651A2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DE058F"/>
    <w:multiLevelType w:val="multilevel"/>
    <w:tmpl w:val="E52A05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5"/>
  </w:num>
  <w:num w:numId="8">
    <w:abstractNumId w:val="96"/>
  </w:num>
  <w:num w:numId="9">
    <w:abstractNumId w:val="87"/>
  </w:num>
  <w:num w:numId="10">
    <w:abstractNumId w:val="74"/>
  </w:num>
  <w:num w:numId="11">
    <w:abstractNumId w:val="88"/>
  </w:num>
  <w:num w:numId="12">
    <w:abstractNumId w:val="76"/>
  </w:num>
  <w:num w:numId="13">
    <w:abstractNumId w:val="93"/>
  </w:num>
  <w:num w:numId="14">
    <w:abstractNumId w:val="94"/>
  </w:num>
  <w:num w:numId="15">
    <w:abstractNumId w:val="9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p.nkras.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uropean-science.com" TargetMode="Externa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943EA-C2AC-427C-8889-11161FCF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2770</TotalTime>
  <Pages>21</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2020-07-23T19:05:00Z</dcterms:created>
  <dcterms:modified xsi:type="dcterms:W3CDTF">2020-07-27T06:17:00Z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