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0A6" w:rsidRDefault="005740A6" w:rsidP="005740A6">
      <w:pPr>
        <w:pStyle w:val="a5"/>
        <w:widowControl w:val="0"/>
        <w:shd w:val="clear" w:color="auto" w:fill="FFFFFF"/>
        <w:spacing w:before="240" w:after="60" w:line="360" w:lineRule="auto"/>
        <w:ind w:firstLine="709"/>
        <w:jc w:val="both"/>
      </w:pPr>
      <w:r>
        <w:rPr>
          <w:rStyle w:val="a4"/>
          <w:color w:val="0070C0"/>
        </w:rPr>
        <w:t> </w:t>
      </w:r>
      <w:r>
        <w:rPr>
          <w:rStyle w:val="a4"/>
          <w:color w:val="FF0000"/>
        </w:rPr>
        <w:t xml:space="preserve">Для заказа доставки данной работы воспользуйтесь поиском на сайте по ссылке:  </w:t>
      </w:r>
      <w:hyperlink r:id="rId5" w:history="1">
        <w:r>
          <w:rPr>
            <w:rStyle w:val="a4"/>
            <w:color w:val="0070C0"/>
          </w:rPr>
          <w:t>http://www.mydisser.com/search.html</w:t>
        </w:r>
      </w:hyperlink>
    </w:p>
    <w:p w:rsidR="00F91DA6" w:rsidRDefault="00F91DA6" w:rsidP="00F91DA6">
      <w:pPr>
        <w:spacing w:line="360" w:lineRule="auto"/>
        <w:jc w:val="center"/>
        <w:rPr>
          <w:color w:val="000000"/>
          <w:spacing w:val="3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>ОДЕСЬКИЙ  ДЕРЖАВНИЙ  МЕДИЧНИЙ  УНІВЕРСИТЕТ</w:t>
      </w:r>
    </w:p>
    <w:p w:rsidR="00F91DA6" w:rsidRDefault="00F91DA6" w:rsidP="00F91DA6">
      <w:pPr>
        <w:spacing w:line="360" w:lineRule="auto"/>
        <w:jc w:val="center"/>
        <w:rPr>
          <w:color w:val="000000"/>
          <w:spacing w:val="3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>МОЗ   УКРАЇНИ</w:t>
      </w:r>
    </w:p>
    <w:p w:rsidR="00F91DA6" w:rsidRDefault="00F91DA6" w:rsidP="00F91DA6">
      <w:pPr>
        <w:spacing w:line="360" w:lineRule="auto"/>
        <w:jc w:val="center"/>
        <w:rPr>
          <w:color w:val="000000"/>
          <w:spacing w:val="3"/>
          <w:sz w:val="28"/>
          <w:szCs w:val="28"/>
          <w:lang w:val="uk-UA"/>
        </w:rPr>
      </w:pPr>
    </w:p>
    <w:p w:rsidR="00F91DA6" w:rsidRDefault="00F91DA6" w:rsidP="00F91DA6">
      <w:pPr>
        <w:pStyle w:val="10"/>
      </w:pPr>
    </w:p>
    <w:p w:rsidR="00F91DA6" w:rsidRDefault="00F91DA6" w:rsidP="00F91DA6">
      <w:pPr>
        <w:spacing w:line="360" w:lineRule="auto"/>
        <w:jc w:val="right"/>
        <w:rPr>
          <w:color w:val="000000"/>
          <w:spacing w:val="3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>На правах рукопису</w:t>
      </w:r>
    </w:p>
    <w:p w:rsidR="00F91DA6" w:rsidRDefault="00F91DA6" w:rsidP="00F91DA6">
      <w:pPr>
        <w:spacing w:line="360" w:lineRule="auto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УДК  616.6 - 055.1:616.594.171.2</w:t>
      </w:r>
    </w:p>
    <w:p w:rsidR="00F91DA6" w:rsidRDefault="00F91DA6" w:rsidP="00F91DA6">
      <w:pPr>
        <w:spacing w:line="360" w:lineRule="auto"/>
        <w:jc w:val="right"/>
        <w:rPr>
          <w:color w:val="000000"/>
          <w:spacing w:val="3"/>
          <w:sz w:val="28"/>
          <w:szCs w:val="28"/>
          <w:lang w:val="uk-UA"/>
        </w:rPr>
      </w:pPr>
    </w:p>
    <w:p w:rsidR="00F91DA6" w:rsidRDefault="00F91DA6" w:rsidP="00F91DA6">
      <w:pPr>
        <w:spacing w:line="360" w:lineRule="auto"/>
        <w:jc w:val="center"/>
        <w:rPr>
          <w:color w:val="000000"/>
          <w:spacing w:val="3"/>
          <w:sz w:val="28"/>
          <w:szCs w:val="28"/>
          <w:lang w:val="uk-UA"/>
        </w:rPr>
      </w:pPr>
    </w:p>
    <w:p w:rsidR="00F91DA6" w:rsidRDefault="00F91DA6" w:rsidP="00F91DA6">
      <w:pPr>
        <w:spacing w:line="360" w:lineRule="auto"/>
        <w:jc w:val="center"/>
        <w:rPr>
          <w:color w:val="000000"/>
          <w:spacing w:val="3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>Зачеславський Олександр Миколайович</w:t>
      </w:r>
    </w:p>
    <w:p w:rsidR="00F91DA6" w:rsidRDefault="00F91DA6" w:rsidP="00F91DA6">
      <w:pPr>
        <w:spacing w:line="360" w:lineRule="auto"/>
        <w:jc w:val="center"/>
        <w:rPr>
          <w:color w:val="000000"/>
          <w:spacing w:val="3"/>
          <w:sz w:val="28"/>
          <w:szCs w:val="28"/>
          <w:lang w:val="uk-UA"/>
        </w:rPr>
      </w:pPr>
    </w:p>
    <w:p w:rsidR="00F91DA6" w:rsidRDefault="00F91DA6" w:rsidP="00F91DA6">
      <w:pPr>
        <w:spacing w:line="360" w:lineRule="auto"/>
        <w:jc w:val="center"/>
        <w:rPr>
          <w:b/>
          <w:color w:val="000000"/>
          <w:spacing w:val="3"/>
          <w:sz w:val="28"/>
          <w:szCs w:val="28"/>
          <w:lang w:val="uk-UA"/>
        </w:rPr>
      </w:pPr>
      <w:bookmarkStart w:id="0" w:name="_GoBack"/>
      <w:r>
        <w:rPr>
          <w:b/>
          <w:sz w:val="28"/>
          <w:szCs w:val="28"/>
          <w:lang w:val="uk-UA"/>
        </w:rPr>
        <w:t xml:space="preserve">УРАЖЕННЯ  ОРГАНІВ  СЕЧОСТАТЕВОЇ  СИСТЕМИ  У ЧОЛОВІКІВ  ГРИБАМИ  РОДУ  </w:t>
      </w:r>
      <w:r>
        <w:rPr>
          <w:b/>
          <w:color w:val="000000"/>
          <w:spacing w:val="3"/>
          <w:sz w:val="28"/>
          <w:szCs w:val="28"/>
          <w:lang w:val="uk-UA"/>
        </w:rPr>
        <w:t>CANDIDA</w:t>
      </w:r>
    </w:p>
    <w:bookmarkEnd w:id="0"/>
    <w:p w:rsidR="00F91DA6" w:rsidRDefault="00F91DA6" w:rsidP="00F91DA6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0"/>
          <w:lang w:val="uk-UA"/>
        </w:rPr>
      </w:pPr>
    </w:p>
    <w:p w:rsidR="00F91DA6" w:rsidRDefault="00F91DA6" w:rsidP="00F91DA6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14.01.06 - урологія</w:t>
      </w:r>
    </w:p>
    <w:p w:rsidR="00F91DA6" w:rsidRDefault="00F91DA6" w:rsidP="00F91DA6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0"/>
          <w:lang w:val="uk-UA"/>
        </w:rPr>
      </w:pPr>
    </w:p>
    <w:p w:rsidR="00F91DA6" w:rsidRDefault="00F91DA6" w:rsidP="00F91DA6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0"/>
          <w:lang w:val="uk-UA"/>
        </w:rPr>
      </w:pPr>
    </w:p>
    <w:p w:rsidR="00F91DA6" w:rsidRDefault="00F91DA6" w:rsidP="00F91DA6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ДИСЕРТАЦІЯ</w:t>
      </w:r>
    </w:p>
    <w:p w:rsidR="00F91DA6" w:rsidRDefault="00F91DA6" w:rsidP="00F91DA6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на здобуття наукового ступеня</w:t>
      </w:r>
    </w:p>
    <w:p w:rsidR="00F91DA6" w:rsidRDefault="00F91DA6" w:rsidP="00F91DA6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кандидата медичних наук</w:t>
      </w:r>
    </w:p>
    <w:p w:rsidR="00F91DA6" w:rsidRDefault="00F91DA6" w:rsidP="00F91DA6">
      <w:pPr>
        <w:spacing w:line="360" w:lineRule="auto"/>
        <w:jc w:val="center"/>
        <w:rPr>
          <w:color w:val="000000"/>
          <w:spacing w:val="3"/>
          <w:sz w:val="28"/>
          <w:szCs w:val="28"/>
          <w:lang w:val="uk-UA"/>
        </w:rPr>
      </w:pPr>
    </w:p>
    <w:p w:rsidR="00F91DA6" w:rsidRDefault="00F91DA6" w:rsidP="00F91DA6">
      <w:pPr>
        <w:spacing w:line="360" w:lineRule="auto"/>
        <w:jc w:val="center"/>
        <w:rPr>
          <w:color w:val="000000"/>
          <w:spacing w:val="3"/>
          <w:sz w:val="28"/>
          <w:szCs w:val="28"/>
          <w:lang w:val="uk-UA"/>
        </w:rPr>
      </w:pPr>
    </w:p>
    <w:p w:rsidR="00F91DA6" w:rsidRDefault="00F91DA6" w:rsidP="00F91DA6">
      <w:pPr>
        <w:spacing w:line="360" w:lineRule="auto"/>
        <w:rPr>
          <w:color w:val="000000"/>
          <w:spacing w:val="3"/>
          <w:sz w:val="28"/>
          <w:szCs w:val="28"/>
          <w:lang w:val="uk-UA"/>
        </w:rPr>
      </w:pPr>
    </w:p>
    <w:p w:rsidR="00F91DA6" w:rsidRDefault="00F91DA6" w:rsidP="00F91DA6">
      <w:pPr>
        <w:spacing w:line="360" w:lineRule="auto"/>
        <w:rPr>
          <w:color w:val="000000"/>
          <w:spacing w:val="3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 xml:space="preserve">                              НАУКОВИЙ КЕРІВНИК:  </w:t>
      </w:r>
    </w:p>
    <w:p w:rsidR="00F91DA6" w:rsidRDefault="00F91DA6" w:rsidP="00F91DA6">
      <w:pPr>
        <w:tabs>
          <w:tab w:val="left" w:pos="5400"/>
        </w:tabs>
        <w:spacing w:line="360" w:lineRule="auto"/>
        <w:ind w:left="4320"/>
        <w:rPr>
          <w:color w:val="000000"/>
          <w:spacing w:val="3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>Костєв Федір Іванович</w:t>
      </w:r>
    </w:p>
    <w:p w:rsidR="00F91DA6" w:rsidRDefault="00F91DA6" w:rsidP="00F91DA6">
      <w:pPr>
        <w:tabs>
          <w:tab w:val="left" w:pos="5400"/>
        </w:tabs>
        <w:spacing w:line="360" w:lineRule="auto"/>
        <w:ind w:left="4320"/>
        <w:rPr>
          <w:color w:val="000000"/>
          <w:spacing w:val="3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>доктор медичних наук, професор</w:t>
      </w:r>
    </w:p>
    <w:p w:rsidR="00F91DA6" w:rsidRDefault="00F91DA6" w:rsidP="00F91DA6">
      <w:pPr>
        <w:tabs>
          <w:tab w:val="left" w:pos="5400"/>
        </w:tabs>
        <w:spacing w:line="360" w:lineRule="auto"/>
        <w:ind w:left="4320"/>
        <w:rPr>
          <w:color w:val="000000"/>
          <w:spacing w:val="3"/>
          <w:sz w:val="28"/>
          <w:szCs w:val="28"/>
          <w:lang w:val="uk-UA"/>
        </w:rPr>
      </w:pPr>
    </w:p>
    <w:p w:rsidR="00F91DA6" w:rsidRPr="00F91DA6" w:rsidRDefault="00F91DA6" w:rsidP="00F91DA6">
      <w:pPr>
        <w:tabs>
          <w:tab w:val="left" w:pos="5400"/>
        </w:tabs>
        <w:spacing w:line="360" w:lineRule="auto"/>
        <w:ind w:left="4320"/>
        <w:rPr>
          <w:color w:val="000000"/>
          <w:spacing w:val="3"/>
          <w:sz w:val="28"/>
          <w:szCs w:val="28"/>
        </w:rPr>
      </w:pPr>
    </w:p>
    <w:p w:rsidR="00F91DA6" w:rsidRPr="00F91DA6" w:rsidRDefault="00F91DA6" w:rsidP="00F91DA6">
      <w:pPr>
        <w:tabs>
          <w:tab w:val="left" w:pos="5400"/>
        </w:tabs>
        <w:spacing w:line="360" w:lineRule="auto"/>
        <w:ind w:left="4320"/>
        <w:rPr>
          <w:color w:val="000000"/>
          <w:spacing w:val="3"/>
          <w:sz w:val="28"/>
          <w:szCs w:val="28"/>
        </w:rPr>
      </w:pPr>
    </w:p>
    <w:p w:rsidR="00F91DA6" w:rsidRDefault="00F91DA6" w:rsidP="00F91DA6">
      <w:pPr>
        <w:tabs>
          <w:tab w:val="left" w:pos="5400"/>
        </w:tabs>
        <w:spacing w:line="360" w:lineRule="auto"/>
        <w:ind w:left="4320"/>
        <w:rPr>
          <w:color w:val="000000"/>
          <w:spacing w:val="3"/>
          <w:sz w:val="28"/>
          <w:szCs w:val="28"/>
          <w:lang w:val="uk-UA"/>
        </w:rPr>
      </w:pPr>
    </w:p>
    <w:p w:rsidR="00F91DA6" w:rsidRDefault="00F91DA6" w:rsidP="00F91DA6">
      <w:pPr>
        <w:spacing w:line="360" w:lineRule="auto"/>
        <w:jc w:val="center"/>
        <w:rPr>
          <w:color w:val="000000"/>
          <w:spacing w:val="3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 xml:space="preserve">Одеса – 2009 </w:t>
      </w:r>
    </w:p>
    <w:p w:rsidR="00F91DA6" w:rsidRDefault="00F91DA6" w:rsidP="00F91DA6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lang w:val="uk-UA"/>
        </w:rPr>
      </w:pPr>
      <w:r>
        <w:rPr>
          <w:b/>
          <w:sz w:val="28"/>
          <w:szCs w:val="20"/>
          <w:lang w:val="uk-UA"/>
        </w:rPr>
        <w:t>ЗМІСТ</w:t>
      </w:r>
    </w:p>
    <w:p w:rsidR="00F91DA6" w:rsidRDefault="00F91DA6" w:rsidP="00F91DA6">
      <w:pPr>
        <w:spacing w:line="360" w:lineRule="auto"/>
        <w:ind w:left="8280"/>
        <w:jc w:val="both"/>
        <w:rPr>
          <w:color w:val="000000"/>
          <w:spacing w:val="3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 xml:space="preserve">Стр       </w:t>
      </w:r>
    </w:p>
    <w:p w:rsidR="00F91DA6" w:rsidRDefault="00F91DA6" w:rsidP="00F91DA6">
      <w:pPr>
        <w:spacing w:line="360" w:lineRule="auto"/>
        <w:jc w:val="both"/>
        <w:rPr>
          <w:color w:val="000000"/>
          <w:spacing w:val="3"/>
          <w:sz w:val="28"/>
          <w:szCs w:val="28"/>
          <w:lang w:val="uk-UA"/>
        </w:rPr>
      </w:pPr>
      <w:r>
        <w:rPr>
          <w:sz w:val="28"/>
          <w:szCs w:val="20"/>
          <w:lang w:val="uk-UA"/>
        </w:rPr>
        <w:t>ПЕРЕЛІК УМОВНИХ СКОРОЧЕНЬ ………..…………………....…………</w:t>
      </w:r>
      <w:r>
        <w:rPr>
          <w:color w:val="000000"/>
          <w:spacing w:val="3"/>
          <w:sz w:val="28"/>
          <w:szCs w:val="28"/>
          <w:lang w:val="uk-UA"/>
        </w:rPr>
        <w:t xml:space="preserve"> 5</w:t>
      </w:r>
    </w:p>
    <w:p w:rsidR="00F91DA6" w:rsidRDefault="00F91DA6" w:rsidP="00F91DA6">
      <w:pPr>
        <w:spacing w:line="360" w:lineRule="auto"/>
        <w:jc w:val="both"/>
        <w:rPr>
          <w:color w:val="000000"/>
          <w:spacing w:val="3"/>
          <w:sz w:val="28"/>
          <w:szCs w:val="28"/>
          <w:lang w:val="uk-UA"/>
        </w:rPr>
      </w:pPr>
    </w:p>
    <w:p w:rsidR="00F91DA6" w:rsidRDefault="00F91DA6" w:rsidP="00F91DA6">
      <w:pPr>
        <w:spacing w:line="360" w:lineRule="auto"/>
        <w:jc w:val="both"/>
        <w:rPr>
          <w:color w:val="000000"/>
          <w:spacing w:val="3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 xml:space="preserve">ВСТУП……….……………………………….….......….…………........….....6  </w:t>
      </w:r>
    </w:p>
    <w:p w:rsidR="00F91DA6" w:rsidRDefault="00F91DA6" w:rsidP="00F91DA6">
      <w:pPr>
        <w:spacing w:line="360" w:lineRule="auto"/>
        <w:jc w:val="both"/>
        <w:rPr>
          <w:color w:val="000000"/>
          <w:spacing w:val="3"/>
          <w:sz w:val="28"/>
          <w:szCs w:val="28"/>
          <w:lang w:val="uk-UA"/>
        </w:rPr>
      </w:pPr>
    </w:p>
    <w:p w:rsidR="00F91DA6" w:rsidRDefault="00F91DA6" w:rsidP="00F91DA6">
      <w:pPr>
        <w:spacing w:line="360" w:lineRule="auto"/>
        <w:jc w:val="both"/>
        <w:rPr>
          <w:color w:val="000000"/>
          <w:spacing w:val="3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>РОЗДІЛ 1.  ОГЛЯД ЛІТЕРАТУРИ.</w:t>
      </w:r>
      <w:r>
        <w:rPr>
          <w:sz w:val="28"/>
          <w:szCs w:val="28"/>
          <w:lang w:val="uk-UA"/>
        </w:rPr>
        <w:t xml:space="preserve"> СУЧАСНИЙ СТАН ПРОБЛЕМИ УРОГЕНІТАЛЬНОГО КАНДИДОЗУ У ЧОЛОВІКІВ. …….................</w:t>
      </w:r>
      <w:r>
        <w:rPr>
          <w:color w:val="000000"/>
          <w:spacing w:val="3"/>
          <w:sz w:val="28"/>
          <w:szCs w:val="28"/>
          <w:lang w:val="uk-UA"/>
        </w:rPr>
        <w:t>.......13</w:t>
      </w:r>
    </w:p>
    <w:p w:rsidR="00F91DA6" w:rsidRDefault="00F91DA6" w:rsidP="00F91DA6">
      <w:pPr>
        <w:spacing w:line="360" w:lineRule="auto"/>
        <w:rPr>
          <w:sz w:val="28"/>
          <w:szCs w:val="28"/>
          <w:u w:val="single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>1.1.</w:t>
      </w:r>
      <w:r>
        <w:rPr>
          <w:sz w:val="28"/>
          <w:szCs w:val="28"/>
          <w:lang w:val="uk-UA"/>
        </w:rPr>
        <w:t xml:space="preserve"> Епідеміологія кандидної інфекції……...………………….</w:t>
      </w:r>
      <w:r>
        <w:rPr>
          <w:color w:val="000000"/>
          <w:spacing w:val="3"/>
          <w:sz w:val="28"/>
          <w:szCs w:val="28"/>
          <w:lang w:val="uk-UA"/>
        </w:rPr>
        <w:t>....................13</w:t>
      </w:r>
    </w:p>
    <w:p w:rsidR="00F91DA6" w:rsidRDefault="00F91DA6" w:rsidP="00F91DA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pacing w:val="3"/>
          <w:sz w:val="28"/>
          <w:szCs w:val="28"/>
          <w:lang w:val="uk-UA"/>
        </w:rPr>
        <w:t xml:space="preserve">1.2. </w:t>
      </w:r>
      <w:r>
        <w:rPr>
          <w:sz w:val="28"/>
          <w:szCs w:val="28"/>
          <w:lang w:val="uk-UA"/>
        </w:rPr>
        <w:t>Патогенез і клінічний перебіг місцевого та генералізованого кандидозу…………………………………….……………..……..……..……18</w:t>
      </w:r>
    </w:p>
    <w:p w:rsidR="00F91DA6" w:rsidRDefault="00F91DA6" w:rsidP="00F91DA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 Інфекційно-запальні зміни у гіперплазованій тканині передміхурової залози .......………………………………………………………….....….……26                </w:t>
      </w:r>
    </w:p>
    <w:p w:rsidR="00F91DA6" w:rsidRDefault="00F91DA6" w:rsidP="00F91DA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Cs/>
          <w:color w:val="0A0905"/>
          <w:sz w:val="28"/>
          <w:szCs w:val="28"/>
          <w:lang w:val="uk-UA"/>
        </w:rPr>
        <w:lastRenderedPageBreak/>
        <w:t xml:space="preserve">1.4. </w:t>
      </w:r>
      <w:r>
        <w:rPr>
          <w:sz w:val="28"/>
          <w:szCs w:val="28"/>
          <w:lang w:val="uk-UA"/>
        </w:rPr>
        <w:t>Стан імунної системи при різних формах кандидозу…...………........................................................................................29</w:t>
      </w:r>
    </w:p>
    <w:p w:rsidR="00F91DA6" w:rsidRDefault="00F91DA6" w:rsidP="00F91DA6">
      <w:pPr>
        <w:spacing w:line="360" w:lineRule="auto"/>
        <w:jc w:val="both"/>
        <w:rPr>
          <w:color w:val="000000"/>
          <w:spacing w:val="12"/>
          <w:sz w:val="28"/>
          <w:szCs w:val="28"/>
          <w:lang w:val="uk-UA"/>
        </w:rPr>
      </w:pPr>
      <w:r>
        <w:rPr>
          <w:bCs/>
          <w:color w:val="0A0905"/>
          <w:sz w:val="28"/>
          <w:szCs w:val="28"/>
          <w:lang w:val="uk-UA"/>
        </w:rPr>
        <w:t>1.5. Сучасний погляд на діагностику та лікування урогенітального кандидозу………………………………………………..……...…..…………31</w:t>
      </w:r>
    </w:p>
    <w:p w:rsidR="00F91DA6" w:rsidRDefault="00F91DA6" w:rsidP="00F91DA6">
      <w:pPr>
        <w:spacing w:line="360" w:lineRule="auto"/>
        <w:jc w:val="both"/>
        <w:rPr>
          <w:color w:val="000000"/>
          <w:spacing w:val="3"/>
          <w:sz w:val="28"/>
          <w:szCs w:val="28"/>
          <w:lang w:val="uk-UA"/>
        </w:rPr>
      </w:pPr>
    </w:p>
    <w:p w:rsidR="00F91DA6" w:rsidRDefault="00F91DA6" w:rsidP="00F91DA6">
      <w:pPr>
        <w:spacing w:line="360" w:lineRule="auto"/>
        <w:jc w:val="both"/>
        <w:rPr>
          <w:color w:val="000000"/>
          <w:spacing w:val="3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>РОЗДІЛ 2.  МАТЕРІАЛИ   І   МЕТОДИ   ДОСЛІДЖЕННЯ….…......…...41</w:t>
      </w:r>
    </w:p>
    <w:p w:rsidR="00F91DA6" w:rsidRDefault="00F91DA6" w:rsidP="00F91DA6">
      <w:pPr>
        <w:spacing w:line="360" w:lineRule="auto"/>
        <w:jc w:val="both"/>
        <w:rPr>
          <w:color w:val="000000"/>
          <w:spacing w:val="3"/>
          <w:sz w:val="28"/>
          <w:szCs w:val="28"/>
          <w:lang w:val="uk-UA"/>
        </w:rPr>
      </w:pPr>
    </w:p>
    <w:p w:rsidR="00F91DA6" w:rsidRPr="00F91DA6" w:rsidRDefault="00F91DA6" w:rsidP="00F91DA6">
      <w:pPr>
        <w:tabs>
          <w:tab w:val="left" w:pos="1260"/>
        </w:tabs>
        <w:spacing w:line="360" w:lineRule="auto"/>
        <w:jc w:val="both"/>
        <w:rPr>
          <w:color w:val="000000"/>
          <w:spacing w:val="3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 xml:space="preserve">РОЗДІЛ 3. ОБГРУНТУВАННЯ МЕТОДІВ </w:t>
      </w:r>
      <w:r>
        <w:rPr>
          <w:sz w:val="28"/>
          <w:szCs w:val="28"/>
          <w:lang w:val="uk-UA"/>
        </w:rPr>
        <w:t>ДИФЕРЕНЦІАЛЬНОЇ ДІАГНОСТИКИ УРАЖЕНЬ НИЖНІХ СЕЧОВИХ ШЛЯХІВ І СТАТЕВИХ ОРГАНІВ У ЧОЛОВІКІВ, ВИКЛИКАНИХ  ГРИБАМИ РОДУ  CANDIDA..…........….……. ……………............…..........................................5</w:t>
      </w:r>
      <w:r w:rsidRPr="00F91DA6">
        <w:rPr>
          <w:sz w:val="28"/>
          <w:szCs w:val="28"/>
          <w:lang w:val="uk-UA"/>
        </w:rPr>
        <w:t>1</w:t>
      </w:r>
    </w:p>
    <w:p w:rsidR="00F91DA6" w:rsidRPr="00F91DA6" w:rsidRDefault="00F91DA6" w:rsidP="00F91DA6">
      <w:pPr>
        <w:spacing w:line="360" w:lineRule="auto"/>
        <w:jc w:val="both"/>
        <w:rPr>
          <w:color w:val="000000"/>
          <w:spacing w:val="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Виявлення грибів роду </w:t>
      </w:r>
      <w:r>
        <w:rPr>
          <w:i/>
          <w:sz w:val="28"/>
          <w:szCs w:val="28"/>
          <w:lang w:val="uk-UA"/>
        </w:rPr>
        <w:t xml:space="preserve">Candida </w:t>
      </w:r>
      <w:r>
        <w:rPr>
          <w:sz w:val="28"/>
          <w:szCs w:val="28"/>
          <w:lang w:val="uk-UA"/>
        </w:rPr>
        <w:t>бактеріоскопичним методом дослідження …</w:t>
      </w:r>
      <w:r>
        <w:rPr>
          <w:color w:val="000000"/>
          <w:spacing w:val="3"/>
          <w:sz w:val="28"/>
          <w:szCs w:val="28"/>
          <w:lang w:val="uk-UA"/>
        </w:rPr>
        <w:t>………………………………….............……………...…….5</w:t>
      </w:r>
      <w:r w:rsidRPr="00F91DA6">
        <w:rPr>
          <w:color w:val="000000"/>
          <w:spacing w:val="3"/>
          <w:sz w:val="28"/>
          <w:szCs w:val="28"/>
          <w:lang w:val="uk-UA"/>
        </w:rPr>
        <w:t>3</w:t>
      </w:r>
    </w:p>
    <w:p w:rsidR="00F91DA6" w:rsidRPr="00F91DA6" w:rsidRDefault="00F91DA6" w:rsidP="00F91DA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 Результати виявлення грибів роду </w:t>
      </w:r>
      <w:r>
        <w:rPr>
          <w:i/>
          <w:sz w:val="28"/>
          <w:szCs w:val="28"/>
          <w:lang w:val="uk-UA"/>
        </w:rPr>
        <w:t xml:space="preserve">Candida </w:t>
      </w:r>
      <w:r>
        <w:rPr>
          <w:sz w:val="28"/>
          <w:szCs w:val="28"/>
          <w:lang w:val="uk-UA"/>
        </w:rPr>
        <w:t>за допомогою бактеріологічного методу дослідження….……………………...………......5</w:t>
      </w:r>
      <w:r w:rsidRPr="00F91DA6">
        <w:rPr>
          <w:sz w:val="28"/>
          <w:szCs w:val="28"/>
          <w:lang w:val="uk-UA"/>
        </w:rPr>
        <w:t>7</w:t>
      </w:r>
    </w:p>
    <w:p w:rsidR="00F91DA6" w:rsidRPr="00F91DA6" w:rsidRDefault="00F91DA6" w:rsidP="00F91D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3.3. Результати виявлення грибів роду </w:t>
      </w:r>
      <w:r>
        <w:rPr>
          <w:i/>
          <w:sz w:val="28"/>
          <w:szCs w:val="28"/>
          <w:lang w:val="uk-UA"/>
        </w:rPr>
        <w:t xml:space="preserve">Candida </w:t>
      </w:r>
      <w:r>
        <w:rPr>
          <w:sz w:val="28"/>
          <w:szCs w:val="28"/>
          <w:lang w:val="uk-UA"/>
        </w:rPr>
        <w:t>за допомогою імуноферментного аналізу…………………………..……………..……...….6</w:t>
      </w:r>
      <w:r w:rsidRPr="00F91DA6">
        <w:rPr>
          <w:sz w:val="28"/>
          <w:szCs w:val="28"/>
        </w:rPr>
        <w:t>4</w:t>
      </w:r>
    </w:p>
    <w:p w:rsidR="00F91DA6" w:rsidRDefault="00F91DA6" w:rsidP="00F91DA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3.4. Результати  виявлення грибів роду </w:t>
      </w:r>
      <w:r>
        <w:rPr>
          <w:i/>
          <w:sz w:val="28"/>
          <w:szCs w:val="28"/>
          <w:lang w:val="uk-UA"/>
        </w:rPr>
        <w:t xml:space="preserve">Candida </w:t>
      </w:r>
      <w:r>
        <w:rPr>
          <w:sz w:val="28"/>
          <w:szCs w:val="28"/>
          <w:lang w:val="uk-UA"/>
        </w:rPr>
        <w:t>за допомогою полімеразної ланцюгової реакції……………………..….......................................................</w:t>
      </w:r>
      <w:r w:rsidRPr="00F91DA6">
        <w:rPr>
          <w:sz w:val="28"/>
          <w:szCs w:val="28"/>
        </w:rPr>
        <w:t>66</w:t>
      </w:r>
      <w:r>
        <w:rPr>
          <w:sz w:val="28"/>
          <w:szCs w:val="28"/>
          <w:lang w:val="uk-UA"/>
        </w:rPr>
        <w:t xml:space="preserve"> </w:t>
      </w:r>
    </w:p>
    <w:p w:rsidR="00F91DA6" w:rsidRPr="00F91DA6" w:rsidRDefault="00F91DA6" w:rsidP="00F91DA6">
      <w:pPr>
        <w:spacing w:line="360" w:lineRule="auto"/>
        <w:jc w:val="both"/>
        <w:rPr>
          <w:color w:val="000000"/>
          <w:spacing w:val="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3.5. Роль і місце морфологічних методів дослідження у діагностиці і диференціальній діагностиці урогенітального кандидозу…........................6</w:t>
      </w:r>
      <w:r w:rsidRPr="00F91DA6">
        <w:rPr>
          <w:sz w:val="28"/>
          <w:szCs w:val="28"/>
          <w:lang w:val="uk-UA"/>
        </w:rPr>
        <w:t>7</w:t>
      </w:r>
    </w:p>
    <w:p w:rsidR="00F91DA6" w:rsidRPr="00F91DA6" w:rsidRDefault="00F91DA6" w:rsidP="00F91DA6">
      <w:pPr>
        <w:spacing w:line="360" w:lineRule="auto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  <w:lang w:val="uk-UA"/>
        </w:rPr>
        <w:t>3.6. Порівняльна оцінка інформативності методів діагностики урогенітального кандидозу………………………...........................................7</w:t>
      </w:r>
      <w:r w:rsidRPr="00F91DA6">
        <w:rPr>
          <w:sz w:val="28"/>
          <w:szCs w:val="28"/>
        </w:rPr>
        <w:t>5</w:t>
      </w:r>
    </w:p>
    <w:p w:rsidR="00F91DA6" w:rsidRDefault="00F91DA6" w:rsidP="00F91DA6">
      <w:pPr>
        <w:spacing w:line="360" w:lineRule="auto"/>
        <w:jc w:val="both"/>
        <w:rPr>
          <w:color w:val="000000"/>
          <w:spacing w:val="3"/>
          <w:sz w:val="28"/>
          <w:szCs w:val="28"/>
          <w:lang w:val="uk-UA"/>
        </w:rPr>
      </w:pPr>
    </w:p>
    <w:p w:rsidR="00F91DA6" w:rsidRPr="00F91DA6" w:rsidRDefault="00F91DA6" w:rsidP="00F91DA6">
      <w:pPr>
        <w:spacing w:line="360" w:lineRule="auto"/>
        <w:ind w:left="10" w:hanging="10"/>
        <w:jc w:val="both"/>
        <w:rPr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lastRenderedPageBreak/>
        <w:t xml:space="preserve">РОЗДІЛ 4. </w:t>
      </w:r>
      <w:r>
        <w:rPr>
          <w:sz w:val="28"/>
          <w:szCs w:val="28"/>
          <w:lang w:val="uk-UA"/>
        </w:rPr>
        <w:t>КЛІНІКО-ЕПІДЕМІОЛОГИЧНІ  АСПЕКТИ   КАНДИДНИХ УРАЖЕНЬ  НИЖНІХ СЕЧОВИВІДНИХ ШЛЯХІВ І СТАТЕВИХ ОРГАНІВ У ЧОЛОВІКІВ  ……………......................................…….…..…..8</w:t>
      </w:r>
      <w:r w:rsidRPr="00F91DA6">
        <w:rPr>
          <w:sz w:val="28"/>
          <w:szCs w:val="28"/>
          <w:lang w:val="uk-UA"/>
        </w:rPr>
        <w:t>2</w:t>
      </w:r>
    </w:p>
    <w:p w:rsidR="00F91DA6" w:rsidRPr="00F91DA6" w:rsidRDefault="00F91DA6" w:rsidP="00F91DA6">
      <w:pPr>
        <w:spacing w:line="360" w:lineRule="auto"/>
        <w:ind w:left="10"/>
        <w:jc w:val="both"/>
        <w:rPr>
          <w:color w:val="000000"/>
          <w:spacing w:val="3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 xml:space="preserve">4.1. Характеристика клінічного перебігу інфекційно-запальних захворювань нижніх сечовивідних шляхів і статевих органів у чоловіків, викликаних грибами роду </w:t>
      </w:r>
      <w:r>
        <w:rPr>
          <w:i/>
          <w:sz w:val="28"/>
          <w:szCs w:val="28"/>
          <w:lang w:val="uk-UA"/>
        </w:rPr>
        <w:t>Candida</w:t>
      </w:r>
      <w:r>
        <w:rPr>
          <w:sz w:val="28"/>
          <w:szCs w:val="28"/>
          <w:lang w:val="uk-UA"/>
        </w:rPr>
        <w:t>.................</w:t>
      </w:r>
      <w:r>
        <w:rPr>
          <w:color w:val="000000"/>
          <w:spacing w:val="3"/>
          <w:sz w:val="28"/>
          <w:szCs w:val="28"/>
          <w:lang w:val="uk-UA"/>
        </w:rPr>
        <w:t>............</w:t>
      </w:r>
      <w:r>
        <w:rPr>
          <w:sz w:val="28"/>
          <w:szCs w:val="28"/>
          <w:lang w:val="uk-UA"/>
        </w:rPr>
        <w:t>............ ........</w:t>
      </w:r>
      <w:r>
        <w:rPr>
          <w:color w:val="000000"/>
          <w:spacing w:val="3"/>
          <w:sz w:val="28"/>
          <w:szCs w:val="28"/>
          <w:lang w:val="uk-UA"/>
        </w:rPr>
        <w:t>..............8</w:t>
      </w:r>
      <w:r w:rsidRPr="00F91DA6">
        <w:rPr>
          <w:color w:val="000000"/>
          <w:spacing w:val="3"/>
          <w:sz w:val="28"/>
          <w:szCs w:val="28"/>
          <w:lang w:val="uk-UA"/>
        </w:rPr>
        <w:t>2</w:t>
      </w:r>
    </w:p>
    <w:p w:rsidR="00F91DA6" w:rsidRPr="00F91DA6" w:rsidRDefault="00F91DA6" w:rsidP="00F91DA6">
      <w:pPr>
        <w:spacing w:line="360" w:lineRule="auto"/>
        <w:jc w:val="both"/>
        <w:rPr>
          <w:color w:val="000000"/>
          <w:spacing w:val="3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>4.2. Імунологічна резистентність хворих на урогенітальний кандидоз….....................................................................................................9</w:t>
      </w:r>
      <w:r w:rsidRPr="00F91DA6">
        <w:rPr>
          <w:color w:val="000000"/>
          <w:spacing w:val="3"/>
          <w:sz w:val="28"/>
          <w:szCs w:val="28"/>
          <w:lang w:val="uk-UA"/>
        </w:rPr>
        <w:t>1</w:t>
      </w:r>
    </w:p>
    <w:p w:rsidR="00F91DA6" w:rsidRDefault="00F91DA6" w:rsidP="00F91DA6">
      <w:pPr>
        <w:spacing w:line="360" w:lineRule="auto"/>
        <w:ind w:firstLine="397"/>
        <w:jc w:val="both"/>
        <w:rPr>
          <w:b/>
          <w:color w:val="000000"/>
          <w:spacing w:val="3"/>
          <w:sz w:val="28"/>
          <w:szCs w:val="28"/>
          <w:u w:val="single"/>
          <w:lang w:val="uk-UA"/>
        </w:rPr>
      </w:pPr>
    </w:p>
    <w:p w:rsidR="00F91DA6" w:rsidRPr="00F91DA6" w:rsidRDefault="00F91DA6" w:rsidP="00F91DA6">
      <w:pPr>
        <w:spacing w:line="360" w:lineRule="auto"/>
        <w:ind w:firstLine="397"/>
        <w:jc w:val="both"/>
        <w:rPr>
          <w:color w:val="000000"/>
          <w:spacing w:val="3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>РОЗДІЛ 5. ТАКТИКА ВИБОРУ РАЦІОНАЛЬНОЇ ЭТІОЛОГІЧНОЇ І ПАТОГЕНЕТИЧНОЇ ТЕРАПІЇ У ХВОРИХ НА УРОГЕНІТАЛЬНИЙ КАНДИДОЗ…………………………………………...………………….....10</w:t>
      </w:r>
      <w:r w:rsidRPr="00F91DA6">
        <w:rPr>
          <w:color w:val="000000"/>
          <w:spacing w:val="3"/>
          <w:sz w:val="28"/>
          <w:szCs w:val="28"/>
          <w:lang w:val="uk-UA"/>
        </w:rPr>
        <w:t>5</w:t>
      </w:r>
    </w:p>
    <w:p w:rsidR="00F91DA6" w:rsidRPr="00F91DA6" w:rsidRDefault="00F91DA6" w:rsidP="00F91DA6">
      <w:pPr>
        <w:spacing w:line="360" w:lineRule="auto"/>
        <w:jc w:val="both"/>
        <w:rPr>
          <w:color w:val="000000"/>
          <w:spacing w:val="3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>5.1. Визначення чутливості виділених штамів грибів виду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Candida  albicans</w:t>
      </w:r>
      <w:r>
        <w:rPr>
          <w:color w:val="000000"/>
          <w:spacing w:val="3"/>
          <w:sz w:val="28"/>
          <w:szCs w:val="28"/>
          <w:lang w:val="uk-UA"/>
        </w:rPr>
        <w:t xml:space="preserve"> до антимікотиків…………………................................................10</w:t>
      </w:r>
      <w:r w:rsidRPr="00F91DA6">
        <w:rPr>
          <w:color w:val="000000"/>
          <w:spacing w:val="3"/>
          <w:sz w:val="28"/>
          <w:szCs w:val="28"/>
          <w:lang w:val="uk-UA"/>
        </w:rPr>
        <w:t>6</w:t>
      </w:r>
    </w:p>
    <w:p w:rsidR="00F91DA6" w:rsidRPr="00F91DA6" w:rsidRDefault="00F91DA6" w:rsidP="00F91DA6">
      <w:pPr>
        <w:spacing w:line="360" w:lineRule="auto"/>
        <w:ind w:left="1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  <w:lang w:val="uk-UA"/>
        </w:rPr>
        <w:t>5.2. Оцінка якості проведеної терапії і контроль рецидивів урогенітального кандидозу........................................................................10</w:t>
      </w:r>
      <w:r w:rsidRPr="00F91DA6">
        <w:rPr>
          <w:color w:val="000000"/>
          <w:spacing w:val="3"/>
          <w:sz w:val="28"/>
          <w:szCs w:val="28"/>
        </w:rPr>
        <w:t>7</w:t>
      </w:r>
    </w:p>
    <w:p w:rsidR="00F91DA6" w:rsidRDefault="00F91DA6" w:rsidP="00F91DA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5.3. Динаміка змін у імунограмах пацієнтів з урогенітальним кандидозом при проведенні комплексного лікування…………..……...…………...…..119</w:t>
      </w:r>
    </w:p>
    <w:p w:rsidR="00F91DA6" w:rsidRDefault="00F91DA6" w:rsidP="00F91DA6">
      <w:pPr>
        <w:spacing w:line="360" w:lineRule="auto"/>
        <w:jc w:val="both"/>
        <w:rPr>
          <w:color w:val="000000"/>
          <w:spacing w:val="3"/>
          <w:sz w:val="28"/>
          <w:szCs w:val="28"/>
          <w:lang w:val="uk-UA"/>
        </w:rPr>
      </w:pPr>
    </w:p>
    <w:p w:rsidR="00F91DA6" w:rsidRDefault="00F91DA6" w:rsidP="00F91DA6">
      <w:pPr>
        <w:spacing w:line="360" w:lineRule="auto"/>
        <w:jc w:val="both"/>
        <w:rPr>
          <w:color w:val="000000"/>
          <w:spacing w:val="3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>ВИСНОВКИ…………………………………………………...……....……128</w:t>
      </w:r>
    </w:p>
    <w:p w:rsidR="00F91DA6" w:rsidRDefault="00F91DA6" w:rsidP="00F91DA6">
      <w:pPr>
        <w:spacing w:line="360" w:lineRule="auto"/>
        <w:jc w:val="both"/>
        <w:rPr>
          <w:color w:val="000000"/>
          <w:spacing w:val="3"/>
          <w:sz w:val="28"/>
          <w:szCs w:val="28"/>
          <w:lang w:val="uk-UA"/>
        </w:rPr>
      </w:pPr>
    </w:p>
    <w:p w:rsidR="00F91DA6" w:rsidRDefault="00F91DA6" w:rsidP="00F91DA6">
      <w:pPr>
        <w:spacing w:line="360" w:lineRule="auto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  <w:lang w:val="uk-UA"/>
        </w:rPr>
        <w:t>ПРАКТИЧНІ   РЕКОМЕНДАЦІЇ…………………………....……..……...13</w:t>
      </w:r>
      <w:r>
        <w:rPr>
          <w:color w:val="000000"/>
          <w:spacing w:val="3"/>
          <w:sz w:val="28"/>
          <w:szCs w:val="28"/>
        </w:rPr>
        <w:t>1</w:t>
      </w:r>
    </w:p>
    <w:p w:rsidR="00F91DA6" w:rsidRDefault="00F91DA6" w:rsidP="00F91DA6">
      <w:pPr>
        <w:spacing w:line="360" w:lineRule="auto"/>
        <w:jc w:val="both"/>
        <w:rPr>
          <w:color w:val="000000"/>
          <w:spacing w:val="3"/>
          <w:sz w:val="28"/>
          <w:szCs w:val="28"/>
          <w:lang w:val="uk-UA"/>
        </w:rPr>
      </w:pPr>
    </w:p>
    <w:p w:rsidR="00F91DA6" w:rsidRDefault="00F91DA6" w:rsidP="00F91DA6">
      <w:pPr>
        <w:spacing w:line="360" w:lineRule="auto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  <w:lang w:val="uk-UA"/>
        </w:rPr>
        <w:t>ДОДАТОК 1 …………………………………...…...……………...……….13</w:t>
      </w:r>
      <w:r>
        <w:rPr>
          <w:color w:val="000000"/>
          <w:spacing w:val="3"/>
          <w:sz w:val="28"/>
          <w:szCs w:val="28"/>
        </w:rPr>
        <w:t>2</w:t>
      </w:r>
    </w:p>
    <w:p w:rsidR="00F91DA6" w:rsidRDefault="00F91DA6" w:rsidP="00F91DA6">
      <w:pPr>
        <w:spacing w:line="360" w:lineRule="auto"/>
        <w:jc w:val="both"/>
        <w:rPr>
          <w:color w:val="000000"/>
          <w:spacing w:val="3"/>
          <w:sz w:val="28"/>
          <w:szCs w:val="28"/>
          <w:lang w:val="uk-UA"/>
        </w:rPr>
      </w:pPr>
    </w:p>
    <w:p w:rsidR="00F91DA6" w:rsidRDefault="00F91DA6" w:rsidP="00F91DA6">
      <w:pPr>
        <w:spacing w:line="360" w:lineRule="auto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  <w:lang w:val="uk-UA"/>
        </w:rPr>
        <w:t>СПИСОК ВИКОРИСТАНИХ ДЖЕРЕЛ ……………………...…….........13</w:t>
      </w:r>
      <w:r>
        <w:rPr>
          <w:color w:val="000000"/>
          <w:spacing w:val="3"/>
          <w:sz w:val="28"/>
          <w:szCs w:val="28"/>
        </w:rPr>
        <w:t>5</w:t>
      </w:r>
    </w:p>
    <w:p w:rsidR="00F91DA6" w:rsidRDefault="00F91DA6" w:rsidP="00F91DA6">
      <w:pPr>
        <w:spacing w:line="360" w:lineRule="auto"/>
        <w:jc w:val="center"/>
        <w:rPr>
          <w:color w:val="000000"/>
          <w:spacing w:val="3"/>
          <w:sz w:val="28"/>
          <w:szCs w:val="28"/>
          <w:lang w:val="uk-UA"/>
        </w:rPr>
      </w:pPr>
    </w:p>
    <w:p w:rsidR="00F91DA6" w:rsidRDefault="00F91DA6" w:rsidP="00F91DA6">
      <w:pPr>
        <w:spacing w:line="360" w:lineRule="auto"/>
        <w:jc w:val="center"/>
        <w:rPr>
          <w:color w:val="000000"/>
          <w:spacing w:val="3"/>
          <w:sz w:val="28"/>
          <w:szCs w:val="28"/>
          <w:lang w:val="uk-UA"/>
        </w:rPr>
      </w:pPr>
    </w:p>
    <w:p w:rsidR="00F91DA6" w:rsidRDefault="00F91DA6" w:rsidP="00F91DA6">
      <w:pPr>
        <w:spacing w:line="360" w:lineRule="auto"/>
        <w:jc w:val="center"/>
        <w:rPr>
          <w:color w:val="000000"/>
          <w:spacing w:val="3"/>
          <w:sz w:val="28"/>
          <w:szCs w:val="28"/>
          <w:lang w:val="uk-UA"/>
        </w:rPr>
      </w:pPr>
    </w:p>
    <w:p w:rsidR="00F91DA6" w:rsidRDefault="00F91DA6" w:rsidP="00F91DA6">
      <w:pPr>
        <w:spacing w:line="360" w:lineRule="auto"/>
        <w:jc w:val="center"/>
        <w:rPr>
          <w:color w:val="000000"/>
          <w:spacing w:val="3"/>
          <w:sz w:val="28"/>
          <w:szCs w:val="28"/>
          <w:lang w:val="uk-UA"/>
        </w:rPr>
      </w:pPr>
    </w:p>
    <w:p w:rsidR="00F91DA6" w:rsidRDefault="00F91DA6" w:rsidP="00F91DA6">
      <w:pPr>
        <w:spacing w:line="360" w:lineRule="auto"/>
        <w:jc w:val="center"/>
        <w:rPr>
          <w:color w:val="000000"/>
          <w:spacing w:val="3"/>
          <w:sz w:val="28"/>
          <w:szCs w:val="28"/>
          <w:lang w:val="uk-UA"/>
        </w:rPr>
      </w:pPr>
    </w:p>
    <w:p w:rsidR="00F91DA6" w:rsidRDefault="00F91DA6" w:rsidP="00F91DA6">
      <w:pPr>
        <w:spacing w:line="360" w:lineRule="auto"/>
        <w:jc w:val="center"/>
        <w:rPr>
          <w:color w:val="000000"/>
          <w:spacing w:val="3"/>
          <w:sz w:val="28"/>
          <w:szCs w:val="28"/>
          <w:lang w:val="uk-UA"/>
        </w:rPr>
      </w:pPr>
    </w:p>
    <w:p w:rsidR="00F91DA6" w:rsidRDefault="00F91DA6" w:rsidP="00F91DA6">
      <w:pPr>
        <w:spacing w:line="360" w:lineRule="auto"/>
        <w:jc w:val="center"/>
        <w:rPr>
          <w:color w:val="000000"/>
          <w:spacing w:val="3"/>
          <w:sz w:val="28"/>
          <w:szCs w:val="28"/>
          <w:lang w:val="uk-UA"/>
        </w:rPr>
      </w:pPr>
    </w:p>
    <w:p w:rsidR="00F91DA6" w:rsidRDefault="00F91DA6" w:rsidP="00F91DA6">
      <w:pPr>
        <w:spacing w:line="360" w:lineRule="auto"/>
        <w:jc w:val="center"/>
        <w:rPr>
          <w:color w:val="000000"/>
          <w:spacing w:val="3"/>
          <w:sz w:val="28"/>
          <w:szCs w:val="28"/>
          <w:lang w:val="uk-UA"/>
        </w:rPr>
      </w:pPr>
    </w:p>
    <w:p w:rsidR="00F91DA6" w:rsidRDefault="00F91DA6" w:rsidP="00F91DA6">
      <w:pPr>
        <w:spacing w:line="360" w:lineRule="auto"/>
        <w:jc w:val="center"/>
        <w:rPr>
          <w:color w:val="000000"/>
          <w:spacing w:val="3"/>
          <w:sz w:val="28"/>
          <w:szCs w:val="28"/>
          <w:lang w:val="uk-UA"/>
        </w:rPr>
      </w:pPr>
    </w:p>
    <w:p w:rsidR="00F91DA6" w:rsidRDefault="00F91DA6" w:rsidP="00F91DA6">
      <w:pPr>
        <w:spacing w:line="360" w:lineRule="auto"/>
        <w:jc w:val="center"/>
        <w:rPr>
          <w:color w:val="000000"/>
          <w:spacing w:val="3"/>
          <w:sz w:val="28"/>
          <w:szCs w:val="28"/>
          <w:lang w:val="uk-UA"/>
        </w:rPr>
      </w:pPr>
    </w:p>
    <w:p w:rsidR="00F91DA6" w:rsidRDefault="00F91DA6" w:rsidP="00F91DA6">
      <w:pPr>
        <w:spacing w:line="360" w:lineRule="auto"/>
        <w:jc w:val="center"/>
        <w:rPr>
          <w:color w:val="000000"/>
          <w:spacing w:val="3"/>
          <w:sz w:val="28"/>
          <w:szCs w:val="28"/>
          <w:lang w:val="uk-UA"/>
        </w:rPr>
      </w:pPr>
    </w:p>
    <w:p w:rsidR="00F91DA6" w:rsidRDefault="00F91DA6" w:rsidP="00F91DA6">
      <w:pPr>
        <w:spacing w:line="360" w:lineRule="auto"/>
        <w:jc w:val="center"/>
        <w:rPr>
          <w:color w:val="000000"/>
          <w:spacing w:val="3"/>
          <w:sz w:val="28"/>
          <w:szCs w:val="28"/>
          <w:lang w:val="uk-UA"/>
        </w:rPr>
      </w:pPr>
    </w:p>
    <w:p w:rsidR="00F91DA6" w:rsidRDefault="00F91DA6" w:rsidP="00F91DA6">
      <w:pPr>
        <w:spacing w:line="360" w:lineRule="auto"/>
        <w:jc w:val="center"/>
        <w:rPr>
          <w:color w:val="000000"/>
          <w:spacing w:val="3"/>
          <w:sz w:val="28"/>
          <w:szCs w:val="28"/>
          <w:lang w:val="uk-UA"/>
        </w:rPr>
      </w:pPr>
    </w:p>
    <w:p w:rsidR="00F91DA6" w:rsidRDefault="00F91DA6" w:rsidP="00F91DA6">
      <w:pPr>
        <w:spacing w:line="360" w:lineRule="auto"/>
        <w:jc w:val="center"/>
        <w:rPr>
          <w:color w:val="000000"/>
          <w:spacing w:val="3"/>
          <w:sz w:val="28"/>
          <w:szCs w:val="28"/>
          <w:lang w:val="uk-UA"/>
        </w:rPr>
      </w:pPr>
    </w:p>
    <w:p w:rsidR="00F91DA6" w:rsidRDefault="00F91DA6" w:rsidP="00F91DA6">
      <w:pPr>
        <w:spacing w:line="360" w:lineRule="auto"/>
        <w:jc w:val="center"/>
        <w:rPr>
          <w:color w:val="000000"/>
          <w:spacing w:val="3"/>
          <w:sz w:val="28"/>
          <w:szCs w:val="28"/>
          <w:lang w:val="uk-UA"/>
        </w:rPr>
      </w:pPr>
    </w:p>
    <w:p w:rsidR="00F91DA6" w:rsidRDefault="00F91DA6" w:rsidP="00F91DA6">
      <w:pPr>
        <w:spacing w:line="360" w:lineRule="auto"/>
        <w:jc w:val="center"/>
        <w:rPr>
          <w:color w:val="000000"/>
          <w:spacing w:val="3"/>
          <w:sz w:val="28"/>
          <w:szCs w:val="28"/>
          <w:lang w:val="uk-UA"/>
        </w:rPr>
      </w:pPr>
    </w:p>
    <w:p w:rsidR="00F91DA6" w:rsidRDefault="00F91DA6" w:rsidP="00F91DA6">
      <w:pPr>
        <w:spacing w:line="360" w:lineRule="auto"/>
        <w:jc w:val="center"/>
        <w:rPr>
          <w:color w:val="000000"/>
          <w:spacing w:val="3"/>
          <w:sz w:val="28"/>
          <w:szCs w:val="28"/>
          <w:lang w:val="uk-UA"/>
        </w:rPr>
      </w:pPr>
    </w:p>
    <w:p w:rsidR="00F91DA6" w:rsidRDefault="00F91DA6" w:rsidP="00F91DA6">
      <w:pPr>
        <w:spacing w:line="360" w:lineRule="auto"/>
        <w:jc w:val="center"/>
        <w:rPr>
          <w:color w:val="000000"/>
          <w:spacing w:val="3"/>
          <w:sz w:val="28"/>
          <w:szCs w:val="28"/>
          <w:lang w:val="uk-UA"/>
        </w:rPr>
      </w:pPr>
    </w:p>
    <w:p w:rsidR="00F91DA6" w:rsidRDefault="00F91DA6" w:rsidP="00F91DA6">
      <w:pPr>
        <w:spacing w:line="360" w:lineRule="auto"/>
        <w:jc w:val="center"/>
        <w:rPr>
          <w:color w:val="000000"/>
          <w:spacing w:val="3"/>
          <w:sz w:val="28"/>
          <w:szCs w:val="28"/>
          <w:lang w:val="uk-UA"/>
        </w:rPr>
      </w:pPr>
    </w:p>
    <w:p w:rsidR="00F91DA6" w:rsidRDefault="00F91DA6" w:rsidP="00F91DA6">
      <w:pPr>
        <w:spacing w:line="360" w:lineRule="auto"/>
        <w:jc w:val="center"/>
        <w:rPr>
          <w:color w:val="000000"/>
          <w:spacing w:val="3"/>
          <w:sz w:val="28"/>
          <w:szCs w:val="28"/>
          <w:lang w:val="uk-UA"/>
        </w:rPr>
      </w:pPr>
    </w:p>
    <w:p w:rsidR="00F91DA6" w:rsidRDefault="00F91DA6" w:rsidP="00F91DA6">
      <w:pPr>
        <w:spacing w:line="360" w:lineRule="auto"/>
        <w:jc w:val="center"/>
        <w:rPr>
          <w:color w:val="000000"/>
          <w:spacing w:val="3"/>
          <w:sz w:val="28"/>
          <w:szCs w:val="28"/>
          <w:lang w:val="uk-UA"/>
        </w:rPr>
      </w:pPr>
    </w:p>
    <w:p w:rsidR="00F91DA6" w:rsidRDefault="00F91DA6" w:rsidP="00F91DA6">
      <w:pPr>
        <w:spacing w:line="360" w:lineRule="auto"/>
        <w:jc w:val="center"/>
        <w:rPr>
          <w:color w:val="000000"/>
          <w:spacing w:val="3"/>
          <w:sz w:val="28"/>
          <w:szCs w:val="28"/>
          <w:lang w:val="uk-UA"/>
        </w:rPr>
      </w:pPr>
    </w:p>
    <w:p w:rsidR="00F91DA6" w:rsidRDefault="00F91DA6" w:rsidP="00F91DA6">
      <w:pPr>
        <w:spacing w:line="360" w:lineRule="auto"/>
        <w:jc w:val="center"/>
        <w:rPr>
          <w:color w:val="000000"/>
          <w:spacing w:val="3"/>
          <w:sz w:val="28"/>
          <w:szCs w:val="28"/>
          <w:lang w:val="uk-UA"/>
        </w:rPr>
      </w:pPr>
    </w:p>
    <w:p w:rsidR="00F91DA6" w:rsidRDefault="00F91DA6" w:rsidP="00F91DA6">
      <w:pPr>
        <w:spacing w:line="360" w:lineRule="auto"/>
        <w:jc w:val="center"/>
        <w:rPr>
          <w:color w:val="000000"/>
          <w:spacing w:val="3"/>
          <w:sz w:val="28"/>
          <w:szCs w:val="28"/>
          <w:lang w:val="uk-UA"/>
        </w:rPr>
      </w:pPr>
    </w:p>
    <w:p w:rsidR="00F91DA6" w:rsidRDefault="00F91DA6" w:rsidP="00F91DA6">
      <w:pPr>
        <w:spacing w:line="360" w:lineRule="auto"/>
        <w:jc w:val="center"/>
        <w:rPr>
          <w:color w:val="000000"/>
          <w:spacing w:val="3"/>
          <w:sz w:val="28"/>
          <w:szCs w:val="28"/>
          <w:lang w:val="uk-UA"/>
        </w:rPr>
      </w:pPr>
    </w:p>
    <w:p w:rsidR="00F91DA6" w:rsidRDefault="00F91DA6" w:rsidP="00F91DA6">
      <w:pPr>
        <w:spacing w:line="360" w:lineRule="auto"/>
        <w:jc w:val="center"/>
        <w:rPr>
          <w:color w:val="000000"/>
          <w:spacing w:val="3"/>
          <w:sz w:val="28"/>
          <w:szCs w:val="28"/>
          <w:lang w:val="uk-UA"/>
        </w:rPr>
      </w:pPr>
    </w:p>
    <w:p w:rsidR="00F91DA6" w:rsidRDefault="00F91DA6" w:rsidP="00F91DA6">
      <w:pPr>
        <w:spacing w:line="360" w:lineRule="auto"/>
        <w:jc w:val="center"/>
        <w:rPr>
          <w:color w:val="000000"/>
          <w:spacing w:val="3"/>
          <w:sz w:val="28"/>
          <w:szCs w:val="28"/>
          <w:lang w:val="uk-UA"/>
        </w:rPr>
      </w:pPr>
    </w:p>
    <w:p w:rsidR="00F91DA6" w:rsidRDefault="00F91DA6" w:rsidP="00F91DA6">
      <w:pPr>
        <w:spacing w:line="360" w:lineRule="auto"/>
        <w:jc w:val="center"/>
        <w:rPr>
          <w:b/>
          <w:color w:val="000000"/>
          <w:spacing w:val="3"/>
          <w:sz w:val="28"/>
          <w:szCs w:val="28"/>
          <w:lang w:val="uk-UA"/>
        </w:rPr>
      </w:pPr>
      <w:r>
        <w:rPr>
          <w:b/>
          <w:sz w:val="28"/>
          <w:szCs w:val="20"/>
          <w:lang w:val="uk-UA"/>
        </w:rPr>
        <w:t xml:space="preserve">ПЕРЕЛІК УМОВНИХ СКОРОЧЕНЬ </w:t>
      </w:r>
    </w:p>
    <w:p w:rsidR="00F91DA6" w:rsidRDefault="00F91DA6" w:rsidP="00F91DA6">
      <w:pPr>
        <w:spacing w:line="360" w:lineRule="auto"/>
        <w:rPr>
          <w:color w:val="000000"/>
          <w:spacing w:val="3"/>
          <w:sz w:val="28"/>
          <w:szCs w:val="28"/>
          <w:lang w:val="uk-UA"/>
        </w:rPr>
      </w:pPr>
    </w:p>
    <w:p w:rsidR="00F91DA6" w:rsidRDefault="00F91DA6" w:rsidP="00F91DA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БЛМ</w:t>
      </w:r>
      <w:r>
        <w:rPr>
          <w:sz w:val="28"/>
          <w:szCs w:val="28"/>
          <w:vertAlign w:val="subscript"/>
          <w:lang w:val="uk-UA"/>
        </w:rPr>
        <w:t xml:space="preserve">                       </w:t>
      </w:r>
      <w:r>
        <w:rPr>
          <w:color w:val="000000"/>
          <w:spacing w:val="3"/>
          <w:sz w:val="28"/>
          <w:szCs w:val="28"/>
          <w:lang w:val="uk-UA"/>
        </w:rPr>
        <w:t xml:space="preserve">–  </w:t>
      </w:r>
      <w:r>
        <w:rPr>
          <w:sz w:val="28"/>
          <w:szCs w:val="28"/>
          <w:lang w:val="uk-UA"/>
        </w:rPr>
        <w:t>бактеріологічний метод дослідження</w:t>
      </w:r>
    </w:p>
    <w:p w:rsidR="00F91DA6" w:rsidRDefault="00F91DA6" w:rsidP="00F91DA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БСМ               </w:t>
      </w:r>
      <w:r>
        <w:rPr>
          <w:color w:val="000000"/>
          <w:spacing w:val="3"/>
          <w:sz w:val="28"/>
          <w:szCs w:val="28"/>
          <w:lang w:val="uk-UA"/>
        </w:rPr>
        <w:t xml:space="preserve">–  </w:t>
      </w:r>
      <w:r>
        <w:rPr>
          <w:sz w:val="28"/>
          <w:szCs w:val="28"/>
          <w:lang w:val="uk-UA"/>
        </w:rPr>
        <w:t>бактеріоскопічний метод дослідження</w:t>
      </w:r>
    </w:p>
    <w:p w:rsidR="00F91DA6" w:rsidRDefault="00F91DA6" w:rsidP="00F91DA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ДНК             </w:t>
      </w:r>
      <w:r>
        <w:rPr>
          <w:color w:val="000000"/>
          <w:spacing w:val="3"/>
          <w:sz w:val="28"/>
          <w:szCs w:val="28"/>
          <w:lang w:val="uk-UA"/>
        </w:rPr>
        <w:t xml:space="preserve">–  </w:t>
      </w:r>
      <w:r>
        <w:rPr>
          <w:sz w:val="28"/>
          <w:szCs w:val="28"/>
          <w:lang w:val="uk-UA"/>
        </w:rPr>
        <w:t>дезоксирібонуклеінова кислота</w:t>
      </w:r>
    </w:p>
    <w:p w:rsidR="00F91DA6" w:rsidRDefault="00F91DA6" w:rsidP="00F91DA6">
      <w:pPr>
        <w:spacing w:line="360" w:lineRule="auto"/>
        <w:rPr>
          <w:color w:val="000000"/>
          <w:spacing w:val="3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>ЗПСШ         –  захворювання, що передаються статевим шляхом</w:t>
      </w:r>
    </w:p>
    <w:p w:rsidR="00F91DA6" w:rsidRDefault="00F91DA6" w:rsidP="00F91DA6">
      <w:pPr>
        <w:spacing w:line="360" w:lineRule="auto"/>
        <w:rPr>
          <w:color w:val="000000"/>
          <w:spacing w:val="3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 xml:space="preserve">ІПСШ         –  інфекції, що передаються статевим шляхом </w:t>
      </w:r>
    </w:p>
    <w:p w:rsidR="00F91DA6" w:rsidRDefault="00F91DA6" w:rsidP="00F91DA6">
      <w:pPr>
        <w:spacing w:line="360" w:lineRule="auto"/>
        <w:rPr>
          <w:color w:val="000000"/>
          <w:spacing w:val="3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 xml:space="preserve">ІФА       </w:t>
      </w:r>
      <w:r>
        <w:rPr>
          <w:color w:val="000000"/>
          <w:spacing w:val="3"/>
          <w:sz w:val="28"/>
          <w:szCs w:val="28"/>
          <w:lang w:val="uk-UA"/>
        </w:rPr>
        <w:tab/>
        <w:t xml:space="preserve"> –  </w:t>
      </w:r>
      <w:r>
        <w:rPr>
          <w:sz w:val="28"/>
          <w:szCs w:val="28"/>
          <w:lang w:val="uk-UA"/>
        </w:rPr>
        <w:t>імуноферментний аналіз</w:t>
      </w:r>
    </w:p>
    <w:p w:rsidR="00F91DA6" w:rsidRDefault="00F91DA6" w:rsidP="00F91DA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КУО             </w:t>
      </w:r>
      <w:r>
        <w:rPr>
          <w:color w:val="000000"/>
          <w:spacing w:val="3"/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 колонієутворювальних одиниць </w:t>
      </w:r>
    </w:p>
    <w:p w:rsidR="00F91DA6" w:rsidRDefault="00F91DA6" w:rsidP="00F91DA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МБТ   </w:t>
      </w:r>
      <w:r>
        <w:rPr>
          <w:sz w:val="28"/>
          <w:szCs w:val="28"/>
          <w:lang w:val="uk-UA"/>
        </w:rPr>
        <w:tab/>
        <w:t xml:space="preserve"> </w:t>
      </w:r>
      <w:r>
        <w:rPr>
          <w:color w:val="000000"/>
          <w:spacing w:val="3"/>
          <w:sz w:val="28"/>
          <w:szCs w:val="28"/>
          <w:lang w:val="uk-UA"/>
        </w:rPr>
        <w:t xml:space="preserve">–  </w:t>
      </w:r>
      <w:r>
        <w:rPr>
          <w:sz w:val="28"/>
          <w:szCs w:val="28"/>
          <w:lang w:val="uk-UA"/>
        </w:rPr>
        <w:t>мікробіологічна терапія</w:t>
      </w:r>
    </w:p>
    <w:p w:rsidR="00F91DA6" w:rsidRDefault="00F91DA6" w:rsidP="00F91DA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моноАТ </w:t>
      </w:r>
      <w:r>
        <w:rPr>
          <w:sz w:val="28"/>
          <w:szCs w:val="28"/>
          <w:lang w:val="uk-UA"/>
        </w:rPr>
        <w:tab/>
        <w:t xml:space="preserve"> </w:t>
      </w:r>
      <w:r>
        <w:rPr>
          <w:color w:val="000000"/>
          <w:spacing w:val="3"/>
          <w:sz w:val="28"/>
          <w:szCs w:val="28"/>
          <w:lang w:val="uk-UA"/>
        </w:rPr>
        <w:t xml:space="preserve">–  </w:t>
      </w:r>
      <w:r>
        <w:rPr>
          <w:sz w:val="28"/>
          <w:szCs w:val="28"/>
          <w:lang w:val="uk-UA"/>
        </w:rPr>
        <w:t xml:space="preserve">моноклональні антитіла </w:t>
      </w:r>
    </w:p>
    <w:p w:rsidR="00F91DA6" w:rsidRDefault="00F91DA6" w:rsidP="00F91DA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ПАП      </w:t>
      </w:r>
      <w:r>
        <w:rPr>
          <w:sz w:val="28"/>
          <w:szCs w:val="28"/>
          <w:lang w:val="uk-UA"/>
        </w:rPr>
        <w:tab/>
        <w:t xml:space="preserve"> </w:t>
      </w:r>
      <w:r>
        <w:rPr>
          <w:color w:val="000000"/>
          <w:spacing w:val="3"/>
          <w:sz w:val="28"/>
          <w:szCs w:val="28"/>
          <w:lang w:val="uk-UA"/>
        </w:rPr>
        <w:t xml:space="preserve">–  </w:t>
      </w:r>
      <w:r>
        <w:rPr>
          <w:sz w:val="28"/>
          <w:szCs w:val="28"/>
          <w:lang w:val="uk-UA"/>
        </w:rPr>
        <w:t>пероксидазно-антипероксидазний</w:t>
      </w:r>
    </w:p>
    <w:p w:rsidR="00F91DA6" w:rsidRDefault="00F91DA6" w:rsidP="00F91DA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ПН               </w:t>
      </w:r>
      <w:r>
        <w:rPr>
          <w:color w:val="000000"/>
          <w:spacing w:val="3"/>
          <w:sz w:val="28"/>
          <w:szCs w:val="28"/>
          <w:lang w:val="uk-UA"/>
        </w:rPr>
        <w:t xml:space="preserve">–  </w:t>
      </w:r>
      <w:r>
        <w:rPr>
          <w:sz w:val="28"/>
          <w:szCs w:val="28"/>
          <w:lang w:val="uk-UA"/>
        </w:rPr>
        <w:t xml:space="preserve">паличкоядерні нейтрофіли </w:t>
      </w:r>
    </w:p>
    <w:p w:rsidR="00F91DA6" w:rsidRDefault="00F91DA6" w:rsidP="00F91DA6">
      <w:pPr>
        <w:spacing w:line="360" w:lineRule="auto"/>
        <w:rPr>
          <w:spacing w:val="6"/>
          <w:sz w:val="28"/>
          <w:szCs w:val="28"/>
          <w:lang w:val="uk-UA"/>
        </w:rPr>
      </w:pPr>
      <w:r>
        <w:rPr>
          <w:spacing w:val="6"/>
          <w:sz w:val="28"/>
          <w:szCs w:val="28"/>
          <w:lang w:val="uk-UA"/>
        </w:rPr>
        <w:t xml:space="preserve">ПОЛ      </w:t>
      </w:r>
      <w:r>
        <w:rPr>
          <w:spacing w:val="6"/>
          <w:sz w:val="28"/>
          <w:szCs w:val="28"/>
          <w:lang w:val="uk-UA"/>
        </w:rPr>
        <w:tab/>
        <w:t xml:space="preserve"> </w:t>
      </w:r>
      <w:r>
        <w:rPr>
          <w:color w:val="000000"/>
          <w:spacing w:val="3"/>
          <w:sz w:val="28"/>
          <w:szCs w:val="28"/>
          <w:lang w:val="uk-UA"/>
        </w:rPr>
        <w:t>–</w:t>
      </w:r>
      <w:r>
        <w:rPr>
          <w:spacing w:val="6"/>
          <w:sz w:val="28"/>
          <w:szCs w:val="28"/>
          <w:lang w:val="uk-UA"/>
        </w:rPr>
        <w:t xml:space="preserve">  перекісне окислення ліпідів </w:t>
      </w:r>
    </w:p>
    <w:p w:rsidR="00F91DA6" w:rsidRDefault="00F91DA6" w:rsidP="00F91DA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ПЛР      </w:t>
      </w:r>
      <w:r>
        <w:rPr>
          <w:sz w:val="28"/>
          <w:szCs w:val="28"/>
          <w:lang w:val="uk-UA"/>
        </w:rPr>
        <w:tab/>
        <w:t xml:space="preserve"> </w:t>
      </w:r>
      <w:r>
        <w:rPr>
          <w:color w:val="000000"/>
          <w:spacing w:val="3"/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 полімеразна ланцюгова реакція</w:t>
      </w:r>
    </w:p>
    <w:p w:rsidR="00F91DA6" w:rsidRDefault="00F91DA6" w:rsidP="00F91DA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СН          </w:t>
      </w:r>
      <w:r>
        <w:rPr>
          <w:sz w:val="28"/>
          <w:szCs w:val="28"/>
          <w:lang w:val="uk-UA"/>
        </w:rPr>
        <w:tab/>
        <w:t xml:space="preserve"> </w:t>
      </w:r>
      <w:r>
        <w:rPr>
          <w:color w:val="000000"/>
          <w:spacing w:val="3"/>
          <w:sz w:val="28"/>
          <w:szCs w:val="28"/>
          <w:lang w:val="uk-UA"/>
        </w:rPr>
        <w:t xml:space="preserve">–  </w:t>
      </w:r>
      <w:r>
        <w:rPr>
          <w:sz w:val="28"/>
          <w:szCs w:val="28"/>
          <w:lang w:val="uk-UA"/>
        </w:rPr>
        <w:t xml:space="preserve">сегментоядерні нейтрофіли </w:t>
      </w:r>
    </w:p>
    <w:p w:rsidR="00F91DA6" w:rsidRDefault="00F91DA6" w:rsidP="00F91DA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ШОЕ     </w:t>
      </w:r>
      <w:r>
        <w:rPr>
          <w:sz w:val="28"/>
          <w:szCs w:val="28"/>
          <w:lang w:val="uk-UA"/>
        </w:rPr>
        <w:tab/>
        <w:t xml:space="preserve"> –  швидкість зсідання еритроцитів </w:t>
      </w:r>
    </w:p>
    <w:p w:rsidR="00F91DA6" w:rsidRDefault="00F91DA6" w:rsidP="00F91DA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УГК              </w:t>
      </w:r>
      <w:r>
        <w:rPr>
          <w:color w:val="000000"/>
          <w:spacing w:val="3"/>
          <w:sz w:val="28"/>
          <w:szCs w:val="28"/>
          <w:lang w:val="uk-UA"/>
        </w:rPr>
        <w:t>–  у</w:t>
      </w:r>
      <w:r>
        <w:rPr>
          <w:sz w:val="28"/>
          <w:szCs w:val="28"/>
          <w:lang w:val="uk-UA"/>
        </w:rPr>
        <w:t xml:space="preserve">рогенітальний кандидоз </w:t>
      </w:r>
    </w:p>
    <w:p w:rsidR="00F91DA6" w:rsidRDefault="00F91DA6" w:rsidP="00F91DA6">
      <w:pPr>
        <w:spacing w:line="360" w:lineRule="auto"/>
        <w:rPr>
          <w:color w:val="000000"/>
          <w:spacing w:val="3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 xml:space="preserve">УЗД  </w:t>
      </w:r>
      <w:r>
        <w:rPr>
          <w:color w:val="000000"/>
          <w:spacing w:val="3"/>
          <w:sz w:val="28"/>
          <w:szCs w:val="28"/>
          <w:lang w:val="uk-UA"/>
        </w:rPr>
        <w:tab/>
      </w:r>
      <w:r>
        <w:rPr>
          <w:color w:val="000000"/>
          <w:spacing w:val="3"/>
          <w:sz w:val="28"/>
          <w:szCs w:val="28"/>
          <w:lang w:val="uk-UA"/>
        </w:rPr>
        <w:tab/>
        <w:t xml:space="preserve">  –  ультразвукове дослідження</w:t>
      </w:r>
    </w:p>
    <w:p w:rsidR="00F91DA6" w:rsidRDefault="00F91DA6" w:rsidP="00F91DA6">
      <w:pPr>
        <w:spacing w:line="360" w:lineRule="auto"/>
        <w:rPr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>ЦІК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>
        <w:rPr>
          <w:color w:val="000000"/>
          <w:spacing w:val="3"/>
          <w:sz w:val="28"/>
          <w:szCs w:val="28"/>
          <w:lang w:val="uk-UA"/>
        </w:rPr>
        <w:t xml:space="preserve">–  </w:t>
      </w:r>
      <w:r>
        <w:rPr>
          <w:sz w:val="28"/>
          <w:szCs w:val="28"/>
          <w:lang w:val="uk-UA"/>
        </w:rPr>
        <w:t xml:space="preserve">циркулюючі імунні комплекси </w:t>
      </w:r>
    </w:p>
    <w:p w:rsidR="00F91DA6" w:rsidRDefault="00F91DA6" w:rsidP="00F91DA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СD                 </w:t>
      </w:r>
      <w:r>
        <w:rPr>
          <w:color w:val="000000"/>
          <w:spacing w:val="3"/>
          <w:sz w:val="28"/>
          <w:szCs w:val="28"/>
          <w:lang w:val="uk-UA"/>
        </w:rPr>
        <w:t xml:space="preserve">–  </w:t>
      </w:r>
      <w:r>
        <w:rPr>
          <w:sz w:val="28"/>
          <w:szCs w:val="28"/>
          <w:lang w:val="uk-UA"/>
        </w:rPr>
        <w:t>кластер  диференціровки</w:t>
      </w:r>
    </w:p>
    <w:p w:rsidR="00F91DA6" w:rsidRDefault="00F91DA6" w:rsidP="00F91DA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color w:val="0A0905"/>
          <w:sz w:val="28"/>
          <w:szCs w:val="28"/>
          <w:lang w:val="uk-UA"/>
        </w:rPr>
        <w:t xml:space="preserve">DAN-PSSsex </w:t>
      </w:r>
      <w:r>
        <w:rPr>
          <w:color w:val="000000"/>
          <w:spacing w:val="3"/>
          <w:sz w:val="28"/>
          <w:szCs w:val="28"/>
          <w:lang w:val="uk-UA"/>
        </w:rPr>
        <w:t xml:space="preserve">– </w:t>
      </w:r>
      <w:r>
        <w:rPr>
          <w:color w:val="0A0905"/>
          <w:sz w:val="28"/>
          <w:szCs w:val="28"/>
          <w:lang w:val="uk-UA"/>
        </w:rPr>
        <w:t>Danish Prostate Symptom Score sexual-function questionnaire</w:t>
      </w:r>
    </w:p>
    <w:p w:rsidR="00F91DA6" w:rsidRDefault="00F91DA6" w:rsidP="00F91DA6">
      <w:pPr>
        <w:spacing w:line="360" w:lineRule="auto"/>
        <w:jc w:val="center"/>
        <w:rPr>
          <w:sz w:val="28"/>
          <w:szCs w:val="28"/>
          <w:lang w:val="uk-UA"/>
        </w:rPr>
      </w:pPr>
    </w:p>
    <w:p w:rsidR="00F91DA6" w:rsidRDefault="00F91DA6" w:rsidP="00F91DA6">
      <w:pPr>
        <w:spacing w:line="360" w:lineRule="auto"/>
        <w:jc w:val="center"/>
        <w:rPr>
          <w:sz w:val="28"/>
          <w:szCs w:val="28"/>
          <w:lang w:val="uk-UA"/>
        </w:rPr>
      </w:pPr>
    </w:p>
    <w:p w:rsidR="00F91DA6" w:rsidRDefault="00F91DA6" w:rsidP="00F91DA6">
      <w:pPr>
        <w:spacing w:line="360" w:lineRule="auto"/>
        <w:jc w:val="center"/>
        <w:rPr>
          <w:sz w:val="28"/>
          <w:szCs w:val="28"/>
          <w:lang w:val="uk-UA"/>
        </w:rPr>
      </w:pPr>
    </w:p>
    <w:p w:rsidR="00F91DA6" w:rsidRDefault="00F91DA6" w:rsidP="00F91DA6">
      <w:pPr>
        <w:spacing w:line="360" w:lineRule="auto"/>
        <w:jc w:val="center"/>
        <w:rPr>
          <w:sz w:val="28"/>
          <w:szCs w:val="28"/>
          <w:lang w:val="uk-UA"/>
        </w:rPr>
      </w:pPr>
    </w:p>
    <w:p w:rsidR="00F91DA6" w:rsidRDefault="00F91DA6" w:rsidP="00F91DA6">
      <w:pPr>
        <w:spacing w:line="360" w:lineRule="auto"/>
        <w:jc w:val="center"/>
        <w:rPr>
          <w:sz w:val="28"/>
          <w:szCs w:val="28"/>
          <w:lang w:val="uk-UA"/>
        </w:rPr>
      </w:pPr>
    </w:p>
    <w:p w:rsidR="00F91DA6" w:rsidRDefault="00F91DA6" w:rsidP="00F91DA6">
      <w:pPr>
        <w:spacing w:line="360" w:lineRule="auto"/>
        <w:jc w:val="center"/>
        <w:rPr>
          <w:sz w:val="28"/>
          <w:szCs w:val="28"/>
          <w:lang w:val="uk-UA"/>
        </w:rPr>
      </w:pPr>
    </w:p>
    <w:p w:rsidR="00F91DA6" w:rsidRDefault="00F91DA6" w:rsidP="00F91DA6">
      <w:pPr>
        <w:spacing w:line="360" w:lineRule="auto"/>
        <w:jc w:val="center"/>
        <w:rPr>
          <w:sz w:val="28"/>
          <w:szCs w:val="28"/>
          <w:lang w:val="uk-UA"/>
        </w:rPr>
      </w:pPr>
    </w:p>
    <w:p w:rsidR="00F91DA6" w:rsidRDefault="00F91DA6" w:rsidP="00F91DA6">
      <w:pPr>
        <w:spacing w:line="360" w:lineRule="auto"/>
        <w:jc w:val="center"/>
        <w:rPr>
          <w:sz w:val="28"/>
          <w:szCs w:val="28"/>
          <w:lang w:val="uk-UA"/>
        </w:rPr>
      </w:pPr>
    </w:p>
    <w:p w:rsidR="00F91DA6" w:rsidRDefault="00F91DA6" w:rsidP="00F91DA6">
      <w:pPr>
        <w:spacing w:line="360" w:lineRule="auto"/>
        <w:ind w:firstLine="39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ВСТУП</w:t>
      </w:r>
    </w:p>
    <w:p w:rsidR="00F91DA6" w:rsidRDefault="00F91DA6" w:rsidP="00F91DA6">
      <w:pPr>
        <w:spacing w:line="360" w:lineRule="auto"/>
        <w:ind w:firstLine="454"/>
        <w:jc w:val="both"/>
        <w:rPr>
          <w:color w:val="000000"/>
          <w:spacing w:val="3"/>
          <w:sz w:val="28"/>
          <w:szCs w:val="28"/>
          <w:lang w:val="uk-UA"/>
        </w:rPr>
      </w:pPr>
      <w:r>
        <w:rPr>
          <w:b/>
          <w:color w:val="000000"/>
          <w:spacing w:val="3"/>
          <w:sz w:val="28"/>
          <w:szCs w:val="28"/>
          <w:lang w:val="uk-UA"/>
        </w:rPr>
        <w:t xml:space="preserve">Актуальність теми. </w:t>
      </w:r>
      <w:r>
        <w:rPr>
          <w:color w:val="000000"/>
          <w:spacing w:val="3"/>
          <w:sz w:val="28"/>
          <w:szCs w:val="28"/>
          <w:lang w:val="uk-UA"/>
        </w:rPr>
        <w:t>Інфекції сечових шляхів і статевих органів у чоловіків нині вельми розповсюджені, а захвор</w:t>
      </w:r>
      <w:r>
        <w:rPr>
          <w:color w:val="000000"/>
          <w:spacing w:val="3"/>
          <w:sz w:val="28"/>
          <w:szCs w:val="28"/>
          <w:lang w:val="uk-UA"/>
        </w:rPr>
        <w:t>ю</w:t>
      </w:r>
      <w:r>
        <w:rPr>
          <w:color w:val="000000"/>
          <w:spacing w:val="3"/>
          <w:sz w:val="28"/>
          <w:szCs w:val="28"/>
          <w:lang w:val="uk-UA"/>
        </w:rPr>
        <w:t xml:space="preserve">ваність на них сягає близько 24 %. Суттєвого значення набувають темпи зростання питомої ваги мікст-інфекції, нечутливість уропатогенних штамів мікроорганізмів до нових генерацій антибактеріальних препаратів </w:t>
      </w:r>
      <w:r>
        <w:rPr>
          <w:sz w:val="28"/>
          <w:szCs w:val="28"/>
          <w:lang w:val="uk-UA"/>
        </w:rPr>
        <w:t>[</w:t>
      </w:r>
      <w:r>
        <w:rPr>
          <w:color w:val="000000"/>
          <w:spacing w:val="3"/>
          <w:sz w:val="28"/>
          <w:szCs w:val="28"/>
          <w:lang w:val="uk-UA"/>
        </w:rPr>
        <w:t>15, 42</w:t>
      </w:r>
      <w:r>
        <w:rPr>
          <w:sz w:val="28"/>
          <w:szCs w:val="28"/>
          <w:lang w:val="uk-UA"/>
        </w:rPr>
        <w:t>]</w:t>
      </w:r>
      <w:r>
        <w:rPr>
          <w:color w:val="000000"/>
          <w:spacing w:val="3"/>
          <w:sz w:val="28"/>
          <w:szCs w:val="28"/>
          <w:lang w:val="uk-UA"/>
        </w:rPr>
        <w:t>, а також можливість р</w:t>
      </w:r>
      <w:r>
        <w:rPr>
          <w:color w:val="000000"/>
          <w:spacing w:val="3"/>
          <w:sz w:val="28"/>
          <w:szCs w:val="28"/>
          <w:lang w:val="uk-UA"/>
        </w:rPr>
        <w:t>е</w:t>
      </w:r>
      <w:r>
        <w:rPr>
          <w:color w:val="000000"/>
          <w:spacing w:val="3"/>
          <w:sz w:val="28"/>
          <w:szCs w:val="28"/>
          <w:lang w:val="uk-UA"/>
        </w:rPr>
        <w:t xml:space="preserve">інфекції та розвиток вторинного імунодефіцитного стану </w:t>
      </w:r>
      <w:r>
        <w:rPr>
          <w:sz w:val="28"/>
          <w:szCs w:val="28"/>
          <w:lang w:val="uk-UA"/>
        </w:rPr>
        <w:t>[</w:t>
      </w:r>
      <w:r>
        <w:rPr>
          <w:color w:val="000000"/>
          <w:spacing w:val="3"/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>]</w:t>
      </w:r>
      <w:r>
        <w:rPr>
          <w:color w:val="000000"/>
          <w:spacing w:val="3"/>
          <w:sz w:val="28"/>
          <w:szCs w:val="28"/>
          <w:lang w:val="uk-UA"/>
        </w:rPr>
        <w:t>.</w:t>
      </w:r>
    </w:p>
    <w:p w:rsidR="00F91DA6" w:rsidRDefault="00F91DA6" w:rsidP="00F91DA6">
      <w:pPr>
        <w:spacing w:line="360" w:lineRule="auto"/>
        <w:ind w:firstLine="454"/>
        <w:jc w:val="both"/>
        <w:rPr>
          <w:color w:val="000000"/>
          <w:spacing w:val="3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lastRenderedPageBreak/>
        <w:t>Поглибленими дослідженнями виявлено, що серед хворих на доброякісну гіперплазію передміхурової залози частота інфікованості збудн</w:t>
      </w:r>
      <w:r>
        <w:rPr>
          <w:color w:val="000000"/>
          <w:spacing w:val="3"/>
          <w:sz w:val="28"/>
          <w:szCs w:val="28"/>
          <w:lang w:val="uk-UA"/>
        </w:rPr>
        <w:t>и</w:t>
      </w:r>
      <w:r>
        <w:rPr>
          <w:color w:val="000000"/>
          <w:spacing w:val="3"/>
          <w:sz w:val="28"/>
          <w:szCs w:val="28"/>
          <w:lang w:val="uk-UA"/>
        </w:rPr>
        <w:t xml:space="preserve">ками, що передаються статевим шляхом, становить 33,9 % </w:t>
      </w:r>
      <w:r>
        <w:rPr>
          <w:sz w:val="28"/>
          <w:szCs w:val="28"/>
          <w:lang w:val="uk-UA"/>
        </w:rPr>
        <w:t>[</w:t>
      </w:r>
      <w:r>
        <w:rPr>
          <w:color w:val="000000"/>
          <w:spacing w:val="3"/>
          <w:sz w:val="28"/>
          <w:szCs w:val="28"/>
          <w:lang w:val="uk-UA"/>
        </w:rPr>
        <w:t>49</w:t>
      </w:r>
      <w:r>
        <w:rPr>
          <w:sz w:val="28"/>
          <w:szCs w:val="28"/>
          <w:lang w:val="uk-UA"/>
        </w:rPr>
        <w:t>]</w:t>
      </w:r>
      <w:r>
        <w:rPr>
          <w:color w:val="000000"/>
          <w:spacing w:val="3"/>
          <w:sz w:val="28"/>
          <w:szCs w:val="28"/>
          <w:lang w:val="uk-UA"/>
        </w:rPr>
        <w:t>.</w:t>
      </w:r>
    </w:p>
    <w:p w:rsidR="00F91DA6" w:rsidRDefault="00F91DA6" w:rsidP="00F91DA6">
      <w:pPr>
        <w:spacing w:line="360" w:lineRule="auto"/>
        <w:ind w:firstLine="454"/>
        <w:jc w:val="both"/>
        <w:rPr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 xml:space="preserve">Останнім часом значно зросла розповсюдженість кандидної інфекції. Гриби роду </w:t>
      </w:r>
      <w:r>
        <w:rPr>
          <w:sz w:val="28"/>
          <w:szCs w:val="28"/>
          <w:lang w:val="uk-UA"/>
        </w:rPr>
        <w:t xml:space="preserve">Candida посідають четверте місце серед мікроорганізмів, які </w:t>
      </w:r>
      <w:r>
        <w:rPr>
          <w:spacing w:val="-4"/>
          <w:sz w:val="28"/>
          <w:szCs w:val="28"/>
          <w:lang w:val="uk-UA"/>
        </w:rPr>
        <w:t>най</w:t>
      </w:r>
      <w:r>
        <w:rPr>
          <w:spacing w:val="-4"/>
          <w:sz w:val="28"/>
          <w:szCs w:val="28"/>
          <w:lang w:val="uk-UA"/>
        </w:rPr>
        <w:softHyphen/>
        <w:t xml:space="preserve">частіше виявляються </w:t>
      </w:r>
      <w:r>
        <w:rPr>
          <w:sz w:val="28"/>
          <w:szCs w:val="28"/>
          <w:lang w:val="uk-UA"/>
        </w:rPr>
        <w:t>[</w:t>
      </w:r>
      <w:r>
        <w:rPr>
          <w:spacing w:val="-4"/>
          <w:sz w:val="28"/>
          <w:szCs w:val="28"/>
          <w:lang w:val="uk-UA"/>
        </w:rPr>
        <w:t>39, 65, 105</w:t>
      </w:r>
      <w:r>
        <w:rPr>
          <w:sz w:val="28"/>
          <w:szCs w:val="28"/>
          <w:lang w:val="uk-UA"/>
        </w:rPr>
        <w:t>].</w:t>
      </w:r>
    </w:p>
    <w:p w:rsidR="00F91DA6" w:rsidRDefault="00F91DA6" w:rsidP="00F91DA6">
      <w:pPr>
        <w:spacing w:line="360" w:lineRule="auto"/>
        <w:ind w:firstLine="45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Розповсюдженість інвазивного кандидозу у США за два останніх десятиріччя зросла на 487 %, а генералізований кандидоз досяг 12 % у структурі лікарняної інфекції [143]. Відсутність інформативних методів диференційної діагностики кандидозу пов’язують з його вис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кою розповсюдженістю [88, 144. 171]. </w:t>
      </w:r>
    </w:p>
    <w:p w:rsidR="00F91DA6" w:rsidRDefault="00F91DA6" w:rsidP="00F91DA6">
      <w:pPr>
        <w:spacing w:line="360" w:lineRule="auto"/>
        <w:ind w:firstLine="45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медико-соціальну актуальність проблеми та подальше удосконалення системи надання спеціалізованої медичної допомоги хворим з інф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кціями сечових шляхів і статевих органів указують чимало дослідників [56].</w:t>
      </w:r>
    </w:p>
    <w:p w:rsidR="00F91DA6" w:rsidRDefault="00F91DA6" w:rsidP="00F91DA6">
      <w:pPr>
        <w:spacing w:line="360" w:lineRule="auto"/>
        <w:ind w:firstLine="454"/>
        <w:jc w:val="both"/>
        <w:rPr>
          <w:color w:val="000000"/>
          <w:spacing w:val="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цьому необхідно враховувати індивідуальні особливості взаємодії мікро- і макроорганізму, а також ступінь анат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мо-функціональних змін з боку органів репродуктивної системи [54]. Сьогодні доведено важливе значення мікроекології жіночої статевої системи в забезпеченні нормального фізіологі</w:t>
      </w:r>
      <w:r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>ного стану організму, однак відсутні дані про біоценоз сечостатевої си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теми у чоловіків і роль дисбалансу у співвідношеннях мікрофлори зовнішніх ст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тевих органів [17]</w:t>
      </w:r>
      <w:r>
        <w:rPr>
          <w:color w:val="000000"/>
          <w:spacing w:val="3"/>
          <w:sz w:val="28"/>
          <w:szCs w:val="28"/>
          <w:lang w:val="uk-UA"/>
        </w:rPr>
        <w:t>. Збереження нормал</w:t>
      </w:r>
      <w:r>
        <w:rPr>
          <w:color w:val="000000"/>
          <w:spacing w:val="3"/>
          <w:sz w:val="28"/>
          <w:szCs w:val="28"/>
          <w:lang w:val="uk-UA"/>
        </w:rPr>
        <w:t>ь</w:t>
      </w:r>
      <w:r>
        <w:rPr>
          <w:color w:val="000000"/>
          <w:spacing w:val="3"/>
          <w:sz w:val="28"/>
          <w:szCs w:val="28"/>
          <w:lang w:val="uk-UA"/>
        </w:rPr>
        <w:t>ної мікрофлори та створення умов для її відновлення — необхідні вим</w:t>
      </w:r>
      <w:r>
        <w:rPr>
          <w:color w:val="000000"/>
          <w:spacing w:val="3"/>
          <w:sz w:val="28"/>
          <w:szCs w:val="28"/>
          <w:lang w:val="uk-UA"/>
        </w:rPr>
        <w:t>о</w:t>
      </w:r>
      <w:r>
        <w:rPr>
          <w:color w:val="000000"/>
          <w:spacing w:val="3"/>
          <w:sz w:val="28"/>
          <w:szCs w:val="28"/>
          <w:lang w:val="uk-UA"/>
        </w:rPr>
        <w:t>ги до тактики лікування інфекційних захворювань сечостатевих орг</w:t>
      </w:r>
      <w:r>
        <w:rPr>
          <w:color w:val="000000"/>
          <w:spacing w:val="3"/>
          <w:sz w:val="28"/>
          <w:szCs w:val="28"/>
          <w:lang w:val="uk-UA"/>
        </w:rPr>
        <w:t>а</w:t>
      </w:r>
      <w:r>
        <w:rPr>
          <w:color w:val="000000"/>
          <w:spacing w:val="3"/>
          <w:sz w:val="28"/>
          <w:szCs w:val="28"/>
          <w:lang w:val="uk-UA"/>
        </w:rPr>
        <w:t>нів. Тому автори пропонують у комплексному лікуванні застосовувати імуно</w:t>
      </w:r>
      <w:r>
        <w:rPr>
          <w:color w:val="000000"/>
          <w:spacing w:val="3"/>
          <w:sz w:val="28"/>
          <w:szCs w:val="28"/>
          <w:lang w:val="uk-UA"/>
        </w:rPr>
        <w:softHyphen/>
        <w:t>троп</w:t>
      </w:r>
      <w:r>
        <w:rPr>
          <w:color w:val="000000"/>
          <w:spacing w:val="3"/>
          <w:sz w:val="28"/>
          <w:szCs w:val="28"/>
          <w:lang w:val="uk-UA"/>
        </w:rPr>
        <w:softHyphen/>
        <w:t xml:space="preserve">ні препарати </w:t>
      </w:r>
      <w:r>
        <w:rPr>
          <w:sz w:val="28"/>
          <w:szCs w:val="28"/>
          <w:lang w:val="uk-UA"/>
        </w:rPr>
        <w:t>[</w:t>
      </w:r>
      <w:r>
        <w:rPr>
          <w:color w:val="000000"/>
          <w:spacing w:val="3"/>
          <w:sz w:val="28"/>
          <w:szCs w:val="28"/>
          <w:lang w:val="uk-UA"/>
        </w:rPr>
        <w:t>28</w:t>
      </w:r>
      <w:r>
        <w:rPr>
          <w:sz w:val="28"/>
          <w:szCs w:val="28"/>
          <w:lang w:val="uk-UA"/>
        </w:rPr>
        <w:t>]</w:t>
      </w:r>
      <w:r>
        <w:rPr>
          <w:color w:val="000000"/>
          <w:spacing w:val="3"/>
          <w:sz w:val="28"/>
          <w:szCs w:val="28"/>
          <w:lang w:val="uk-UA"/>
        </w:rPr>
        <w:t xml:space="preserve">, мультипробіотики </w:t>
      </w:r>
      <w:r>
        <w:rPr>
          <w:sz w:val="28"/>
          <w:szCs w:val="28"/>
          <w:lang w:val="uk-UA"/>
        </w:rPr>
        <w:t>[17, 66]</w:t>
      </w:r>
      <w:r>
        <w:rPr>
          <w:color w:val="000000"/>
          <w:spacing w:val="3"/>
          <w:sz w:val="28"/>
          <w:szCs w:val="28"/>
          <w:lang w:val="uk-UA"/>
        </w:rPr>
        <w:t xml:space="preserve"> і рослинні протизапальні комплекси </w:t>
      </w:r>
      <w:r>
        <w:rPr>
          <w:sz w:val="28"/>
          <w:szCs w:val="28"/>
          <w:lang w:val="uk-UA"/>
        </w:rPr>
        <w:t>[</w:t>
      </w:r>
      <w:r>
        <w:rPr>
          <w:color w:val="000000"/>
          <w:spacing w:val="3"/>
          <w:sz w:val="28"/>
          <w:szCs w:val="28"/>
          <w:lang w:val="uk-UA"/>
        </w:rPr>
        <w:t>68, 71, 72</w:t>
      </w:r>
      <w:r>
        <w:rPr>
          <w:sz w:val="28"/>
          <w:szCs w:val="28"/>
          <w:lang w:val="uk-UA"/>
        </w:rPr>
        <w:t>]</w:t>
      </w:r>
      <w:r>
        <w:rPr>
          <w:color w:val="000000"/>
          <w:spacing w:val="3"/>
          <w:sz w:val="28"/>
          <w:szCs w:val="28"/>
          <w:lang w:val="uk-UA"/>
        </w:rPr>
        <w:t>.</w:t>
      </w:r>
    </w:p>
    <w:p w:rsidR="00F91DA6" w:rsidRDefault="00F91DA6" w:rsidP="00F91DA6">
      <w:pPr>
        <w:spacing w:line="360" w:lineRule="auto"/>
        <w:ind w:firstLine="454"/>
        <w:jc w:val="both"/>
        <w:rPr>
          <w:color w:val="000000"/>
          <w:spacing w:val="3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>Тим же часом майже відсутні епідеміологічні дані щодо урогенітального кандидозу та діагностичні кр</w:t>
      </w:r>
      <w:r>
        <w:rPr>
          <w:color w:val="000000"/>
          <w:spacing w:val="3"/>
          <w:sz w:val="28"/>
          <w:szCs w:val="28"/>
          <w:lang w:val="uk-UA"/>
        </w:rPr>
        <w:t>и</w:t>
      </w:r>
      <w:r>
        <w:rPr>
          <w:color w:val="000000"/>
          <w:spacing w:val="3"/>
          <w:sz w:val="28"/>
          <w:szCs w:val="28"/>
          <w:lang w:val="uk-UA"/>
        </w:rPr>
        <w:t xml:space="preserve">терії його виявлення у чоловіків, а також </w:t>
      </w:r>
      <w:r>
        <w:rPr>
          <w:color w:val="000000"/>
          <w:spacing w:val="3"/>
          <w:sz w:val="28"/>
          <w:szCs w:val="28"/>
          <w:lang w:val="uk-UA"/>
        </w:rPr>
        <w:lastRenderedPageBreak/>
        <w:t>стосовно факторів, які впливають на захворюваність, перебіг, хронізацію інфекції, про ефективні методи профілактики та лікування, що визначило актуальність нашого д</w:t>
      </w:r>
      <w:r>
        <w:rPr>
          <w:color w:val="000000"/>
          <w:spacing w:val="3"/>
          <w:sz w:val="28"/>
          <w:szCs w:val="28"/>
          <w:lang w:val="uk-UA"/>
        </w:rPr>
        <w:t>о</w:t>
      </w:r>
      <w:r>
        <w:rPr>
          <w:color w:val="000000"/>
          <w:spacing w:val="3"/>
          <w:sz w:val="28"/>
          <w:szCs w:val="28"/>
          <w:lang w:val="uk-UA"/>
        </w:rPr>
        <w:t>слідження.</w:t>
      </w:r>
    </w:p>
    <w:p w:rsidR="00F91DA6" w:rsidRDefault="00F91DA6" w:rsidP="00F91DA6">
      <w:pPr>
        <w:spacing w:line="360" w:lineRule="auto"/>
        <w:ind w:firstLine="397"/>
        <w:jc w:val="both"/>
        <w:rPr>
          <w:color w:val="000000"/>
          <w:spacing w:val="3"/>
          <w:sz w:val="28"/>
          <w:szCs w:val="28"/>
          <w:highlight w:val="yellow"/>
          <w:lang w:val="uk-UA"/>
        </w:rPr>
      </w:pPr>
    </w:p>
    <w:p w:rsidR="00F91DA6" w:rsidRDefault="00F91DA6" w:rsidP="00F91DA6">
      <w:pPr>
        <w:spacing w:line="360" w:lineRule="auto"/>
        <w:ind w:firstLine="454"/>
        <w:jc w:val="both"/>
        <w:rPr>
          <w:sz w:val="28"/>
          <w:szCs w:val="28"/>
          <w:lang w:val="uk-UA"/>
        </w:rPr>
      </w:pPr>
      <w:r>
        <w:rPr>
          <w:b/>
          <w:color w:val="000000"/>
          <w:spacing w:val="3"/>
          <w:sz w:val="28"/>
          <w:szCs w:val="28"/>
          <w:lang w:val="uk-UA"/>
        </w:rPr>
        <w:t>Зв’язок роботи з науковими програмами, планами, темами.</w:t>
      </w:r>
      <w:r>
        <w:rPr>
          <w:sz w:val="28"/>
          <w:szCs w:val="28"/>
          <w:lang w:val="uk-UA"/>
        </w:rPr>
        <w:t xml:space="preserve"> Дана дисертаційна робота виконана відповідно до плану наукових досл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джень Одеського державного медичного університету і є фрагментом комплексної наукової теми кафедри урології та нефрології «Вплив сучасних техн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генних і екологічних факторів на розвиток, клінічний перебіг і реабіліт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цію захворювань органів сечової та репродуктивної системи л</w:t>
      </w:r>
      <w:r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>дини і шляхи їх корекції» (№ державної реєстрації 0101U007764). Проведена бі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етична експертиза роботи (протокол № 46А від 2 листопада 2007 р.).</w:t>
      </w:r>
    </w:p>
    <w:p w:rsidR="00F91DA6" w:rsidRDefault="00F91DA6" w:rsidP="00F91DA6">
      <w:pPr>
        <w:spacing w:line="360" w:lineRule="auto"/>
        <w:ind w:firstLine="45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Дисертант є співвиконавцем зазначеного наукового дослідження. Брав безпосередню участь у зборі й обробці пе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винної документації, аналізі та узагальненні отриманих даних, формулюванні висновків, наукових положень, практичних рекомендацій.</w:t>
      </w:r>
    </w:p>
    <w:p w:rsidR="00F91DA6" w:rsidRDefault="00F91DA6" w:rsidP="00F91DA6">
      <w:pPr>
        <w:spacing w:line="360" w:lineRule="auto"/>
        <w:ind w:firstLine="454"/>
        <w:jc w:val="both"/>
        <w:rPr>
          <w:sz w:val="28"/>
          <w:szCs w:val="28"/>
          <w:lang w:val="uk-UA"/>
        </w:rPr>
      </w:pPr>
    </w:p>
    <w:p w:rsidR="00F91DA6" w:rsidRDefault="00F91DA6" w:rsidP="00F91DA6">
      <w:pPr>
        <w:spacing w:line="360" w:lineRule="auto"/>
        <w:ind w:firstLine="45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Мета дослідження </w:t>
      </w:r>
      <w:r>
        <w:rPr>
          <w:sz w:val="28"/>
          <w:szCs w:val="28"/>
          <w:lang w:val="uk-UA"/>
        </w:rPr>
        <w:t>— підвищення ефективності лікування хворих з ураженнями органів сечостатевої системи гриб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ми роду Candida шляхом обґрунтування методів диференційної діагностики та вибору раціон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льної етіотропної та п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тогенетичної терапії. </w:t>
      </w:r>
    </w:p>
    <w:p w:rsidR="00F91DA6" w:rsidRDefault="00F91DA6" w:rsidP="00F91DA6">
      <w:pPr>
        <w:spacing w:line="360" w:lineRule="auto"/>
        <w:ind w:firstLine="454"/>
        <w:jc w:val="both"/>
        <w:rPr>
          <w:b/>
          <w:sz w:val="28"/>
          <w:szCs w:val="28"/>
          <w:lang w:val="uk-UA"/>
        </w:rPr>
      </w:pPr>
    </w:p>
    <w:p w:rsidR="00F91DA6" w:rsidRDefault="00F91DA6" w:rsidP="00F91DA6">
      <w:pPr>
        <w:spacing w:line="360" w:lineRule="auto"/>
        <w:ind w:firstLine="45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 дослідження:</w:t>
      </w:r>
    </w:p>
    <w:p w:rsidR="00F91DA6" w:rsidRDefault="00F91DA6" w:rsidP="00F91DA6">
      <w:pPr>
        <w:spacing w:line="360" w:lineRule="auto"/>
        <w:ind w:firstLine="45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Вивчити частоту ураження грибами роду Candida чоловіків з інфекційно-запальними захворюваннями нижніх сечових шляхів і статевих о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ганів. </w:t>
      </w:r>
    </w:p>
    <w:p w:rsidR="00F91DA6" w:rsidRDefault="00F91DA6" w:rsidP="00F91DA6">
      <w:pPr>
        <w:spacing w:line="360" w:lineRule="auto"/>
        <w:ind w:firstLine="45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 Вивчити особливості клінічного перебігу кандидозу нижніх сечових шляхів і статевих органів у чоловіків при асоційованій бактеріальній і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фекції.</w:t>
      </w:r>
    </w:p>
    <w:p w:rsidR="00F91DA6" w:rsidRDefault="00F91DA6" w:rsidP="00F91DA6">
      <w:pPr>
        <w:spacing w:line="360" w:lineRule="auto"/>
        <w:ind w:firstLine="45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Вивчити характер змін з боку клітинного та гуморального ланцюгів імунітету у хворих із кандидними ураженнями нижніх сечових шляхів і статевих органів. </w:t>
      </w:r>
    </w:p>
    <w:p w:rsidR="00F91DA6" w:rsidRDefault="00F91DA6" w:rsidP="00F91DA6">
      <w:pPr>
        <w:spacing w:line="360" w:lineRule="auto"/>
        <w:ind w:firstLine="45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Розробити діагностичний алгоритм для захворювань органів сечост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тевої системи у чоловіків кандидної етіології. </w:t>
      </w:r>
    </w:p>
    <w:p w:rsidR="00F91DA6" w:rsidRDefault="00F91DA6" w:rsidP="00F91DA6">
      <w:pPr>
        <w:spacing w:line="360" w:lineRule="auto"/>
        <w:ind w:firstLine="45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Установити диференційовані показання до етіотропної терапії та раціонального вибору антимікотичних препаратів у хворих на кандидні ураження нижніх сечових шляхів і статевих органів. </w:t>
      </w:r>
    </w:p>
    <w:p w:rsidR="00F91DA6" w:rsidRDefault="00F91DA6" w:rsidP="00F91DA6">
      <w:pPr>
        <w:spacing w:line="360" w:lineRule="auto"/>
        <w:ind w:firstLine="45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Оцінити клінічну ефективність нового вітчизняного мультипробіотика «Симбітеру» у комплексній терапії урогенітального кандидозу (УГК) у чоловіків. </w:t>
      </w:r>
    </w:p>
    <w:p w:rsidR="00F91DA6" w:rsidRDefault="00F91DA6" w:rsidP="00F91DA6">
      <w:pPr>
        <w:spacing w:line="360" w:lineRule="auto"/>
        <w:ind w:firstLine="454"/>
        <w:jc w:val="both"/>
        <w:rPr>
          <w:i/>
          <w:sz w:val="28"/>
          <w:szCs w:val="28"/>
          <w:lang w:val="uk-UA"/>
        </w:rPr>
      </w:pPr>
    </w:p>
    <w:p w:rsidR="00F91DA6" w:rsidRDefault="00F91DA6" w:rsidP="00F91DA6">
      <w:pPr>
        <w:spacing w:line="360" w:lineRule="auto"/>
        <w:ind w:firstLine="454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Об’єкт дослідження: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хворі на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інфекційно-запальні захворювання нижніх сечових шляхів і статевих органів і на УГК. </w:t>
      </w:r>
    </w:p>
    <w:p w:rsidR="00F91DA6" w:rsidRDefault="00F91DA6" w:rsidP="00F91DA6">
      <w:pPr>
        <w:spacing w:line="360" w:lineRule="auto"/>
        <w:ind w:firstLine="454"/>
        <w:jc w:val="both"/>
        <w:rPr>
          <w:b/>
          <w:sz w:val="28"/>
          <w:szCs w:val="28"/>
          <w:lang w:val="uk-UA"/>
        </w:rPr>
      </w:pPr>
    </w:p>
    <w:p w:rsidR="00F91DA6" w:rsidRDefault="00F91DA6" w:rsidP="00F91DA6">
      <w:pPr>
        <w:spacing w:line="360" w:lineRule="auto"/>
        <w:ind w:firstLine="454"/>
        <w:jc w:val="both"/>
        <w:rPr>
          <w:b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Предмет дослідження: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інформативність методів діагностики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УГК, клінічний перебіг УГК при асоційованій ба</w:t>
      </w:r>
      <w:r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теріальній інфекції, оцінка ефективності вітчизняного мультипробіотика «Симбітеру» у складі комплексного лікування хворих на УГК.</w:t>
      </w:r>
    </w:p>
    <w:p w:rsidR="00F91DA6" w:rsidRDefault="00F91DA6" w:rsidP="00F91DA6">
      <w:pPr>
        <w:spacing w:line="360" w:lineRule="auto"/>
        <w:ind w:firstLine="360"/>
        <w:jc w:val="both"/>
        <w:rPr>
          <w:sz w:val="28"/>
          <w:szCs w:val="28"/>
          <w:highlight w:val="yellow"/>
          <w:lang w:val="uk-UA"/>
        </w:rPr>
      </w:pPr>
    </w:p>
    <w:p w:rsidR="00F91DA6" w:rsidRDefault="00F91DA6" w:rsidP="00F91DA6">
      <w:pPr>
        <w:spacing w:line="360" w:lineRule="auto"/>
        <w:ind w:firstLine="397"/>
        <w:jc w:val="both"/>
        <w:rPr>
          <w:sz w:val="28"/>
          <w:szCs w:val="28"/>
          <w:highlight w:val="yellow"/>
          <w:lang w:val="uk-UA"/>
        </w:rPr>
      </w:pPr>
      <w:r>
        <w:rPr>
          <w:b/>
          <w:sz w:val="28"/>
          <w:szCs w:val="28"/>
          <w:lang w:val="uk-UA"/>
        </w:rPr>
        <w:t xml:space="preserve">Методи дослідження: </w:t>
      </w:r>
      <w:r>
        <w:rPr>
          <w:sz w:val="28"/>
          <w:szCs w:val="28"/>
          <w:lang w:val="uk-UA"/>
        </w:rPr>
        <w:t>бібліосемантичний метод використаний для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відтворення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стану проблеми і можливих шляхів її розв’язання в тісному контексті існуючих реалій; епідеміологічний метод використаний для </w:t>
      </w:r>
      <w:r>
        <w:rPr>
          <w:sz w:val="28"/>
          <w:szCs w:val="28"/>
          <w:lang w:val="uk-UA"/>
        </w:rPr>
        <w:lastRenderedPageBreak/>
        <w:t>організації дизайну дослідження, створення плану спостереження., основ вибірок; статистичний – для визначення обсягу спостережень, достовірності результатів; клініко-лабораторні та інструментальні – при обстеженні відповідних контингентів хворих; системний та порівняльний аналіз – при оцінці отриманих даних, формулюванні висновків, наукових положень та практичних рекомендацій.</w:t>
      </w:r>
      <w:r>
        <w:rPr>
          <w:sz w:val="28"/>
          <w:szCs w:val="28"/>
          <w:highlight w:val="yellow"/>
          <w:lang w:val="uk-UA"/>
        </w:rPr>
        <w:t xml:space="preserve"> </w:t>
      </w:r>
    </w:p>
    <w:p w:rsidR="00F91DA6" w:rsidRDefault="00F91DA6" w:rsidP="00F91DA6">
      <w:pPr>
        <w:spacing w:line="360" w:lineRule="auto"/>
        <w:ind w:firstLine="454"/>
        <w:jc w:val="both"/>
        <w:rPr>
          <w:sz w:val="28"/>
          <w:szCs w:val="28"/>
          <w:lang w:val="uk-UA"/>
        </w:rPr>
      </w:pPr>
    </w:p>
    <w:p w:rsidR="00F91DA6" w:rsidRDefault="00F91DA6" w:rsidP="00F91DA6">
      <w:pPr>
        <w:spacing w:line="360" w:lineRule="auto"/>
        <w:ind w:firstLine="45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Наукова новизна роботи. </w:t>
      </w:r>
    </w:p>
    <w:p w:rsidR="00F91DA6" w:rsidRDefault="00F91DA6" w:rsidP="00F91DA6">
      <w:pPr>
        <w:spacing w:line="360" w:lineRule="auto"/>
        <w:ind w:firstLine="45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Вперше проведено комплексне дослідження з визначення особливостей патогенезу кандидних уражень органів с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чостатевої системи у чоловіків, що розвиваються на фоні порушень ант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мікробної резистентності організму та виникнення синдрому вторинн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го імунодефіциту, а запальний процес набуває характеру тривалого хроні</w:t>
      </w:r>
      <w:r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>ного перебігу з частими рецидивами та стертими проявами клінічних си</w:t>
      </w:r>
      <w:r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птомів.</w:t>
      </w:r>
    </w:p>
    <w:p w:rsidR="00F91DA6" w:rsidRDefault="00F91DA6" w:rsidP="00F91DA6">
      <w:pPr>
        <w:spacing w:line="360" w:lineRule="auto"/>
        <w:ind w:firstLine="45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Розроблено концептуальні підходи до диференціювання кандидоносійства та власне кандидозу на основі порівняльного аналізу різних мет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дів дослідження. Науково доведено діагностичний комплекс, що вкл</w:t>
      </w:r>
      <w:r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>чає бактеріологічне, бактеріоскопічне, серологічне (ІФА), імуно</w:t>
      </w:r>
      <w:r>
        <w:rPr>
          <w:sz w:val="28"/>
          <w:szCs w:val="28"/>
          <w:lang w:val="uk-UA"/>
        </w:rPr>
        <w:softHyphen/>
        <w:t>логічне (кл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тинний та гуморальний ланцюги) та ПЛР дослідження.</w:t>
      </w:r>
    </w:p>
    <w:p w:rsidR="00F91DA6" w:rsidRDefault="00F91DA6" w:rsidP="00F91DA6">
      <w:pPr>
        <w:spacing w:line="360" w:lineRule="auto"/>
        <w:ind w:firstLine="45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Науково обґрунтовано імуносупресивний вплив на хворих грибів роду Candida та асоційованої з ними інфекції нижніх сечових шляхів і стат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вих органів, який супроводжується нейтропенією та зниженням концен</w:t>
      </w:r>
      <w:r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рації CD3- і CD8-лімфоцитів та є науковим обґрунтуванням до включення імунотропних лікарських засобів у комплексну терапію.</w:t>
      </w:r>
    </w:p>
    <w:p w:rsidR="00F91DA6" w:rsidRDefault="00F91DA6" w:rsidP="00F91DA6">
      <w:pPr>
        <w:spacing w:line="360" w:lineRule="auto"/>
        <w:ind w:firstLine="45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Вперше встановлено високу місцеву розповсюдженість грибів у тканині передміхурової залози у хворих на доброякісну гіперплазію з їх лок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лізацією в </w:t>
      </w:r>
      <w:r>
        <w:rPr>
          <w:sz w:val="28"/>
          <w:szCs w:val="28"/>
          <w:lang w:val="uk-UA"/>
        </w:rPr>
        <w:lastRenderedPageBreak/>
        <w:t>м’язовому прошарку залози, а її морфогенез проявляється фі</w:t>
      </w:r>
      <w:r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 xml:space="preserve">розом, склерозом і кальцифікацією. </w:t>
      </w:r>
    </w:p>
    <w:p w:rsidR="00F91DA6" w:rsidRDefault="00F91DA6" w:rsidP="00F91DA6">
      <w:pPr>
        <w:spacing w:line="360" w:lineRule="auto"/>
        <w:ind w:firstLine="45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вивчення характеру структурних змін передміхурової залози за умов вісцерального кандидозу науково обґрунтовано доцільність емпіричної терапії антимікотиками антибіотикорезистентних форм інфекційно-запальних захворювань н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жніх сечових шляхів і статевих органів. </w:t>
      </w:r>
    </w:p>
    <w:p w:rsidR="00F91DA6" w:rsidRDefault="00F91DA6" w:rsidP="00F91DA6">
      <w:pPr>
        <w:spacing w:line="360" w:lineRule="auto"/>
        <w:ind w:firstLine="454"/>
        <w:jc w:val="both"/>
        <w:rPr>
          <w:sz w:val="28"/>
          <w:szCs w:val="28"/>
          <w:lang w:val="uk-UA"/>
        </w:rPr>
      </w:pPr>
    </w:p>
    <w:p w:rsidR="00F91DA6" w:rsidRDefault="00F91DA6" w:rsidP="00F91DA6">
      <w:pPr>
        <w:spacing w:line="360" w:lineRule="auto"/>
        <w:ind w:firstLine="45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Практичне значення отриманих результатів </w:t>
      </w:r>
      <w:r>
        <w:rPr>
          <w:sz w:val="28"/>
          <w:szCs w:val="28"/>
          <w:lang w:val="uk-UA"/>
        </w:rPr>
        <w:t>роботи полягає у визначенні частоти розповсюдження УГК у чоловіків фертильного віку, в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явленні рівня інфікування грибами роду Candida хворих на доброякісну гіперплазію передміхурової залози (ДГПЗ). </w:t>
      </w:r>
    </w:p>
    <w:p w:rsidR="00F91DA6" w:rsidRDefault="00F91DA6" w:rsidP="00F91DA6">
      <w:pPr>
        <w:spacing w:line="360" w:lineRule="auto"/>
        <w:ind w:firstLine="45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Доведена роль вітчизняного мультипробіотика «Симбітеру» в метафілактиці інфекційно-запальних процесів нижніх сечових шляхів і статевих органів, спричинених грибами роду Candida, за рахунок антагоністичної активності цього препарату до широкого спектра патогенних й умовно-патогенних мікроорганізмів, зниження адгезивної активності до епітелію, імуномод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люючої дії та відновлення біоценозу.</w:t>
      </w:r>
    </w:p>
    <w:p w:rsidR="00F91DA6" w:rsidRDefault="00F91DA6" w:rsidP="00F91DA6">
      <w:pPr>
        <w:spacing w:line="360" w:lineRule="auto"/>
        <w:ind w:firstLine="45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Проведена оцінка інформативності найбільш розповсюджених сьогодні методів діагностики УГК за критеріями чутлив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сті, специфічності та точності, на підставі здійсненого аналізу створено діагностичний алгоритм. Визначена роль вітчизняного мультипробіотика «Симбітер» у лік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ванні урогенітального кандидозу, доведено метафілактичний ефект «Си</w:t>
      </w:r>
      <w:r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бітеру», що дало підставу рекомендувати його застосування у складі комплексної тер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пії.</w:t>
      </w:r>
    </w:p>
    <w:p w:rsidR="00F91DA6" w:rsidRDefault="00F91DA6" w:rsidP="00F91DA6">
      <w:pPr>
        <w:spacing w:line="360" w:lineRule="auto"/>
        <w:ind w:firstLine="454"/>
        <w:jc w:val="both"/>
        <w:rPr>
          <w:sz w:val="28"/>
          <w:szCs w:val="28"/>
          <w:lang w:val="uk-UA"/>
        </w:rPr>
      </w:pPr>
    </w:p>
    <w:p w:rsidR="00F91DA6" w:rsidRDefault="00F91DA6" w:rsidP="00F91DA6">
      <w:pPr>
        <w:spacing w:line="360" w:lineRule="auto"/>
        <w:ind w:firstLine="45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Особистий внесок здобувача. </w:t>
      </w:r>
      <w:r>
        <w:rPr>
          <w:sz w:val="28"/>
          <w:szCs w:val="28"/>
          <w:lang w:val="uk-UA"/>
        </w:rPr>
        <w:t xml:space="preserve">Ідея дослідження належить науковому керівникові. Мета і завдання дослідження, а також аналіз результатів і </w:t>
      </w:r>
      <w:r>
        <w:rPr>
          <w:sz w:val="28"/>
          <w:szCs w:val="28"/>
          <w:lang w:val="uk-UA"/>
        </w:rPr>
        <w:lastRenderedPageBreak/>
        <w:t>обґрунтування висновків сформульовані та наведені дисертантом разом із науковим керівником. Автором самостійно проаналізована наукова література з досліджуваної проблеми, проведені патентно-інформаційний пошук, статистична обробка матеріалу, написані всі розділи роботи. Автором самостійно здійснено обстеження і лік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вання усіх пацієнтів. </w:t>
      </w:r>
    </w:p>
    <w:p w:rsidR="00F91DA6" w:rsidRDefault="00F91DA6" w:rsidP="00F91DA6">
      <w:pPr>
        <w:spacing w:line="360" w:lineRule="auto"/>
        <w:ind w:firstLine="397"/>
        <w:jc w:val="both"/>
        <w:rPr>
          <w:sz w:val="28"/>
          <w:szCs w:val="28"/>
          <w:highlight w:val="yellow"/>
          <w:lang w:val="uk-UA"/>
        </w:rPr>
      </w:pPr>
    </w:p>
    <w:p w:rsidR="00F91DA6" w:rsidRDefault="00F91DA6" w:rsidP="00F91DA6">
      <w:pPr>
        <w:spacing w:line="360" w:lineRule="auto"/>
        <w:ind w:firstLine="45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Апробація результатів дисертації. </w:t>
      </w:r>
    </w:p>
    <w:p w:rsidR="00F91DA6" w:rsidRDefault="00F91DA6" w:rsidP="00F91DA6">
      <w:pPr>
        <w:spacing w:line="360" w:lineRule="auto"/>
        <w:ind w:firstLine="45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Матеріали дисертаційної роботи доповідалися на:</w:t>
      </w:r>
    </w:p>
    <w:p w:rsidR="00F91DA6" w:rsidRDefault="00F91DA6" w:rsidP="00F91DA6">
      <w:pPr>
        <w:numPr>
          <w:ilvl w:val="0"/>
          <w:numId w:val="7"/>
        </w:numPr>
        <w:spacing w:after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VI мі</w:t>
      </w:r>
      <w:r>
        <w:rPr>
          <w:sz w:val="28"/>
          <w:szCs w:val="28"/>
          <w:lang w:val="uk-UA"/>
        </w:rPr>
        <w:t>ж</w:t>
      </w:r>
      <w:r>
        <w:rPr>
          <w:sz w:val="28"/>
          <w:szCs w:val="28"/>
          <w:lang w:val="uk-UA"/>
        </w:rPr>
        <w:t>дисциплінарній науково-практичній конференції «Эпидемиология, имм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нопатогенез, диагностика, лечение хламидиоза и TORCH-инфекций» (м. Київ, квітень 2004 р.);</w:t>
      </w:r>
    </w:p>
    <w:p w:rsidR="00F91DA6" w:rsidRDefault="00F91DA6" w:rsidP="00F91DA6">
      <w:pPr>
        <w:numPr>
          <w:ilvl w:val="0"/>
          <w:numId w:val="7"/>
        </w:numPr>
        <w:spacing w:after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Першому з’їзді андрологів і сексопатологів України (м. Київ, вересень 2004 р.);</w:t>
      </w:r>
    </w:p>
    <w:p w:rsidR="00F91DA6" w:rsidRDefault="00F91DA6" w:rsidP="00F91DA6">
      <w:pPr>
        <w:numPr>
          <w:ilvl w:val="0"/>
          <w:numId w:val="7"/>
        </w:numPr>
        <w:spacing w:after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Науково-практичній конференції «Ак</w:t>
      </w:r>
      <w:r>
        <w:rPr>
          <w:sz w:val="28"/>
          <w:szCs w:val="28"/>
          <w:lang w:val="uk-UA"/>
        </w:rPr>
        <w:softHyphen/>
        <w:t>ту</w:t>
      </w:r>
      <w:r>
        <w:rPr>
          <w:sz w:val="28"/>
          <w:szCs w:val="28"/>
          <w:lang w:val="uk-UA"/>
        </w:rPr>
        <w:softHyphen/>
        <w:t>альні питання медичної науки та практики» (м. Запоріжжя, вересень 2004 р.);</w:t>
      </w:r>
    </w:p>
    <w:p w:rsidR="00F91DA6" w:rsidRDefault="00F91DA6" w:rsidP="00F91DA6">
      <w:pPr>
        <w:numPr>
          <w:ilvl w:val="0"/>
          <w:numId w:val="7"/>
        </w:numPr>
        <w:spacing w:after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Міжнародній науково-практичній конференції м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лодих вчених (м. Одеса, жовтень 2004 р.);</w:t>
      </w:r>
    </w:p>
    <w:p w:rsidR="00F91DA6" w:rsidRDefault="00F91DA6" w:rsidP="00F91DA6">
      <w:pPr>
        <w:numPr>
          <w:ilvl w:val="0"/>
          <w:numId w:val="7"/>
        </w:numPr>
        <w:spacing w:after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IX Українській науково-практичній конфе</w:t>
      </w:r>
      <w:r>
        <w:rPr>
          <w:sz w:val="28"/>
          <w:szCs w:val="28"/>
          <w:lang w:val="uk-UA"/>
        </w:rPr>
        <w:softHyphen/>
        <w:t>ренції з актуальних питань клінічної та лабораторної імунології, алергології та імунореабілітації (м. Київ, квітень 2007 р.);</w:t>
      </w:r>
    </w:p>
    <w:p w:rsidR="00F91DA6" w:rsidRDefault="00F91DA6" w:rsidP="00F91DA6">
      <w:pPr>
        <w:numPr>
          <w:ilvl w:val="0"/>
          <w:numId w:val="7"/>
        </w:numPr>
        <w:spacing w:after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ково-практичній конференції сексологів і андрологів України «Актуальні питання сексології та андр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логії» (м. Київ, листопад 2008 р.).</w:t>
      </w:r>
    </w:p>
    <w:p w:rsidR="00F91DA6" w:rsidRDefault="00F91DA6" w:rsidP="00F91DA6">
      <w:pPr>
        <w:spacing w:line="360" w:lineRule="auto"/>
        <w:ind w:left="520"/>
        <w:jc w:val="both"/>
        <w:rPr>
          <w:sz w:val="28"/>
          <w:szCs w:val="28"/>
          <w:lang w:val="uk-UA"/>
        </w:rPr>
      </w:pPr>
    </w:p>
    <w:p w:rsidR="00F91DA6" w:rsidRDefault="00F91DA6" w:rsidP="00F91DA6">
      <w:pPr>
        <w:spacing w:line="360" w:lineRule="auto"/>
        <w:ind w:firstLine="45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Публікації.</w:t>
      </w:r>
      <w:r>
        <w:rPr>
          <w:sz w:val="28"/>
          <w:szCs w:val="28"/>
          <w:lang w:val="uk-UA"/>
        </w:rPr>
        <w:t xml:space="preserve"> Матеріали дисертаційної роботи опубліковано у 8 наукових працях, із яких 4 — у журнальних статтях у виданнях, що входять до переліку ВАК України, 4 — у тезах науково-практичних конференцій.</w:t>
      </w:r>
    </w:p>
    <w:p w:rsidR="00F91DA6" w:rsidRDefault="00F91DA6" w:rsidP="00F91DA6">
      <w:pPr>
        <w:spacing w:line="360" w:lineRule="auto"/>
        <w:ind w:firstLine="397"/>
        <w:jc w:val="both"/>
        <w:rPr>
          <w:sz w:val="28"/>
          <w:szCs w:val="28"/>
          <w:highlight w:val="yellow"/>
          <w:lang w:val="uk-UA"/>
        </w:rPr>
      </w:pPr>
    </w:p>
    <w:p w:rsidR="00F91DA6" w:rsidRDefault="00F91DA6" w:rsidP="00F91DA6">
      <w:pPr>
        <w:spacing w:line="360" w:lineRule="auto"/>
        <w:ind w:firstLine="45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Структура й обсяг дисертації. </w:t>
      </w:r>
      <w:r>
        <w:rPr>
          <w:sz w:val="28"/>
          <w:szCs w:val="28"/>
          <w:lang w:val="uk-UA"/>
        </w:rPr>
        <w:t xml:space="preserve">Дисертація складається зі вступу, огляду літератури, методів й об’єкта дослідження і трьох розділів, у яких викладено аналіз й обговорення власних матеріалів дослідження. </w:t>
      </w:r>
    </w:p>
    <w:p w:rsidR="00F91DA6" w:rsidRDefault="00F91DA6" w:rsidP="00F91DA6">
      <w:pPr>
        <w:spacing w:line="360" w:lineRule="auto"/>
        <w:ind w:firstLine="45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Дисертація містить висновки і список літератури з 203 джерел, 73 з яких представлені публікаціями вітчизняних авторів, а 130 — зарубіжних.</w:t>
      </w:r>
    </w:p>
    <w:p w:rsidR="00F91DA6" w:rsidRDefault="00F91DA6" w:rsidP="00F91DA6">
      <w:pPr>
        <w:spacing w:line="360" w:lineRule="auto"/>
        <w:ind w:firstLine="45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Матеріали дисертації надруковані на 157 сторінках, ілюстровані 18 таблицями і 26 рисунками.</w:t>
      </w:r>
    </w:p>
    <w:p w:rsidR="00F91DA6" w:rsidRDefault="00F91DA6" w:rsidP="00F91DA6">
      <w:pPr>
        <w:spacing w:line="360" w:lineRule="auto"/>
        <w:ind w:firstLine="397"/>
        <w:jc w:val="both"/>
        <w:rPr>
          <w:sz w:val="28"/>
          <w:szCs w:val="28"/>
          <w:lang w:val="uk-UA"/>
        </w:rPr>
      </w:pPr>
    </w:p>
    <w:p w:rsidR="00F91DA6" w:rsidRDefault="00F91DA6" w:rsidP="00F91DA6">
      <w:pPr>
        <w:pStyle w:val="20"/>
        <w:ind w:firstLine="540"/>
        <w:jc w:val="center"/>
      </w:pPr>
      <w:r>
        <w:rPr>
          <w:i/>
        </w:rPr>
        <w:t>ВИСНОВКИ</w:t>
      </w:r>
    </w:p>
    <w:p w:rsidR="00F91DA6" w:rsidRDefault="00F91DA6" w:rsidP="00F91DA6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дисертаційній роботі наведено теоретичне узагальнення та нове розв’язання актуального наукового завдання — обґрунтування ролі Candida albicans у формуванні запального процесу сечових шляхів і статевих органів у чоловіків і впливу на його перебіг, що сприяє впровадже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ню раціональної етіотропної та патогенетично спрямованої терапії, зап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бігає розвитку ускладнень і зниженню частоти рецидивів. </w:t>
      </w:r>
    </w:p>
    <w:p w:rsidR="00F91DA6" w:rsidRDefault="00F91DA6" w:rsidP="00F91DA6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Встановлена частота ураження нижніх сечових шляхів і статевих органів грибами роду Candida albicans (17,1 %). Серед асоційованої інфекції найча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тіше виявляються: Staphylococcus epidermidis — 84,8 %, Escherichia Сoli — 15,2 %, Enterococcus faecalis — 11,4 % і Staphylococcus haemolyticus — 8,9 %. Характерна різноманітність асоціацій мікроорганізмів вказує на необхідність диференціальної діагностики та проведення раціональної етіотро</w:t>
      </w:r>
      <w:r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ної терапії. </w:t>
      </w:r>
    </w:p>
    <w:p w:rsidR="00F91DA6" w:rsidRDefault="00F91DA6" w:rsidP="00F91DA6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Найвищу діагностичну цінність мають культуральні методи обстеження, при яких точність бактеріоскопічного і бактеріологічного мет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дів виявлення урогенітального кандидозу становить 88,1 і 98,6 %, за високих показників чутливості — 94,0 та 91,9 %, а також сп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цифічності — 92,0 і 100 % відповідно. </w:t>
      </w:r>
      <w:r>
        <w:rPr>
          <w:sz w:val="28"/>
          <w:szCs w:val="28"/>
          <w:lang w:val="uk-UA"/>
        </w:rPr>
        <w:lastRenderedPageBreak/>
        <w:t>Метод ПЛР представлено чутливим, але недостатньо специфічним тестом. Чутливість ПЛР становить 100 %, специфі</w:t>
      </w:r>
      <w:r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>ність — 20,0 % і точність — 83,1 %. Серологічні дослідження (ІФА) виявляють 100 %-ну специфічність до грибів Candida albicans, а їх чутливість і то</w:t>
      </w:r>
      <w:r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>ність становлять 71,8 і 84,5 % відповідно, що необхідно враховувати при виборі діагно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тичної тактики, поданої у алгоритмі. </w:t>
      </w:r>
    </w:p>
    <w:p w:rsidR="00F91DA6" w:rsidRDefault="00F91DA6" w:rsidP="00F91DA6">
      <w:pPr>
        <w:tabs>
          <w:tab w:val="left" w:pos="360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При визначенні імунного статусу хворих на урогенітальний кандидоз встановлено вірогідне пригнічення клітинної ланки імунітету, що проя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ляється зниженням вмісту CD3-лімфоцитів на 15,0 %, CD8-лім</w:t>
      </w:r>
      <w:r>
        <w:rPr>
          <w:sz w:val="28"/>
          <w:szCs w:val="28"/>
          <w:lang w:val="uk-UA"/>
        </w:rPr>
        <w:softHyphen/>
        <w:t>фоцитів — на 30,0 %, а також підвищенням на 20,0 % кількості лімфоцитів у крові. Ще більш вираженими є зміни у гуморальній ланці, про що свідчить пі</w:t>
      </w:r>
      <w:r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вищення вмісту у крові ЦІК у 3 і більше разів, з перевагою в основному др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бнодисперсних фракцій.</w:t>
      </w:r>
    </w:p>
    <w:p w:rsidR="00F91DA6" w:rsidRDefault="00F91DA6" w:rsidP="00F91DA6">
      <w:pPr>
        <w:tabs>
          <w:tab w:val="left" w:pos="360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Морфологічними дослідженнями тканини передміхурової залози хворих, оперованих із приводу доброякісної гіперплазії, у 35,0 % встановлено вісцеральний кандидоз, що удвічі перевищує частоту УГК, діагно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тованого неінвазивними методами, і вказує на необхідність проведення терапії антимікотиками у хворих із ДГПЗ при неадекватному лікуванні антибактеріальними препаратами інфекційно-запального процесу.</w:t>
      </w:r>
    </w:p>
    <w:p w:rsidR="00F91DA6" w:rsidRDefault="00F91DA6" w:rsidP="00F91DA6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Особливістю перебігу УГК є присутність у складі мікробіоти у 100 % хворих умовно-патогенної мікрофлори і ІПСШ. Гриби Candida alb. виявляються з одним збудником у 81,4 %, з двома — у 16,3 % і з трьома — у 2,3 % випадків. Висока частота виявлення мікоплазм (66,7 %) свідчить про розвиток дисбіозу слизової оболонки урогенітального тракту й ускл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днює перебіг хронічного запального процесу. За наявності кан</w:t>
      </w:r>
      <w:r>
        <w:rPr>
          <w:sz w:val="28"/>
          <w:szCs w:val="28"/>
          <w:lang w:val="uk-UA"/>
        </w:rPr>
        <w:softHyphen/>
        <w:t>дидозу передміхурової залози запальний процес набуває хронічного перебігу; п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реважне ураження грибами роду Candida її м’язового прошарку проявл</w:t>
      </w:r>
      <w:r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ється нечіткою клінічною </w:t>
      </w:r>
      <w:r>
        <w:rPr>
          <w:sz w:val="28"/>
          <w:szCs w:val="28"/>
          <w:lang w:val="uk-UA"/>
        </w:rPr>
        <w:lastRenderedPageBreak/>
        <w:t>симптоматикою, а тривалий перебіг і часті рецидиви призводять до склерозу о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гана.</w:t>
      </w:r>
    </w:p>
    <w:p w:rsidR="00F91DA6" w:rsidRDefault="00F91DA6" w:rsidP="00F91DA6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Чутливість грибів роду Candida, виділених у хворих на УГК, до антимікотичних препаратів вказує на високу стійкість і визначає антимікотичний ряд препаратів для етіотропної терапії за рівнем їх чутливості: </w:t>
      </w:r>
      <w:r>
        <w:rPr>
          <w:color w:val="000000"/>
          <w:sz w:val="28"/>
          <w:szCs w:val="28"/>
          <w:lang w:val="uk-UA"/>
        </w:rPr>
        <w:t xml:space="preserve">амфотерицин В — </w:t>
      </w:r>
      <w:r>
        <w:rPr>
          <w:sz w:val="28"/>
          <w:szCs w:val="28"/>
          <w:lang w:val="uk-UA"/>
        </w:rPr>
        <w:t>65,1 %; ф</w:t>
      </w:r>
      <w:r>
        <w:rPr>
          <w:color w:val="000000"/>
          <w:sz w:val="28"/>
          <w:szCs w:val="28"/>
          <w:lang w:val="uk-UA"/>
        </w:rPr>
        <w:t xml:space="preserve">луконазол — </w:t>
      </w:r>
      <w:r>
        <w:rPr>
          <w:sz w:val="28"/>
          <w:szCs w:val="28"/>
          <w:lang w:val="uk-UA"/>
        </w:rPr>
        <w:t>59,0 %; н</w:t>
      </w:r>
      <w:r>
        <w:rPr>
          <w:color w:val="000000"/>
          <w:sz w:val="28"/>
          <w:szCs w:val="28"/>
          <w:lang w:val="uk-UA"/>
        </w:rPr>
        <w:t xml:space="preserve">істатин — </w:t>
      </w:r>
      <w:r>
        <w:rPr>
          <w:sz w:val="28"/>
          <w:szCs w:val="28"/>
          <w:lang w:val="uk-UA"/>
        </w:rPr>
        <w:t xml:space="preserve">51,2 % і </w:t>
      </w:r>
      <w:r>
        <w:rPr>
          <w:color w:val="000000"/>
          <w:sz w:val="28"/>
          <w:szCs w:val="28"/>
          <w:lang w:val="uk-UA"/>
        </w:rPr>
        <w:t xml:space="preserve">клотримазол — </w:t>
      </w:r>
      <w:r>
        <w:rPr>
          <w:sz w:val="28"/>
          <w:szCs w:val="28"/>
          <w:lang w:val="uk-UA"/>
        </w:rPr>
        <w:t>44,2 %.</w:t>
      </w:r>
    </w:p>
    <w:p w:rsidR="00F91DA6" w:rsidRDefault="00F91DA6" w:rsidP="00F91DA6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Застосування вітчизняного мультипробіотика «Симбітер» у комплексному лікуванні хворих на урогенітальний кандидоз сприяє шестимісячній ремісії після курсового лікування у 79,6 % хворих і на 24,4 % знижує кількість рецидивів у пацієнтів, яких лікували традиційними метод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ми.</w:t>
      </w:r>
    </w:p>
    <w:p w:rsidR="00F91DA6" w:rsidRDefault="00F91DA6" w:rsidP="00F91DA6">
      <w:pPr>
        <w:tabs>
          <w:tab w:val="left" w:pos="360"/>
        </w:tabs>
        <w:spacing w:line="360" w:lineRule="auto"/>
        <w:ind w:firstLine="397"/>
        <w:jc w:val="both"/>
        <w:rPr>
          <w:sz w:val="28"/>
          <w:szCs w:val="28"/>
          <w:lang w:val="uk-UA"/>
        </w:rPr>
      </w:pPr>
    </w:p>
    <w:p w:rsidR="00F91DA6" w:rsidRDefault="00F91DA6" w:rsidP="00F91DA6">
      <w:pPr>
        <w:pStyle w:val="30"/>
        <w:spacing w:line="360" w:lineRule="auto"/>
        <w:ind w:firstLine="397"/>
        <w:jc w:val="center"/>
        <w:rPr>
          <w:szCs w:val="28"/>
        </w:rPr>
      </w:pPr>
      <w:r>
        <w:rPr>
          <w:szCs w:val="28"/>
        </w:rPr>
        <w:t>ПРАКТИЧНІ РЕКОМЕНДАЦІЇ</w:t>
      </w:r>
    </w:p>
    <w:p w:rsidR="00F91DA6" w:rsidRDefault="00F91DA6" w:rsidP="00F91DA6">
      <w:pPr>
        <w:spacing w:line="360" w:lineRule="auto"/>
        <w:ind w:firstLine="397"/>
        <w:jc w:val="both"/>
        <w:rPr>
          <w:b/>
          <w:color w:val="000000"/>
          <w:spacing w:val="3"/>
          <w:sz w:val="28"/>
          <w:szCs w:val="28"/>
          <w:lang w:val="uk-UA"/>
        </w:rPr>
      </w:pPr>
    </w:p>
    <w:p w:rsidR="00F91DA6" w:rsidRDefault="00F91DA6" w:rsidP="00F91DA6">
      <w:pPr>
        <w:spacing w:line="360" w:lineRule="auto"/>
        <w:ind w:firstLine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У пацієнтів з інфекційно-запальними захворюваннями нижніх сечових шляхів і статевих органів обов’язковим тестом є мікроскопічне і бактеріологічне вивчення зскрібків з уретри і секрету передміхурової залози з ідентифікацією виду грибів, виявлення асоційованої з грибами мікро</w:t>
      </w:r>
      <w:r>
        <w:rPr>
          <w:sz w:val="28"/>
          <w:szCs w:val="28"/>
          <w:lang w:val="uk-UA"/>
        </w:rPr>
        <w:softHyphen/>
        <w:t>флори та визначенням їх чутливості до антибактеріальних й антимікоти</w:t>
      </w:r>
      <w:r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>них препаратів.</w:t>
      </w:r>
    </w:p>
    <w:p w:rsidR="00F91DA6" w:rsidRDefault="00F91DA6" w:rsidP="00F91DA6">
      <w:pPr>
        <w:spacing w:line="360" w:lineRule="auto"/>
        <w:ind w:firstLine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Пацієнти з урогенітальним кандидозом і проявом імуносупресії, за оцінкою клітинної та гуморальної ланок імуніт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ту, потребують призна</w:t>
      </w:r>
      <w:r>
        <w:rPr>
          <w:sz w:val="28"/>
          <w:szCs w:val="28"/>
          <w:lang w:val="uk-UA"/>
        </w:rPr>
        <w:softHyphen/>
        <w:t>чення імунокорегувальної терапії у комплексі з етіотропним і патогенетичним лікуванням.</w:t>
      </w:r>
    </w:p>
    <w:p w:rsidR="00F91DA6" w:rsidRDefault="00F91DA6" w:rsidP="00F91DA6">
      <w:pPr>
        <w:spacing w:line="360" w:lineRule="auto"/>
        <w:ind w:firstLine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Результати оцінки клінічної ефективності комплексного лікування урогенітального кандидозу у чоловіків дозволяють рекомендувати вітчизняний мультипробіотик «Симбітер», антимікотичні методичні засоби </w:t>
      </w:r>
      <w:r>
        <w:rPr>
          <w:sz w:val="28"/>
          <w:szCs w:val="28"/>
          <w:lang w:val="uk-UA"/>
        </w:rPr>
        <w:lastRenderedPageBreak/>
        <w:t>зг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дно з антимікотикограмами й імунокоригувальні препарати з метою етіотропної терапії та відновле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ня мікробіоценозу урогенітального тракту.</w:t>
      </w:r>
    </w:p>
    <w:p w:rsidR="00F91DA6" w:rsidRDefault="00F91DA6" w:rsidP="00F91DA6">
      <w:pPr>
        <w:spacing w:line="360" w:lineRule="auto"/>
        <w:ind w:left="10" w:firstLine="397"/>
        <w:jc w:val="both"/>
        <w:rPr>
          <w:sz w:val="28"/>
          <w:szCs w:val="28"/>
          <w:lang w:val="uk-UA"/>
        </w:rPr>
      </w:pPr>
    </w:p>
    <w:p w:rsidR="00F91DA6" w:rsidRDefault="00F91DA6" w:rsidP="00F91DA6">
      <w:pPr>
        <w:spacing w:line="360" w:lineRule="auto"/>
        <w:ind w:left="10" w:firstLine="397"/>
        <w:jc w:val="both"/>
        <w:rPr>
          <w:sz w:val="28"/>
          <w:szCs w:val="28"/>
          <w:lang w:val="uk-UA"/>
        </w:rPr>
      </w:pPr>
    </w:p>
    <w:p w:rsidR="00F91DA6" w:rsidRDefault="00F91DA6" w:rsidP="00F91DA6">
      <w:pPr>
        <w:spacing w:line="360" w:lineRule="auto"/>
        <w:ind w:left="10" w:firstLine="397"/>
        <w:jc w:val="both"/>
        <w:rPr>
          <w:sz w:val="28"/>
          <w:szCs w:val="28"/>
          <w:lang w:val="uk-UA"/>
        </w:rPr>
      </w:pPr>
    </w:p>
    <w:p w:rsidR="00F91DA6" w:rsidRDefault="00F91DA6" w:rsidP="00F91DA6">
      <w:pPr>
        <w:spacing w:line="360" w:lineRule="auto"/>
        <w:ind w:left="10" w:firstLine="397"/>
        <w:jc w:val="both"/>
        <w:rPr>
          <w:sz w:val="28"/>
          <w:szCs w:val="28"/>
          <w:lang w:val="uk-UA"/>
        </w:rPr>
      </w:pPr>
    </w:p>
    <w:p w:rsidR="00F91DA6" w:rsidRDefault="00F91DA6" w:rsidP="00F91DA6">
      <w:pPr>
        <w:spacing w:line="360" w:lineRule="auto"/>
        <w:ind w:left="10" w:firstLine="397"/>
        <w:jc w:val="both"/>
        <w:rPr>
          <w:sz w:val="28"/>
          <w:szCs w:val="28"/>
          <w:lang w:val="uk-UA"/>
        </w:rPr>
      </w:pPr>
    </w:p>
    <w:p w:rsidR="00F91DA6" w:rsidRDefault="00F91DA6" w:rsidP="00F91DA6">
      <w:pPr>
        <w:spacing w:line="360" w:lineRule="auto"/>
        <w:ind w:left="10" w:firstLine="397"/>
        <w:jc w:val="both"/>
        <w:rPr>
          <w:sz w:val="28"/>
          <w:szCs w:val="28"/>
          <w:lang w:val="uk-UA"/>
        </w:rPr>
      </w:pPr>
    </w:p>
    <w:p w:rsidR="00F91DA6" w:rsidRDefault="00F91DA6" w:rsidP="00F91DA6">
      <w:pPr>
        <w:spacing w:line="360" w:lineRule="auto"/>
        <w:ind w:left="10" w:firstLine="397"/>
        <w:jc w:val="both"/>
        <w:rPr>
          <w:sz w:val="28"/>
          <w:szCs w:val="28"/>
          <w:lang w:val="uk-UA"/>
        </w:rPr>
      </w:pPr>
    </w:p>
    <w:p w:rsidR="00F91DA6" w:rsidRDefault="00F91DA6" w:rsidP="00F91DA6">
      <w:pPr>
        <w:spacing w:line="360" w:lineRule="auto"/>
        <w:ind w:left="10" w:firstLine="397"/>
        <w:jc w:val="both"/>
        <w:rPr>
          <w:sz w:val="28"/>
          <w:szCs w:val="28"/>
          <w:lang w:val="uk-UA"/>
        </w:rPr>
      </w:pPr>
    </w:p>
    <w:p w:rsidR="00F91DA6" w:rsidRDefault="00F91DA6" w:rsidP="00F91DA6">
      <w:pPr>
        <w:spacing w:line="360" w:lineRule="auto"/>
        <w:ind w:left="10" w:firstLine="397"/>
        <w:jc w:val="both"/>
        <w:rPr>
          <w:sz w:val="28"/>
          <w:szCs w:val="28"/>
          <w:lang w:val="uk-UA"/>
        </w:rPr>
      </w:pPr>
    </w:p>
    <w:p w:rsidR="00F91DA6" w:rsidRDefault="00F91DA6" w:rsidP="00F91DA6">
      <w:pPr>
        <w:spacing w:line="360" w:lineRule="auto"/>
        <w:ind w:left="10" w:firstLine="397"/>
        <w:jc w:val="both"/>
        <w:rPr>
          <w:sz w:val="28"/>
          <w:szCs w:val="28"/>
          <w:lang w:val="uk-UA"/>
        </w:rPr>
      </w:pPr>
    </w:p>
    <w:p w:rsidR="00F91DA6" w:rsidRDefault="00F91DA6" w:rsidP="00F91DA6">
      <w:pPr>
        <w:spacing w:line="360" w:lineRule="auto"/>
        <w:ind w:left="10" w:firstLine="397"/>
        <w:jc w:val="both"/>
        <w:rPr>
          <w:sz w:val="28"/>
          <w:szCs w:val="28"/>
          <w:lang w:val="uk-UA"/>
        </w:rPr>
      </w:pPr>
    </w:p>
    <w:p w:rsidR="00F91DA6" w:rsidRDefault="00F91DA6" w:rsidP="00F91DA6">
      <w:pPr>
        <w:spacing w:line="360" w:lineRule="auto"/>
        <w:ind w:left="10" w:firstLine="397"/>
        <w:jc w:val="both"/>
        <w:rPr>
          <w:sz w:val="28"/>
          <w:szCs w:val="28"/>
          <w:lang w:val="uk-UA"/>
        </w:rPr>
      </w:pPr>
    </w:p>
    <w:p w:rsidR="00F91DA6" w:rsidRDefault="00F91DA6" w:rsidP="00F91DA6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ДОДАТОК 1.</w:t>
      </w:r>
    </w:p>
    <w:p w:rsidR="00F91DA6" w:rsidRDefault="00F91DA6" w:rsidP="00F91DA6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Чи відчували Ви будь-який біль або дискомфорт протягом останнього тижня у таких органах: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</w:t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Так     Ні    </w:t>
      </w:r>
    </w:p>
    <w:p w:rsidR="00F91DA6" w:rsidRDefault="00F91DA6" w:rsidP="00F91DA6">
      <w:pPr>
        <w:tabs>
          <w:tab w:val="left" w:pos="90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a. над лоном, в паху     </w:t>
      </w:r>
      <w:r>
        <w:rPr>
          <w:sz w:val="28"/>
          <w:szCs w:val="28"/>
          <w:lang w:val="uk-UA"/>
        </w:rPr>
        <w:tab/>
        <w:t xml:space="preserve">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</w:t>
      </w:r>
      <w:r>
        <w:rPr>
          <w:sz w:val="28"/>
          <w:szCs w:val="28"/>
          <w:lang w:val="uk-UA"/>
        </w:rPr>
        <w:tab/>
        <w:t xml:space="preserve"> 1           0      </w:t>
      </w:r>
    </w:p>
    <w:p w:rsidR="00F91DA6" w:rsidRDefault="00F91DA6" w:rsidP="00F91DA6">
      <w:pPr>
        <w:tabs>
          <w:tab w:val="left" w:pos="90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b. статевий член, калитка, яєчка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1           0      </w:t>
      </w:r>
    </w:p>
    <w:p w:rsidR="00F91DA6" w:rsidRDefault="00F91DA6" w:rsidP="00F91DA6">
      <w:pPr>
        <w:tabs>
          <w:tab w:val="left" w:pos="90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c. сечовипускний канал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1           0      </w:t>
      </w:r>
    </w:p>
    <w:p w:rsidR="00F91DA6" w:rsidRDefault="00F91DA6" w:rsidP="00F91DA6">
      <w:pPr>
        <w:tabs>
          <w:tab w:val="left" w:pos="90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d. промежина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1           0        </w:t>
      </w:r>
    </w:p>
    <w:p w:rsidR="00F91DA6" w:rsidRDefault="00F91DA6" w:rsidP="00F91DA6">
      <w:pPr>
        <w:tabs>
          <w:tab w:val="left" w:pos="90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e. пряма кишка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1           0       </w:t>
      </w:r>
    </w:p>
    <w:p w:rsidR="00F91DA6" w:rsidRDefault="00F91DA6" w:rsidP="00F91DA6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2. Чи відчували Ви  протягом останнього тижня: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</w:t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Так     Ні   </w:t>
      </w:r>
    </w:p>
    <w:p w:rsidR="00F91DA6" w:rsidRDefault="00F91DA6" w:rsidP="00F91DA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a. біль і дискомфорт при завершенні статевого акту </w:t>
      </w:r>
    </w:p>
    <w:p w:rsidR="00F91DA6" w:rsidRDefault="00F91DA6" w:rsidP="00F91DA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(еякуляції)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1           0      </w:t>
      </w:r>
    </w:p>
    <w:p w:rsidR="00F91DA6" w:rsidRDefault="00F91DA6" w:rsidP="00F91DA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b. появу або посилення  болю, дискомфорту після</w:t>
      </w:r>
    </w:p>
    <w:p w:rsidR="00F91DA6" w:rsidRDefault="00F91DA6" w:rsidP="00F91DA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статевого акту в органах, наведених у пункті  № 1</w:t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  <w:t xml:space="preserve">         </w:t>
      </w:r>
      <w:r>
        <w:rPr>
          <w:sz w:val="28"/>
          <w:szCs w:val="28"/>
          <w:lang w:val="uk-UA"/>
        </w:rPr>
        <w:tab/>
        <w:t xml:space="preserve">1           0    </w:t>
      </w:r>
    </w:p>
    <w:p w:rsidR="00F91DA6" w:rsidRDefault="00F91DA6" w:rsidP="00F91DA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 Скільки разів у Вас виникав біль або дискомфорт у органах, наведених у пунктах № 1 і 2?</w:t>
      </w:r>
      <w:r>
        <w:rPr>
          <w:sz w:val="28"/>
          <w:szCs w:val="28"/>
          <w:lang w:val="uk-UA"/>
        </w:rPr>
        <w:t xml:space="preserve">      </w:t>
      </w:r>
    </w:p>
    <w:p w:rsidR="00F91DA6" w:rsidRDefault="00F91DA6" w:rsidP="00F91DA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Жодного разу (0);  1-2 рази  (1); 3-4 рази  (2);  5-6 разів (3); щодня (4); щодня, багаторазово (5). </w:t>
      </w:r>
    </w:p>
    <w:p w:rsidR="00F91DA6" w:rsidRDefault="00F91DA6" w:rsidP="00F91DA6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Яка середня інтенсивність болю або  дискомфорту, якщо вони траплялися на минулому тижні?</w:t>
      </w:r>
    </w:p>
    <w:p w:rsidR="00F91DA6" w:rsidRDefault="00F91DA6" w:rsidP="00F91DA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Відсутні (0);   незначні  (1);  помірні  (2);  значні  (3).</w:t>
      </w:r>
    </w:p>
    <w:p w:rsidR="00F91DA6" w:rsidRDefault="00F91DA6" w:rsidP="00F91DA6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 Як часто у Вас були: послаблений струмінь сечі, переривчасте сечовипускання і відчуття неповного спорожнення сечового міхура після сечовипускання протягом останнього тижня?</w:t>
      </w:r>
    </w:p>
    <w:p w:rsidR="00F91DA6" w:rsidRDefault="00F91DA6" w:rsidP="00F91DA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Не було (0);  1 раз на добу (1);  менш ніж у  половині сечовипускань (2);  приблизно у половині сечовипускань (3); більш ніж  у половині сечовипускань (4);  майже завжди (5).      </w:t>
      </w:r>
    </w:p>
    <w:p w:rsidR="00F91DA6" w:rsidRDefault="00F91DA6" w:rsidP="00F91DA6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6. Як часто у Вас  виникала потреба мочитися раніше ніж через 2 години після останнього сечовипускання?</w:t>
      </w:r>
    </w:p>
    <w:p w:rsidR="00F91DA6" w:rsidRDefault="00F91DA6" w:rsidP="00F91DA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Не виникала (0); 1-2 рази  (1); 3-4 рази  (2); 5-6 разів (3); щодоби (4); багаторазово (5).   </w:t>
      </w:r>
    </w:p>
    <w:p w:rsidR="00F91DA6" w:rsidRDefault="00F91DA6" w:rsidP="00F91DA6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7. Скільки разів на ніч (з часу, коли Ви лягали спати і до підйому вранці) Вам доводилося вставати, щоб помочитися протягом останнього тижня?</w:t>
      </w:r>
    </w:p>
    <w:p w:rsidR="00F91DA6" w:rsidRDefault="00F91DA6" w:rsidP="00F91DA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Жодного разу (0);  1 раз  (1);    2 рази  (2);  тричі і більше (3). </w:t>
      </w:r>
    </w:p>
    <w:p w:rsidR="00F91DA6" w:rsidRDefault="00F91DA6" w:rsidP="00F91DA6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8. Як часто у Вас траплялося тривале виділення сечі краплями після сечовипускання  протягом останнього тижня?</w:t>
      </w:r>
    </w:p>
    <w:p w:rsidR="00F91DA6" w:rsidRDefault="00F91DA6" w:rsidP="00F91DA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Не було (0);  1 раз на добу (1);  менш ніж у  половині сечовипускань (2);  приблизно у половині сечовипускань (3); більш ніж  у половині сечовипускань (4);  майже завжди (5).</w:t>
      </w:r>
    </w:p>
    <w:p w:rsidR="00F91DA6" w:rsidRDefault="00F91DA6" w:rsidP="00F91DA6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9. Чи спостерігали Ви виділення секрету простати (білувата рідина)  наприкінці сечовипускання  або при дефекації протягом останнього тижня?</w:t>
      </w:r>
    </w:p>
    <w:p w:rsidR="00F91DA6" w:rsidRDefault="00F91DA6" w:rsidP="00F91DA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Жодного разу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(0);  1-2 рази  (1); 3-4 рази  (2);   5-6 разів (3); щодня (4).</w:t>
      </w:r>
    </w:p>
    <w:p w:rsidR="00F91DA6" w:rsidRDefault="00F91DA6" w:rsidP="00F91DA6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10. Скільки симптомів у Вас зберігалося, коли Ви були зайняті будь-якими справами протягом останнього тижня?</w:t>
      </w:r>
    </w:p>
    <w:p w:rsidR="00F91DA6" w:rsidRDefault="00F91DA6" w:rsidP="00F91DA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Нескількі  (0);  менше половини (1);  приблизно половина (2);  більше половини (3);  усі (4).         </w:t>
      </w:r>
    </w:p>
    <w:p w:rsidR="00F91DA6" w:rsidRDefault="00F91DA6" w:rsidP="00F91DA6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11.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Як часто Ви згадували про Ваші симптоми  протягом останнього тижня?</w:t>
      </w:r>
    </w:p>
    <w:p w:rsidR="00F91DA6" w:rsidRDefault="00F91DA6" w:rsidP="00F91DA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Не згадував (0);   рідко (1);  іноді (2);   часто (3);  майже завжди (4).</w:t>
      </w:r>
    </w:p>
    <w:p w:rsidR="00F91DA6" w:rsidRDefault="00F91DA6" w:rsidP="00F91DA6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12. Якщо б Вам потрібно було все життя відчувати симптоми останнього тижня, як Ви до цього ставилися?</w:t>
      </w:r>
    </w:p>
    <w:p w:rsidR="00F91DA6" w:rsidRDefault="00F91DA6" w:rsidP="00F91DA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Позитивно (0);  добре (1);  задовільно (2); щось середнє між задовільно і не задовільно (3); не задовільно (4); погано (5).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</w:t>
      </w:r>
    </w:p>
    <w:p w:rsidR="00F91DA6" w:rsidRDefault="00F91DA6" w:rsidP="00F91DA6">
      <w:pPr>
        <w:spacing w:line="360" w:lineRule="auto"/>
        <w:ind w:firstLine="360"/>
        <w:rPr>
          <w:sz w:val="28"/>
          <w:szCs w:val="28"/>
          <w:lang w:val="uk-UA"/>
        </w:rPr>
      </w:pPr>
    </w:p>
    <w:p w:rsidR="00F91DA6" w:rsidRDefault="00F91DA6" w:rsidP="00F91DA6">
      <w:pPr>
        <w:spacing w:line="360" w:lineRule="auto"/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РЕЗУЛЬТАТ.</w:t>
      </w:r>
    </w:p>
    <w:p w:rsidR="00F91DA6" w:rsidRDefault="00F91DA6" w:rsidP="00F91DA6">
      <w:pPr>
        <w:tabs>
          <w:tab w:val="left" w:pos="900"/>
        </w:tabs>
        <w:spacing w:line="360" w:lineRule="auto"/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Біль</w:t>
      </w:r>
      <w:r>
        <w:rPr>
          <w:sz w:val="28"/>
          <w:szCs w:val="28"/>
          <w:lang w:val="uk-UA"/>
        </w:rPr>
        <w:t xml:space="preserve">: сума балів за пунктами  1(a + b + c + d + e), 2 (a + b), 3, 4 = від 0 до 15.      </w:t>
      </w:r>
    </w:p>
    <w:p w:rsidR="00F91DA6" w:rsidRDefault="00F91DA6" w:rsidP="00F91DA6">
      <w:pPr>
        <w:tabs>
          <w:tab w:val="left" w:pos="900"/>
        </w:tabs>
        <w:spacing w:line="360" w:lineRule="auto"/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Дизурія</w:t>
      </w:r>
      <w:r>
        <w:rPr>
          <w:sz w:val="28"/>
          <w:szCs w:val="28"/>
          <w:lang w:val="uk-UA"/>
        </w:rPr>
        <w:t xml:space="preserve">:  сума балів за пунктами   5, 6, 7, 8 = від 0 до 18.       </w:t>
      </w:r>
    </w:p>
    <w:p w:rsidR="00F91DA6" w:rsidRDefault="00F91DA6" w:rsidP="00F91DA6">
      <w:pPr>
        <w:tabs>
          <w:tab w:val="left" w:pos="900"/>
        </w:tabs>
        <w:spacing w:line="360" w:lineRule="auto"/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Якість життя</w:t>
      </w:r>
      <w:r>
        <w:rPr>
          <w:sz w:val="28"/>
          <w:szCs w:val="28"/>
          <w:lang w:val="uk-UA"/>
        </w:rPr>
        <w:t xml:space="preserve">: сума балів за пунктами  10, 11, 12 = від 0 до 13.       </w:t>
      </w:r>
    </w:p>
    <w:p w:rsidR="00F91DA6" w:rsidRDefault="00F91DA6" w:rsidP="00F91DA6">
      <w:pPr>
        <w:spacing w:line="360" w:lineRule="auto"/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lastRenderedPageBreak/>
        <w:t>Індекс симптоматики хронічного простатиту (ІС-ХП)</w:t>
      </w:r>
      <w:r>
        <w:rPr>
          <w:sz w:val="28"/>
          <w:szCs w:val="28"/>
          <w:lang w:val="uk-UA"/>
        </w:rPr>
        <w:t xml:space="preserve">: сума балів, що характеризує біль, дизурію та простаторею (пункт 9) = від 0 до 37.   </w:t>
      </w:r>
    </w:p>
    <w:p w:rsidR="00F91DA6" w:rsidRDefault="00F91DA6" w:rsidP="00F91DA6">
      <w:pPr>
        <w:spacing w:line="360" w:lineRule="auto"/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Клінічний індекс хронічного простатиту (КІ-ХП)</w:t>
      </w:r>
      <w:r>
        <w:rPr>
          <w:sz w:val="28"/>
          <w:szCs w:val="28"/>
          <w:lang w:val="uk-UA"/>
        </w:rPr>
        <w:t xml:space="preserve">: сума індексу симптоматики й індексу якості життя = від 0 до 50.   </w:t>
      </w:r>
    </w:p>
    <w:p w:rsidR="00F91DA6" w:rsidRDefault="00F91DA6" w:rsidP="00F91DA6">
      <w:pPr>
        <w:spacing w:line="360" w:lineRule="auto"/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Градація КІ-ХП</w:t>
      </w:r>
      <w:r>
        <w:rPr>
          <w:sz w:val="28"/>
          <w:szCs w:val="28"/>
          <w:lang w:val="uk-UA"/>
        </w:rPr>
        <w:t>:</w:t>
      </w:r>
    </w:p>
    <w:p w:rsidR="00F91DA6" w:rsidRDefault="00F91DA6" w:rsidP="00F91DA6">
      <w:pPr>
        <w:spacing w:line="360" w:lineRule="auto"/>
        <w:ind w:firstLine="108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незначний</w:t>
      </w:r>
      <w:r>
        <w:rPr>
          <w:sz w:val="28"/>
          <w:szCs w:val="28"/>
          <w:lang w:val="uk-UA"/>
        </w:rPr>
        <w:t xml:space="preserve">  від 0 до 10;</w:t>
      </w:r>
    </w:p>
    <w:p w:rsidR="00F91DA6" w:rsidRDefault="00F91DA6" w:rsidP="00F91DA6">
      <w:pPr>
        <w:spacing w:line="360" w:lineRule="auto"/>
        <w:ind w:firstLine="108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помірний</w:t>
      </w:r>
      <w:r>
        <w:rPr>
          <w:sz w:val="28"/>
          <w:szCs w:val="28"/>
          <w:lang w:val="uk-UA"/>
        </w:rPr>
        <w:t xml:space="preserve"> від 11 до 25;</w:t>
      </w:r>
    </w:p>
    <w:p w:rsidR="00F91DA6" w:rsidRDefault="00F91DA6" w:rsidP="00F91DA6">
      <w:pPr>
        <w:spacing w:line="360" w:lineRule="auto"/>
        <w:ind w:firstLine="108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виражений</w:t>
      </w:r>
      <w:r>
        <w:rPr>
          <w:sz w:val="28"/>
          <w:szCs w:val="28"/>
          <w:lang w:val="uk-UA"/>
        </w:rPr>
        <w:t xml:space="preserve"> від 26 до 50.   </w:t>
      </w:r>
    </w:p>
    <w:p w:rsidR="00F91DA6" w:rsidRDefault="00F91DA6" w:rsidP="00F91DA6">
      <w:pPr>
        <w:tabs>
          <w:tab w:val="left" w:pos="1620"/>
        </w:tabs>
        <w:spacing w:line="360" w:lineRule="auto"/>
        <w:ind w:left="180"/>
        <w:jc w:val="center"/>
        <w:rPr>
          <w:sz w:val="28"/>
          <w:szCs w:val="28"/>
          <w:lang w:val="uk-UA"/>
        </w:rPr>
      </w:pPr>
    </w:p>
    <w:p w:rsidR="00F91DA6" w:rsidRDefault="00F91DA6" w:rsidP="00F91DA6">
      <w:pPr>
        <w:tabs>
          <w:tab w:val="left" w:pos="1620"/>
        </w:tabs>
        <w:spacing w:line="360" w:lineRule="auto"/>
        <w:ind w:left="180"/>
        <w:jc w:val="center"/>
        <w:rPr>
          <w:b/>
          <w:sz w:val="28"/>
          <w:szCs w:val="28"/>
          <w:lang w:val="uk-UA"/>
        </w:rPr>
      </w:pPr>
    </w:p>
    <w:p w:rsidR="00F91DA6" w:rsidRDefault="00F91DA6" w:rsidP="00F91DA6">
      <w:pPr>
        <w:tabs>
          <w:tab w:val="left" w:pos="1620"/>
        </w:tabs>
        <w:spacing w:line="360" w:lineRule="auto"/>
        <w:ind w:left="180"/>
        <w:jc w:val="center"/>
        <w:rPr>
          <w:b/>
          <w:sz w:val="28"/>
          <w:szCs w:val="28"/>
          <w:lang w:val="uk-UA"/>
        </w:rPr>
      </w:pPr>
    </w:p>
    <w:p w:rsidR="00F91DA6" w:rsidRDefault="00F91DA6" w:rsidP="00F91DA6">
      <w:pPr>
        <w:tabs>
          <w:tab w:val="left" w:pos="1620"/>
        </w:tabs>
        <w:spacing w:line="360" w:lineRule="auto"/>
        <w:ind w:left="180"/>
        <w:jc w:val="center"/>
        <w:rPr>
          <w:b/>
          <w:sz w:val="28"/>
          <w:szCs w:val="28"/>
          <w:lang w:val="uk-UA"/>
        </w:rPr>
      </w:pPr>
    </w:p>
    <w:p w:rsidR="00F91DA6" w:rsidRDefault="00F91DA6" w:rsidP="00F91DA6">
      <w:pPr>
        <w:tabs>
          <w:tab w:val="left" w:pos="1620"/>
        </w:tabs>
        <w:spacing w:line="360" w:lineRule="auto"/>
        <w:ind w:left="180"/>
        <w:jc w:val="center"/>
        <w:rPr>
          <w:b/>
          <w:sz w:val="28"/>
          <w:szCs w:val="28"/>
          <w:lang w:val="uk-UA"/>
        </w:rPr>
      </w:pPr>
    </w:p>
    <w:p w:rsidR="00F91DA6" w:rsidRDefault="00F91DA6" w:rsidP="00F91DA6">
      <w:pPr>
        <w:tabs>
          <w:tab w:val="left" w:pos="1620"/>
        </w:tabs>
        <w:spacing w:line="360" w:lineRule="auto"/>
        <w:ind w:left="180"/>
        <w:jc w:val="center"/>
        <w:rPr>
          <w:b/>
          <w:sz w:val="28"/>
          <w:szCs w:val="28"/>
          <w:lang w:val="uk-UA"/>
        </w:rPr>
      </w:pPr>
    </w:p>
    <w:p w:rsidR="00F91DA6" w:rsidRDefault="00F91DA6" w:rsidP="00F91DA6">
      <w:pPr>
        <w:tabs>
          <w:tab w:val="left" w:pos="1620"/>
        </w:tabs>
        <w:spacing w:line="360" w:lineRule="auto"/>
        <w:ind w:left="180"/>
        <w:jc w:val="center"/>
        <w:rPr>
          <w:b/>
          <w:sz w:val="28"/>
          <w:szCs w:val="28"/>
          <w:lang w:val="uk-UA"/>
        </w:rPr>
      </w:pPr>
    </w:p>
    <w:p w:rsidR="00F91DA6" w:rsidRDefault="00F91DA6" w:rsidP="00F91DA6">
      <w:pPr>
        <w:tabs>
          <w:tab w:val="left" w:pos="1620"/>
        </w:tabs>
        <w:spacing w:line="360" w:lineRule="auto"/>
        <w:ind w:left="180"/>
        <w:jc w:val="center"/>
        <w:rPr>
          <w:b/>
          <w:sz w:val="28"/>
          <w:szCs w:val="28"/>
          <w:lang w:val="uk-UA"/>
        </w:rPr>
      </w:pPr>
    </w:p>
    <w:p w:rsidR="00F91DA6" w:rsidRDefault="00F91DA6" w:rsidP="00F91DA6">
      <w:pPr>
        <w:tabs>
          <w:tab w:val="left" w:pos="1620"/>
        </w:tabs>
        <w:spacing w:line="360" w:lineRule="auto"/>
        <w:ind w:left="180"/>
        <w:jc w:val="center"/>
        <w:rPr>
          <w:b/>
          <w:sz w:val="28"/>
          <w:szCs w:val="28"/>
          <w:lang w:val="uk-UA"/>
        </w:rPr>
      </w:pPr>
    </w:p>
    <w:p w:rsidR="00F91DA6" w:rsidRDefault="00F91DA6" w:rsidP="00F91DA6">
      <w:pPr>
        <w:tabs>
          <w:tab w:val="left" w:pos="1620"/>
        </w:tabs>
        <w:spacing w:line="360" w:lineRule="auto"/>
        <w:ind w:left="180"/>
        <w:jc w:val="center"/>
        <w:rPr>
          <w:b/>
          <w:sz w:val="28"/>
          <w:szCs w:val="28"/>
          <w:lang w:val="uk-UA"/>
        </w:rPr>
      </w:pPr>
    </w:p>
    <w:p w:rsidR="00F91DA6" w:rsidRDefault="00F91DA6" w:rsidP="00F91DA6">
      <w:pPr>
        <w:tabs>
          <w:tab w:val="left" w:pos="1620"/>
        </w:tabs>
        <w:spacing w:line="360" w:lineRule="auto"/>
        <w:ind w:left="180"/>
        <w:jc w:val="center"/>
        <w:rPr>
          <w:b/>
          <w:sz w:val="28"/>
          <w:szCs w:val="28"/>
          <w:lang w:val="uk-UA"/>
        </w:rPr>
      </w:pPr>
    </w:p>
    <w:p w:rsidR="00F91DA6" w:rsidRDefault="00F91DA6" w:rsidP="00F91DA6">
      <w:pPr>
        <w:tabs>
          <w:tab w:val="left" w:pos="1620"/>
        </w:tabs>
        <w:spacing w:line="360" w:lineRule="auto"/>
        <w:ind w:left="180"/>
        <w:jc w:val="center"/>
        <w:rPr>
          <w:b/>
          <w:sz w:val="28"/>
          <w:szCs w:val="28"/>
          <w:lang w:val="uk-UA"/>
        </w:rPr>
      </w:pPr>
    </w:p>
    <w:p w:rsidR="00F91DA6" w:rsidRDefault="00F91DA6" w:rsidP="00F91DA6">
      <w:pPr>
        <w:tabs>
          <w:tab w:val="left" w:pos="1620"/>
        </w:tabs>
        <w:spacing w:line="360" w:lineRule="auto"/>
        <w:ind w:left="180"/>
        <w:jc w:val="center"/>
        <w:rPr>
          <w:b/>
          <w:sz w:val="28"/>
          <w:szCs w:val="28"/>
          <w:lang w:val="uk-UA"/>
        </w:rPr>
      </w:pPr>
    </w:p>
    <w:p w:rsidR="00F91DA6" w:rsidRDefault="00F91DA6" w:rsidP="00F91DA6">
      <w:pPr>
        <w:tabs>
          <w:tab w:val="left" w:pos="1620"/>
        </w:tabs>
        <w:spacing w:line="360" w:lineRule="auto"/>
        <w:ind w:left="180"/>
        <w:jc w:val="center"/>
        <w:rPr>
          <w:b/>
          <w:sz w:val="28"/>
          <w:szCs w:val="28"/>
          <w:lang w:val="uk-UA"/>
        </w:rPr>
      </w:pPr>
    </w:p>
    <w:p w:rsidR="00F91DA6" w:rsidRDefault="00F91DA6" w:rsidP="00F91DA6">
      <w:pPr>
        <w:tabs>
          <w:tab w:val="left" w:pos="1620"/>
        </w:tabs>
        <w:spacing w:line="360" w:lineRule="auto"/>
        <w:ind w:left="180"/>
        <w:jc w:val="center"/>
        <w:rPr>
          <w:b/>
          <w:sz w:val="28"/>
          <w:szCs w:val="28"/>
          <w:lang w:val="uk-UA"/>
        </w:rPr>
      </w:pPr>
    </w:p>
    <w:p w:rsidR="00F91DA6" w:rsidRDefault="00F91DA6" w:rsidP="00F91DA6">
      <w:pPr>
        <w:tabs>
          <w:tab w:val="left" w:pos="1620"/>
        </w:tabs>
        <w:spacing w:line="360" w:lineRule="auto"/>
        <w:ind w:left="180"/>
        <w:jc w:val="center"/>
        <w:rPr>
          <w:b/>
          <w:sz w:val="28"/>
          <w:szCs w:val="28"/>
          <w:lang w:val="uk-UA"/>
        </w:rPr>
      </w:pPr>
    </w:p>
    <w:p w:rsidR="00F91DA6" w:rsidRDefault="00F91DA6" w:rsidP="00F91DA6">
      <w:pPr>
        <w:tabs>
          <w:tab w:val="left" w:pos="1620"/>
        </w:tabs>
        <w:spacing w:line="360" w:lineRule="auto"/>
        <w:ind w:left="180"/>
        <w:jc w:val="center"/>
        <w:rPr>
          <w:b/>
          <w:sz w:val="28"/>
          <w:szCs w:val="28"/>
          <w:lang w:val="uk-UA"/>
        </w:rPr>
      </w:pPr>
    </w:p>
    <w:p w:rsidR="00F91DA6" w:rsidRDefault="00F91DA6" w:rsidP="00F91DA6">
      <w:pPr>
        <w:tabs>
          <w:tab w:val="left" w:pos="1620"/>
        </w:tabs>
        <w:spacing w:line="360" w:lineRule="auto"/>
        <w:ind w:left="180"/>
        <w:jc w:val="center"/>
        <w:rPr>
          <w:b/>
          <w:sz w:val="28"/>
          <w:szCs w:val="28"/>
          <w:lang w:val="uk-UA"/>
        </w:rPr>
      </w:pPr>
    </w:p>
    <w:p w:rsidR="00F91DA6" w:rsidRDefault="00F91DA6" w:rsidP="00F91DA6">
      <w:pPr>
        <w:tabs>
          <w:tab w:val="left" w:pos="1620"/>
        </w:tabs>
        <w:spacing w:line="360" w:lineRule="auto"/>
        <w:ind w:left="180"/>
        <w:jc w:val="center"/>
        <w:rPr>
          <w:b/>
          <w:sz w:val="28"/>
          <w:szCs w:val="28"/>
          <w:lang w:val="uk-UA"/>
        </w:rPr>
      </w:pPr>
    </w:p>
    <w:p w:rsidR="00F91DA6" w:rsidRDefault="00F91DA6" w:rsidP="00F91DA6">
      <w:pPr>
        <w:tabs>
          <w:tab w:val="left" w:pos="1620"/>
        </w:tabs>
        <w:spacing w:line="360" w:lineRule="auto"/>
        <w:ind w:left="180"/>
        <w:jc w:val="center"/>
        <w:rPr>
          <w:b/>
          <w:sz w:val="28"/>
          <w:szCs w:val="28"/>
          <w:lang w:val="uk-UA"/>
        </w:rPr>
      </w:pPr>
    </w:p>
    <w:p w:rsidR="00F91DA6" w:rsidRDefault="00F91DA6" w:rsidP="00F91DA6">
      <w:pPr>
        <w:tabs>
          <w:tab w:val="left" w:pos="1620"/>
        </w:tabs>
        <w:spacing w:line="360" w:lineRule="auto"/>
        <w:ind w:left="180"/>
        <w:jc w:val="center"/>
        <w:rPr>
          <w:b/>
          <w:sz w:val="28"/>
          <w:szCs w:val="28"/>
          <w:lang w:val="uk-UA"/>
        </w:rPr>
      </w:pPr>
    </w:p>
    <w:p w:rsidR="00F91DA6" w:rsidRDefault="00F91DA6" w:rsidP="00F91DA6">
      <w:pPr>
        <w:tabs>
          <w:tab w:val="left" w:pos="1620"/>
        </w:tabs>
        <w:spacing w:line="360" w:lineRule="auto"/>
        <w:ind w:left="180"/>
        <w:jc w:val="center"/>
        <w:rPr>
          <w:b/>
          <w:sz w:val="28"/>
          <w:szCs w:val="28"/>
          <w:lang w:val="uk-UA"/>
        </w:rPr>
      </w:pPr>
    </w:p>
    <w:p w:rsidR="00F91DA6" w:rsidRDefault="00F91DA6" w:rsidP="00F91DA6">
      <w:pPr>
        <w:tabs>
          <w:tab w:val="left" w:pos="1620"/>
        </w:tabs>
        <w:spacing w:line="360" w:lineRule="auto"/>
        <w:ind w:left="18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СПИСОК ВИКОРИСТАНИХ ДЖЕРЕЛ.</w:t>
      </w:r>
    </w:p>
    <w:p w:rsidR="00F91DA6" w:rsidRDefault="00F91DA6" w:rsidP="00F91DA6">
      <w:pPr>
        <w:tabs>
          <w:tab w:val="left" w:pos="1620"/>
        </w:tabs>
        <w:spacing w:line="360" w:lineRule="auto"/>
        <w:ind w:left="180"/>
        <w:jc w:val="center"/>
        <w:rPr>
          <w:sz w:val="28"/>
          <w:szCs w:val="28"/>
          <w:lang w:val="uk-UA"/>
        </w:rPr>
      </w:pP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num" w:pos="1080"/>
          <w:tab w:val="left" w:pos="1620"/>
        </w:tabs>
        <w:spacing w:after="0" w:line="360" w:lineRule="auto"/>
        <w:ind w:left="900" w:hanging="720"/>
        <w:jc w:val="both"/>
        <w:rPr>
          <w:sz w:val="28"/>
          <w:szCs w:val="28"/>
          <w:u w:val="single"/>
          <w:lang w:val="uk-UA"/>
        </w:rPr>
      </w:pPr>
      <w:r>
        <w:rPr>
          <w:i/>
          <w:sz w:val="28"/>
          <w:szCs w:val="28"/>
          <w:lang w:val="uk-UA"/>
        </w:rPr>
        <w:t xml:space="preserve">Антонов В. Б. </w:t>
      </w:r>
      <w:r>
        <w:rPr>
          <w:sz w:val="28"/>
          <w:szCs w:val="28"/>
          <w:lang w:val="uk-UA"/>
        </w:rPr>
        <w:t xml:space="preserve"> Висцеральные микозы в реаниматологической практике / В. Б. Антонов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// Анестезиология и реанимация. – 1999. – № 2. – С. 41 – 45.</w:t>
      </w:r>
      <w:r>
        <w:rPr>
          <w:i/>
          <w:color w:val="000000"/>
          <w:sz w:val="28"/>
          <w:szCs w:val="28"/>
          <w:u w:val="single"/>
          <w:lang w:val="uk-UA"/>
        </w:rPr>
        <w:t xml:space="preserve"> 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left" w:pos="108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Ариевич А. М.  </w:t>
      </w:r>
      <w:r>
        <w:rPr>
          <w:sz w:val="28"/>
          <w:szCs w:val="28"/>
          <w:lang w:val="uk-UA"/>
        </w:rPr>
        <w:t>Кандидамикозы как осложнение антибиотикотерапии /А. М. Ариевич, З. Г.  Степанищева.  – М. – 1965. – 300 с.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left" w:pos="108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Бондаренко В. М.</w:t>
      </w:r>
      <w:r>
        <w:rPr>
          <w:sz w:val="28"/>
          <w:szCs w:val="28"/>
          <w:lang w:val="uk-UA"/>
        </w:rPr>
        <w:t xml:space="preserve"> Дисбактериозы желудочно–кишечного тракта / В. М. Бондаренко, В. В. Боев, Е. А. Лыкова [и др.] // Рос. журнал гастроэнтерол., гепатол., колопроктол. – 1998. – № 1. – С. 66–72.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left" w:pos="108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Бондаренко В. М.</w:t>
      </w:r>
      <w:r>
        <w:rPr>
          <w:sz w:val="28"/>
          <w:szCs w:val="28"/>
          <w:lang w:val="uk-UA"/>
        </w:rPr>
        <w:t xml:space="preserve">  Иммуностимулирующее действие лактобактерий, используемых в качестве основы препаратов–пробиотиков / В. М. Бондаренко,  Э. И. Рубакова, В. А. Лаврова   // Журнал микробиол., эпидемиол., иммунол. – 1998. – № 5. – С. 107–112.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num" w:pos="1080"/>
          <w:tab w:val="left" w:pos="162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Бородин А. Д.</w:t>
      </w:r>
      <w:r>
        <w:rPr>
          <w:sz w:val="28"/>
          <w:szCs w:val="28"/>
          <w:lang w:val="uk-UA"/>
        </w:rPr>
        <w:t xml:space="preserve"> Применение альфа-блокаторов у больных хроническим простатитом / А. Д. Бородин, К. Ю. Хрящев, А. Б. Матийцев // Здоровье мужчины. – </w:t>
      </w:r>
      <w:r>
        <w:rPr>
          <w:color w:val="0A0905"/>
          <w:sz w:val="28"/>
          <w:szCs w:val="28"/>
          <w:lang w:val="uk-UA"/>
        </w:rPr>
        <w:t>2008</w:t>
      </w:r>
      <w:r>
        <w:rPr>
          <w:sz w:val="28"/>
          <w:szCs w:val="28"/>
          <w:lang w:val="uk-UA"/>
        </w:rPr>
        <w:t xml:space="preserve">. – № </w:t>
      </w:r>
      <w:r>
        <w:rPr>
          <w:color w:val="0A0905"/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– С. </w:t>
      </w:r>
      <w:r>
        <w:rPr>
          <w:color w:val="0A0905"/>
          <w:sz w:val="28"/>
          <w:szCs w:val="28"/>
          <w:lang w:val="uk-UA"/>
        </w:rPr>
        <w:t>82–84.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left" w:pos="108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lastRenderedPageBreak/>
        <w:t>Бульвахтер Л. А.</w:t>
      </w:r>
      <w:r>
        <w:rPr>
          <w:sz w:val="28"/>
          <w:szCs w:val="28"/>
          <w:lang w:val="uk-UA"/>
        </w:rPr>
        <w:t xml:space="preserve">  Грибы рода Кандида у беременных и новорожденных: обзор литературы / Л. А. Бульвахтер, А. А.  Антоньев  // МРЖ. – 1978. – разд. 11. – № 7. – С. 4–8 (Реф. 470).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left" w:pos="108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Быков В. Л.</w:t>
      </w:r>
      <w:r>
        <w:rPr>
          <w:sz w:val="28"/>
          <w:szCs w:val="28"/>
          <w:lang w:val="uk-UA"/>
        </w:rPr>
        <w:t xml:space="preserve">  Динамика инвазивного роста </w:t>
      </w:r>
      <w:r>
        <w:rPr>
          <w:color w:val="000000"/>
          <w:spacing w:val="12"/>
          <w:sz w:val="28"/>
          <w:szCs w:val="28"/>
          <w:lang w:val="uk-UA"/>
        </w:rPr>
        <w:t xml:space="preserve">Candida </w:t>
      </w:r>
      <w:r>
        <w:rPr>
          <w:sz w:val="28"/>
          <w:szCs w:val="28"/>
          <w:lang w:val="uk-UA"/>
        </w:rPr>
        <w:t>albicans в тканях хозяина  / В. Л.  Быков  // Вестн. дерматол. венерол. – 1990. – № 4. – С. 25–28.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left" w:pos="108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Быков В. Л.</w:t>
      </w:r>
      <w:r>
        <w:rPr>
          <w:sz w:val="28"/>
          <w:szCs w:val="28"/>
          <w:lang w:val="uk-UA"/>
        </w:rPr>
        <w:t xml:space="preserve">  Патогенез и морфогенез кандидоза / В. Л.  Быков  // Архив патологии. – 1984. – №12. – С. 75–82. 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left" w:pos="108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Быков В. Л.</w:t>
      </w:r>
      <w:r>
        <w:rPr>
          <w:sz w:val="28"/>
          <w:szCs w:val="28"/>
          <w:lang w:val="uk-UA"/>
        </w:rPr>
        <w:t xml:space="preserve">  Патогенез и морфогенез кандидоза при иммуносупрессии / В. Л.  Быков  // Архив патологии. – 1990. – № 11. – С. 67–69.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left" w:pos="108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Быков В. Л.</w:t>
      </w:r>
      <w:r>
        <w:rPr>
          <w:sz w:val="28"/>
          <w:szCs w:val="28"/>
          <w:lang w:val="uk-UA"/>
        </w:rPr>
        <w:t xml:space="preserve">  Патоморфогенез кандидоза при эндокринных нарушениях : автореф. дис… докт. мед. наук : 14.01.20 / В. Л.  Быков  – Л., 1988. – 34 с.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left" w:pos="108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Величко Е. В</w:t>
      </w:r>
      <w:r>
        <w:rPr>
          <w:sz w:val="28"/>
          <w:szCs w:val="28"/>
          <w:lang w:val="uk-UA"/>
        </w:rPr>
        <w:t>. Условия и факторы адгезии грибов рода Candida к эпителиоцитам слизистых оболочек : автореф. дис… канд. мед. наук : 14.01.20 / Е. В.  Величко Е.В. – Л., 1987. – 22 с.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num" w:pos="1080"/>
          <w:tab w:val="left" w:pos="162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Виненцов Ю. А. </w:t>
      </w:r>
      <w:r>
        <w:rPr>
          <w:sz w:val="28"/>
          <w:szCs w:val="28"/>
          <w:lang w:val="uk-UA"/>
        </w:rPr>
        <w:t>Роль простопланта в лечении хронического простатита, осложненного патоспермией / Ю. А. Виненцов, В. Н. Гузенко, С. А. Сохин, С. А. Золочевский, А. Ю.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Виненцов // Здоровье мужчины. – </w:t>
      </w:r>
      <w:r>
        <w:rPr>
          <w:color w:val="0A0905"/>
          <w:sz w:val="28"/>
          <w:szCs w:val="28"/>
          <w:lang w:val="uk-UA"/>
        </w:rPr>
        <w:t>2007</w:t>
      </w:r>
      <w:r>
        <w:rPr>
          <w:sz w:val="28"/>
          <w:szCs w:val="28"/>
          <w:lang w:val="uk-UA"/>
        </w:rPr>
        <w:t xml:space="preserve">. – № </w:t>
      </w:r>
      <w:r>
        <w:rPr>
          <w:color w:val="0A0905"/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– С. </w:t>
      </w:r>
      <w:r>
        <w:rPr>
          <w:color w:val="0A0905"/>
          <w:sz w:val="28"/>
          <w:szCs w:val="28"/>
          <w:lang w:val="uk-UA"/>
        </w:rPr>
        <w:t>57–58.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left" w:pos="108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Возіанов О. Ф. </w:t>
      </w:r>
      <w:r>
        <w:rPr>
          <w:sz w:val="28"/>
          <w:szCs w:val="28"/>
          <w:lang w:val="uk-UA"/>
        </w:rPr>
        <w:t>Клініко-імунологічні ефекти Лаферону у хворих на хронічний урогенітальний хламідіоз / О. Ф. Возіанов, Г. М. Драннік, В. Є. Дріянська, Г. В. Федорук, В. В. Ващенко //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Урологія. – 2001. – № 3. – С. 38 </w:t>
      </w:r>
      <w:r>
        <w:rPr>
          <w:i/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41.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left" w:pos="108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Возианов А. Ф.  </w:t>
      </w:r>
      <w:r>
        <w:rPr>
          <w:sz w:val="28"/>
          <w:szCs w:val="28"/>
          <w:lang w:val="uk-UA"/>
        </w:rPr>
        <w:t xml:space="preserve">Экспрессия проапоптотического маркера (СД 95) и молекул адгезии (ICAM-1) на лимфоцитах у больных хроническим мочеполовым хламидиозом / А. Ф. Возианов, Г. Н. Дранник, В. Е. </w:t>
      </w:r>
      <w:r>
        <w:rPr>
          <w:sz w:val="28"/>
          <w:szCs w:val="28"/>
          <w:lang w:val="uk-UA"/>
        </w:rPr>
        <w:lastRenderedPageBreak/>
        <w:t xml:space="preserve">Дриянская,  А. В. Руденко [та інш.] // Здоровье мужчины. – 2004. – № 4. – С. 64 </w:t>
      </w:r>
      <w:r>
        <w:rPr>
          <w:i/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66.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left" w:pos="108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Возіанов О. Ф.</w:t>
      </w:r>
      <w:r>
        <w:rPr>
          <w:sz w:val="28"/>
          <w:szCs w:val="28"/>
          <w:lang w:val="uk-UA"/>
        </w:rPr>
        <w:t xml:space="preserve">  Вплив хронічного запального процесу передміхурової залози та сечівника на симптоми нижніх сечових шляхів у хворих із доброякісною гіперплазією передміхурової залози / О. Ф. Возіанов, С. П. Пасєчніков, В. С. Грицай // Здоровье мужчины. – 2008. – № 2. – С. 176 </w:t>
      </w:r>
      <w:r>
        <w:rPr>
          <w:i/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178.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left" w:pos="108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Гордиенко С. М.  </w:t>
      </w:r>
      <w:r>
        <w:rPr>
          <w:sz w:val="28"/>
          <w:szCs w:val="28"/>
          <w:lang w:val="uk-UA"/>
        </w:rPr>
        <w:t xml:space="preserve"> Наступающая эпоха пробиотиков / С. М. Гордиенко 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// Здоров‘я України. – 2006. – № 7. – С. 12 </w:t>
      </w:r>
      <w:r>
        <w:rPr>
          <w:i/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17.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num" w:pos="1080"/>
          <w:tab w:val="left" w:pos="1620"/>
        </w:tabs>
        <w:spacing w:after="0" w:line="360" w:lineRule="auto"/>
        <w:ind w:left="900" w:hanging="72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Горпинченко И. И. </w:t>
      </w:r>
      <w:r>
        <w:rPr>
          <w:sz w:val="28"/>
          <w:szCs w:val="28"/>
          <w:lang w:val="uk-UA"/>
        </w:rPr>
        <w:t>Профилактика и лечение дисбиоза мультапробиотиком Апибакт в комплексной терапии инфекционных заболеваний мочеполовой системы у супружеской пары / И. И. Горпинченко, С. Н. Мельников, А. М. Корниенко, Л.П. Добровольская //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Здоровье мужчины. – </w:t>
      </w:r>
      <w:r>
        <w:rPr>
          <w:color w:val="0A0905"/>
          <w:sz w:val="28"/>
          <w:szCs w:val="28"/>
          <w:lang w:val="uk-UA"/>
        </w:rPr>
        <w:t>2006</w:t>
      </w:r>
      <w:r>
        <w:rPr>
          <w:sz w:val="28"/>
          <w:szCs w:val="28"/>
          <w:lang w:val="uk-UA"/>
        </w:rPr>
        <w:t xml:space="preserve">. – № </w:t>
      </w:r>
      <w:r>
        <w:rPr>
          <w:color w:val="0A0905"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– С. </w:t>
      </w:r>
      <w:r>
        <w:rPr>
          <w:color w:val="0A0905"/>
          <w:sz w:val="28"/>
          <w:szCs w:val="28"/>
          <w:lang w:val="uk-UA"/>
        </w:rPr>
        <w:t>27–33.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num" w:pos="1080"/>
          <w:tab w:val="left" w:pos="1620"/>
        </w:tabs>
        <w:spacing w:after="0" w:line="360" w:lineRule="auto"/>
        <w:ind w:left="900" w:hanging="72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Горпинченко И. И. </w:t>
      </w:r>
      <w:r>
        <w:rPr>
          <w:sz w:val="28"/>
          <w:szCs w:val="28"/>
          <w:lang w:val="uk-UA"/>
        </w:rPr>
        <w:t xml:space="preserve">Современные подходы и пути оптимизации лечения больных хроническим простатитом / И. И. Горпинченко, Е. А. Литвинец // Здоровье мужчины. – </w:t>
      </w:r>
      <w:r>
        <w:rPr>
          <w:color w:val="0A0905"/>
          <w:sz w:val="28"/>
          <w:szCs w:val="28"/>
          <w:lang w:val="uk-UA"/>
        </w:rPr>
        <w:t>2007</w:t>
      </w:r>
      <w:r>
        <w:rPr>
          <w:sz w:val="28"/>
          <w:szCs w:val="28"/>
          <w:lang w:val="uk-UA"/>
        </w:rPr>
        <w:t xml:space="preserve">. – № </w:t>
      </w:r>
      <w:r>
        <w:rPr>
          <w:color w:val="0A0905"/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– С. </w:t>
      </w:r>
      <w:r>
        <w:rPr>
          <w:color w:val="0A0905"/>
          <w:sz w:val="28"/>
          <w:szCs w:val="28"/>
          <w:lang w:val="uk-UA"/>
        </w:rPr>
        <w:t>48–56.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num" w:pos="1080"/>
          <w:tab w:val="left" w:pos="162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Горпинченко И. И. </w:t>
      </w:r>
      <w:r>
        <w:rPr>
          <w:sz w:val="28"/>
          <w:szCs w:val="28"/>
          <w:lang w:val="uk-UA"/>
        </w:rPr>
        <w:t xml:space="preserve"> Лазерная рефлексотерапия в лечении больных хроническим простатитом / И. И. Горпинченко, Ю. Н. Гурженко   // Материалы VII пленума научного общества урологов Украины., 1993 г., г. Киев. – К. : [б.в.], </w:t>
      </w:r>
      <w:r>
        <w:rPr>
          <w:color w:val="0A0905"/>
          <w:sz w:val="28"/>
          <w:szCs w:val="28"/>
          <w:lang w:val="uk-UA"/>
        </w:rPr>
        <w:t>1993</w:t>
      </w:r>
      <w:r>
        <w:rPr>
          <w:sz w:val="28"/>
          <w:szCs w:val="28"/>
          <w:lang w:val="uk-UA"/>
        </w:rPr>
        <w:t xml:space="preserve">. –  С. </w:t>
      </w:r>
      <w:r>
        <w:rPr>
          <w:color w:val="0A0905"/>
          <w:sz w:val="28"/>
          <w:szCs w:val="28"/>
          <w:lang w:val="uk-UA"/>
        </w:rPr>
        <w:t>264–267.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num" w:pos="1080"/>
          <w:tab w:val="left" w:pos="162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Горпинченко И. И. </w:t>
      </w:r>
      <w:r>
        <w:rPr>
          <w:sz w:val="28"/>
          <w:szCs w:val="28"/>
          <w:lang w:val="uk-UA"/>
        </w:rPr>
        <w:t xml:space="preserve">Исследование клинической эффективности современного комплексного лечения больных хроническим неспецифическим простатитом с использованием препаратов Хемомицин и Витапрост / И. И. Горпинченко, Ю. Н. Гурженко // Здоровье мужчины. – </w:t>
      </w:r>
      <w:r>
        <w:rPr>
          <w:color w:val="0A0905"/>
          <w:sz w:val="28"/>
          <w:szCs w:val="28"/>
          <w:lang w:val="uk-UA"/>
        </w:rPr>
        <w:t>2007</w:t>
      </w:r>
      <w:r>
        <w:rPr>
          <w:sz w:val="28"/>
          <w:szCs w:val="28"/>
          <w:lang w:val="uk-UA"/>
        </w:rPr>
        <w:t xml:space="preserve">. – № </w:t>
      </w:r>
      <w:r>
        <w:rPr>
          <w:color w:val="0A0905"/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–С. </w:t>
      </w:r>
      <w:r>
        <w:rPr>
          <w:color w:val="0A0905"/>
          <w:sz w:val="28"/>
          <w:szCs w:val="28"/>
          <w:lang w:val="uk-UA"/>
        </w:rPr>
        <w:t>60–66.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num" w:pos="1080"/>
          <w:tab w:val="left" w:pos="1620"/>
        </w:tabs>
        <w:spacing w:after="0" w:line="360" w:lineRule="auto"/>
        <w:ind w:left="900" w:hanging="72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lastRenderedPageBreak/>
        <w:t xml:space="preserve">Горпинченко И. И.  </w:t>
      </w:r>
      <w:r>
        <w:rPr>
          <w:sz w:val="28"/>
          <w:szCs w:val="28"/>
          <w:lang w:val="uk-UA"/>
        </w:rPr>
        <w:t xml:space="preserve">Новые технологии лечения заболеваний мочеполового тракта человека / И. И. Горпинченко, В. Л. Исаков // Здоровье мужчины. – </w:t>
      </w:r>
      <w:r>
        <w:rPr>
          <w:color w:val="0A0905"/>
          <w:sz w:val="28"/>
          <w:szCs w:val="28"/>
          <w:lang w:val="uk-UA"/>
        </w:rPr>
        <w:t>2008</w:t>
      </w:r>
      <w:r>
        <w:rPr>
          <w:sz w:val="28"/>
          <w:szCs w:val="28"/>
          <w:lang w:val="uk-UA"/>
        </w:rPr>
        <w:t xml:space="preserve">. – № </w:t>
      </w:r>
      <w:r>
        <w:rPr>
          <w:color w:val="0A0905"/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– С. </w:t>
      </w:r>
      <w:r>
        <w:rPr>
          <w:color w:val="0A0905"/>
          <w:sz w:val="28"/>
          <w:szCs w:val="28"/>
          <w:lang w:val="uk-UA"/>
        </w:rPr>
        <w:t>61–64.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left" w:pos="108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Горская Е. М.</w:t>
      </w:r>
      <w:r>
        <w:rPr>
          <w:sz w:val="28"/>
          <w:szCs w:val="28"/>
          <w:lang w:val="uk-UA"/>
        </w:rPr>
        <w:t xml:space="preserve"> Гнотобиологические исследования в определении колонизационной резистентности кишечника / Е. М. Горская // Антибиотики и химиотерапия. – 1989. – Т. 34. – № 8. – С. 601–606. 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num" w:pos="1080"/>
          <w:tab w:val="left" w:pos="162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Гурженко Ю. Н.  </w:t>
      </w:r>
      <w:r>
        <w:rPr>
          <w:sz w:val="28"/>
          <w:szCs w:val="28"/>
          <w:lang w:val="uk-UA"/>
        </w:rPr>
        <w:t xml:space="preserve">Клиническая эффективность препарата КСЕТ при лечении больных с преждевременной эякуляцией, обусловленной хроническим неспецифическим простатитом / Ю.Н. Гурженко // Здоровье мужчины. – </w:t>
      </w:r>
      <w:r>
        <w:rPr>
          <w:color w:val="0A0905"/>
          <w:sz w:val="28"/>
          <w:szCs w:val="28"/>
          <w:lang w:val="uk-UA"/>
        </w:rPr>
        <w:t>2008</w:t>
      </w:r>
      <w:r>
        <w:rPr>
          <w:sz w:val="28"/>
          <w:szCs w:val="28"/>
          <w:lang w:val="uk-UA"/>
        </w:rPr>
        <w:t xml:space="preserve">. – № </w:t>
      </w:r>
      <w:r>
        <w:rPr>
          <w:color w:val="0A0905"/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– С. </w:t>
      </w:r>
      <w:r>
        <w:rPr>
          <w:color w:val="0A0905"/>
          <w:sz w:val="28"/>
          <w:szCs w:val="28"/>
          <w:lang w:val="uk-UA"/>
        </w:rPr>
        <w:t>98–102.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left" w:pos="108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Дайняк Л. Б. </w:t>
      </w:r>
      <w:r>
        <w:rPr>
          <w:sz w:val="28"/>
          <w:szCs w:val="28"/>
          <w:lang w:val="uk-UA"/>
        </w:rPr>
        <w:t>Микозы глотки. / Л. Б. Дайняк, В. Я. Кунельская. – Ташкент : Мед., – 1985. – 96 с.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left" w:pos="108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iCs/>
          <w:color w:val="000000"/>
          <w:spacing w:val="4"/>
          <w:sz w:val="28"/>
          <w:szCs w:val="28"/>
          <w:lang w:val="uk-UA"/>
        </w:rPr>
        <w:t xml:space="preserve">Даньшин Т. И. </w:t>
      </w:r>
      <w:r>
        <w:rPr>
          <w:iCs/>
          <w:color w:val="000000"/>
          <w:spacing w:val="5"/>
          <w:sz w:val="28"/>
          <w:szCs w:val="28"/>
          <w:lang w:val="uk-UA"/>
        </w:rPr>
        <w:t xml:space="preserve">Лечение </w:t>
      </w:r>
      <w:r>
        <w:rPr>
          <w:iCs/>
          <w:color w:val="000000"/>
          <w:spacing w:val="10"/>
          <w:sz w:val="28"/>
          <w:szCs w:val="28"/>
          <w:lang w:val="uk-UA"/>
        </w:rPr>
        <w:t>кандидозной инфекции у новорожденных с хи</w:t>
      </w:r>
      <w:r>
        <w:rPr>
          <w:iCs/>
          <w:color w:val="000000"/>
          <w:spacing w:val="10"/>
          <w:sz w:val="28"/>
          <w:szCs w:val="28"/>
          <w:lang w:val="uk-UA"/>
        </w:rPr>
        <w:softHyphen/>
      </w:r>
      <w:r>
        <w:rPr>
          <w:iCs/>
          <w:color w:val="000000"/>
          <w:spacing w:val="2"/>
          <w:sz w:val="28"/>
          <w:szCs w:val="28"/>
          <w:lang w:val="uk-UA"/>
        </w:rPr>
        <w:t xml:space="preserve">рургической патологией. / Т. И.  </w:t>
      </w:r>
      <w:r>
        <w:rPr>
          <w:iCs/>
          <w:color w:val="000000"/>
          <w:spacing w:val="4"/>
          <w:sz w:val="28"/>
          <w:szCs w:val="28"/>
          <w:lang w:val="uk-UA"/>
        </w:rPr>
        <w:t>Даньшин,  С. А. Черноволенко,  Е. В. Сурма</w:t>
      </w:r>
      <w:r>
        <w:rPr>
          <w:iCs/>
          <w:color w:val="000000"/>
          <w:spacing w:val="5"/>
          <w:sz w:val="28"/>
          <w:szCs w:val="28"/>
          <w:lang w:val="uk-UA"/>
        </w:rPr>
        <w:t xml:space="preserve">шева [и др.] </w:t>
      </w:r>
      <w:r>
        <w:rPr>
          <w:iCs/>
          <w:color w:val="000000"/>
          <w:spacing w:val="2"/>
          <w:sz w:val="28"/>
          <w:szCs w:val="28"/>
          <w:lang w:val="uk-UA"/>
        </w:rPr>
        <w:t>// Клиническая антибио</w:t>
      </w:r>
      <w:r>
        <w:rPr>
          <w:iCs/>
          <w:color w:val="000000"/>
          <w:spacing w:val="-1"/>
          <w:sz w:val="28"/>
          <w:szCs w:val="28"/>
          <w:lang w:val="uk-UA"/>
        </w:rPr>
        <w:t xml:space="preserve">тикотерапия. </w:t>
      </w:r>
      <w:r>
        <w:rPr>
          <w:sz w:val="28"/>
          <w:szCs w:val="28"/>
          <w:lang w:val="uk-UA"/>
        </w:rPr>
        <w:t>–</w:t>
      </w:r>
      <w:r>
        <w:rPr>
          <w:iCs/>
          <w:color w:val="000000"/>
          <w:spacing w:val="-1"/>
          <w:sz w:val="28"/>
          <w:szCs w:val="28"/>
          <w:lang w:val="uk-UA"/>
        </w:rPr>
        <w:t xml:space="preserve"> 2000. </w:t>
      </w:r>
      <w:r>
        <w:rPr>
          <w:sz w:val="28"/>
          <w:szCs w:val="28"/>
          <w:lang w:val="uk-UA"/>
        </w:rPr>
        <w:t>– №</w:t>
      </w:r>
      <w:r>
        <w:rPr>
          <w:iCs/>
          <w:color w:val="000000"/>
          <w:spacing w:val="-1"/>
          <w:sz w:val="28"/>
          <w:szCs w:val="28"/>
          <w:lang w:val="uk-UA"/>
        </w:rPr>
        <w:t xml:space="preserve"> 4 (6). </w:t>
      </w:r>
      <w:r>
        <w:rPr>
          <w:sz w:val="28"/>
          <w:szCs w:val="28"/>
          <w:lang w:val="uk-UA"/>
        </w:rPr>
        <w:t>– С.</w:t>
      </w:r>
      <w:r>
        <w:rPr>
          <w:iCs/>
          <w:color w:val="000000"/>
          <w:spacing w:val="-1"/>
          <w:sz w:val="28"/>
          <w:szCs w:val="28"/>
          <w:lang w:val="uk-UA"/>
        </w:rPr>
        <w:t xml:space="preserve"> 4–6.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num" w:pos="1080"/>
          <w:tab w:val="left" w:pos="162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Дзюрак В. С. </w:t>
      </w:r>
      <w:r>
        <w:rPr>
          <w:sz w:val="28"/>
          <w:szCs w:val="28"/>
          <w:lang w:val="uk-UA"/>
        </w:rPr>
        <w:t xml:space="preserve">Профилактика и лечение кандидоза в урологической практике с применением Микосиста  / В.С. Дзюрак, А. И. Бойко // Здоровье мужчины. – </w:t>
      </w:r>
      <w:r>
        <w:rPr>
          <w:color w:val="0A0905"/>
          <w:sz w:val="28"/>
          <w:szCs w:val="28"/>
          <w:lang w:val="uk-UA"/>
        </w:rPr>
        <w:t>2006</w:t>
      </w:r>
      <w:r>
        <w:rPr>
          <w:sz w:val="28"/>
          <w:szCs w:val="28"/>
          <w:lang w:val="uk-UA"/>
        </w:rPr>
        <w:t xml:space="preserve">. – № </w:t>
      </w:r>
      <w:r>
        <w:rPr>
          <w:color w:val="0A0905"/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– С. </w:t>
      </w:r>
      <w:r>
        <w:rPr>
          <w:color w:val="0A0905"/>
          <w:sz w:val="28"/>
          <w:szCs w:val="28"/>
          <w:lang w:val="uk-UA"/>
        </w:rPr>
        <w:t>43–44.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left" w:pos="108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Дмитриева Н. В. </w:t>
      </w:r>
      <w:r>
        <w:rPr>
          <w:sz w:val="28"/>
          <w:szCs w:val="28"/>
          <w:lang w:val="uk-UA"/>
        </w:rPr>
        <w:t xml:space="preserve">Микробиологические аспекты инфекционных осложнений в онкологической клинике / Н. В. Дмитриева, А. З. Смолянская, И. Н. Петухова, Е. В. Кулага </w:t>
      </w:r>
      <w:r>
        <w:rPr>
          <w:iCs/>
          <w:color w:val="000000"/>
          <w:spacing w:val="5"/>
          <w:sz w:val="28"/>
          <w:szCs w:val="28"/>
          <w:lang w:val="uk-UA"/>
        </w:rPr>
        <w:t xml:space="preserve">[и др.] </w:t>
      </w:r>
      <w:r>
        <w:rPr>
          <w:sz w:val="28"/>
          <w:szCs w:val="28"/>
          <w:lang w:val="uk-UA"/>
        </w:rPr>
        <w:t>// Антибиотики и химиотерапия. – 1999. –  № 10. – С. 16–19.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left" w:pos="108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Дранник Г. Н.</w:t>
      </w:r>
      <w:r>
        <w:rPr>
          <w:sz w:val="28"/>
          <w:szCs w:val="28"/>
          <w:lang w:val="uk-UA"/>
        </w:rPr>
        <w:t xml:space="preserve">    Особенности продукции цитокинов как важный фактор иммунопатогенеза хронического мочеполового хламидиоза и обоснование целесообразности использования иммунотерапии / Г. Н. Дранник, С. М. Гибнер, С. Н. Ващенко, В. Е. Дриянская </w:t>
      </w:r>
      <w:r>
        <w:rPr>
          <w:iCs/>
          <w:color w:val="000000"/>
          <w:spacing w:val="5"/>
          <w:sz w:val="28"/>
          <w:szCs w:val="28"/>
          <w:lang w:val="uk-UA"/>
        </w:rPr>
        <w:t>[и др.]</w:t>
      </w:r>
      <w:r>
        <w:rPr>
          <w:sz w:val="28"/>
          <w:szCs w:val="28"/>
          <w:lang w:val="uk-UA"/>
        </w:rPr>
        <w:t xml:space="preserve"> // Здоровье мужчины. – 2004. – № 3. – С. 238 </w:t>
      </w:r>
      <w:r>
        <w:rPr>
          <w:i/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242.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left" w:pos="108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lastRenderedPageBreak/>
        <w:t xml:space="preserve">Дубинин А. В. </w:t>
      </w:r>
      <w:r>
        <w:rPr>
          <w:sz w:val="28"/>
          <w:szCs w:val="28"/>
          <w:lang w:val="uk-UA"/>
        </w:rPr>
        <w:t xml:space="preserve"> Трофические и регуляторные связи кишечной микрофлоры и макроорганизма / А. В. Дубинин, В. Н. Бабин, П. М. Раевский  // Клиническая медицина. – 1991. – № 7. – С. 24–28.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num" w:pos="1080"/>
          <w:tab w:val="left" w:pos="162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Журавчак А. З. </w:t>
      </w:r>
      <w:r>
        <w:rPr>
          <w:sz w:val="28"/>
          <w:szCs w:val="28"/>
          <w:lang w:val="uk-UA"/>
        </w:rPr>
        <w:t xml:space="preserve">Використання Кардури в лікуванні хворих на хронічний небактеріальний простатит / А. З. Журавчак, Р. З. Шеремета, О. В. Шуляк // Здоровье мужчины. – </w:t>
      </w:r>
      <w:r>
        <w:rPr>
          <w:color w:val="0A0905"/>
          <w:sz w:val="28"/>
          <w:szCs w:val="28"/>
          <w:lang w:val="uk-UA"/>
        </w:rPr>
        <w:t>2007</w:t>
      </w:r>
      <w:r>
        <w:rPr>
          <w:sz w:val="28"/>
          <w:szCs w:val="28"/>
          <w:lang w:val="uk-UA"/>
        </w:rPr>
        <w:t xml:space="preserve">. – № </w:t>
      </w:r>
      <w:r>
        <w:rPr>
          <w:color w:val="0A0905"/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– С. </w:t>
      </w:r>
      <w:r>
        <w:rPr>
          <w:color w:val="0A0905"/>
          <w:sz w:val="28"/>
          <w:szCs w:val="28"/>
          <w:lang w:val="uk-UA"/>
        </w:rPr>
        <w:t>55–56.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left" w:pos="108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Журило А. А.</w:t>
      </w:r>
      <w:r>
        <w:rPr>
          <w:sz w:val="28"/>
          <w:szCs w:val="28"/>
          <w:lang w:val="uk-UA"/>
        </w:rPr>
        <w:t xml:space="preserve"> Перспективы использования биологических бактерийных препаратов для коррекции нарушенного микробиоценоза кишечника / А. А. Журило, А. И. Барбова, Н. И. Барбова, Н. Н. Недлинская // Укр. хіміотерапевт. журнал. – 1999. – № 2. – С. 43 – 50.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left" w:pos="108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Зимина Т. В.</w:t>
      </w:r>
      <w:r>
        <w:rPr>
          <w:sz w:val="28"/>
          <w:szCs w:val="28"/>
          <w:lang w:val="uk-UA"/>
        </w:rPr>
        <w:t xml:space="preserve"> Комплексні методи лікування хворих на ускладнені форми мікозів шкіри та оніхомікози з використанням нових вітчизняних препаратів зовнішньої терапії : автореф. дис. канд. мед. наук : 14.01.20.</w:t>
      </w:r>
      <w:r>
        <w:rPr>
          <w:i/>
          <w:sz w:val="28"/>
          <w:szCs w:val="28"/>
          <w:lang w:val="uk-UA"/>
        </w:rPr>
        <w:t xml:space="preserve"> / </w:t>
      </w:r>
      <w:r>
        <w:rPr>
          <w:sz w:val="28"/>
          <w:szCs w:val="28"/>
          <w:lang w:val="uk-UA"/>
        </w:rPr>
        <w:t>Т. В.</w:t>
      </w:r>
      <w:r>
        <w:rPr>
          <w:i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Зимина.  – Х., 2001. – 22 с.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left" w:pos="108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Ильин И. И.</w:t>
      </w:r>
      <w:r>
        <w:rPr>
          <w:sz w:val="28"/>
          <w:szCs w:val="28"/>
          <w:lang w:val="uk-UA"/>
        </w:rPr>
        <w:t xml:space="preserve">  Негонококковые уретриты у мужчин /  И. И. Ильин.  – 2–е изд. М.: Медицина. – 1983. – 256 с.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left" w:pos="108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Караев З. О</w:t>
      </w:r>
      <w:r>
        <w:rPr>
          <w:sz w:val="28"/>
          <w:szCs w:val="28"/>
          <w:lang w:val="uk-UA"/>
        </w:rPr>
        <w:t>.  Кандидоз у детей / З. О. Караев.   – Л., 1987. – 31 с.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left" w:pos="108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Караев З. О.</w:t>
      </w:r>
      <w:r>
        <w:rPr>
          <w:sz w:val="28"/>
          <w:szCs w:val="28"/>
          <w:lang w:val="uk-UA"/>
        </w:rPr>
        <w:t xml:space="preserve">  Основные характеристики процесса адгезии грибов рода </w:t>
      </w:r>
      <w:r>
        <w:rPr>
          <w:color w:val="000000"/>
          <w:spacing w:val="12"/>
          <w:sz w:val="28"/>
          <w:szCs w:val="28"/>
          <w:lang w:val="uk-UA"/>
        </w:rPr>
        <w:t xml:space="preserve">Candida к эпителиоцитам человека / З. О. </w:t>
      </w:r>
      <w:r>
        <w:rPr>
          <w:sz w:val="28"/>
          <w:szCs w:val="28"/>
          <w:lang w:val="uk-UA"/>
        </w:rPr>
        <w:t xml:space="preserve">Караев, Е. В. Величко, В. Л. Быков  </w:t>
      </w:r>
      <w:r>
        <w:rPr>
          <w:color w:val="000000"/>
          <w:spacing w:val="12"/>
          <w:sz w:val="28"/>
          <w:szCs w:val="28"/>
          <w:lang w:val="uk-UA"/>
        </w:rPr>
        <w:t xml:space="preserve">// Журнал микробиол., эпидемиол. и иммунол. </w:t>
      </w:r>
      <w:r>
        <w:rPr>
          <w:sz w:val="28"/>
          <w:szCs w:val="28"/>
          <w:lang w:val="uk-UA"/>
        </w:rPr>
        <w:t>– 1986. – № 7. – С. 59–61.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left" w:pos="108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Кацитадзе А. Г. </w:t>
      </w:r>
      <w:r>
        <w:rPr>
          <w:sz w:val="28"/>
          <w:szCs w:val="28"/>
          <w:lang w:val="uk-UA"/>
        </w:rPr>
        <w:t xml:space="preserve"> Роль микроценоза, вызванного Candida albicans и вирусом простого герпеса второго типа при уретритах и вульвовагинитах / А. Г. Кацитадзе // Вестн. дерматол. венерол. – 1990. – № 7. – С. 12–16.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left" w:pos="108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Климко Н. Н. </w:t>
      </w:r>
      <w:r>
        <w:rPr>
          <w:sz w:val="28"/>
          <w:szCs w:val="28"/>
          <w:lang w:val="uk-UA"/>
        </w:rPr>
        <w:t>Диагностика и лечение кандидемии и острого диссеминированного кандидоза. Consilium medicum / Н. Н. Климко</w:t>
      </w:r>
      <w:r>
        <w:rPr>
          <w:i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– 2003. – Т. 5. – № 6. – С.10-12.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left" w:pos="108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color w:val="000000"/>
          <w:spacing w:val="12"/>
          <w:sz w:val="28"/>
          <w:szCs w:val="28"/>
          <w:lang w:val="uk-UA"/>
        </w:rPr>
        <w:lastRenderedPageBreak/>
        <w:t>Кононов А. В.</w:t>
      </w:r>
      <w:r>
        <w:rPr>
          <w:color w:val="000000"/>
          <w:spacing w:val="12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Местный иммунитет и регенерация слизистых оболочек при хроническом воспалении</w:t>
      </w:r>
      <w:r>
        <w:rPr>
          <w:color w:val="000000"/>
          <w:spacing w:val="12"/>
          <w:sz w:val="28"/>
          <w:szCs w:val="28"/>
          <w:lang w:val="uk-UA"/>
        </w:rPr>
        <w:t xml:space="preserve"> / А. В. Кононов.  – Омск : [б. и.], 1993. – С. 65.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left" w:pos="108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Кулага В. В.</w:t>
      </w:r>
      <w:r>
        <w:rPr>
          <w:sz w:val="28"/>
          <w:szCs w:val="28"/>
          <w:lang w:val="uk-UA"/>
        </w:rPr>
        <w:t xml:space="preserve">   Грибковые болезни и их осложнения :  руководство для врачей / В. В. Кулага, И. М. Романенко.  – Луганск : «Элтон–2»,  2006. – 519 с.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num" w:pos="1080"/>
          <w:tab w:val="left" w:pos="162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Лесовой В. Н.</w:t>
      </w:r>
      <w:r>
        <w:rPr>
          <w:sz w:val="28"/>
          <w:szCs w:val="28"/>
          <w:lang w:val="uk-UA"/>
        </w:rPr>
        <w:t xml:space="preserve"> Лечение простатита у пациентов с доброкачественной гиперплазией предстательной железы / В. Н. Лесовой, А. В. Аркатов, А. В. Книгавко, В. В. Ханжин // Здоровье мужчины. – </w:t>
      </w:r>
      <w:r>
        <w:rPr>
          <w:color w:val="0A0905"/>
          <w:sz w:val="28"/>
          <w:szCs w:val="28"/>
          <w:lang w:val="uk-UA"/>
        </w:rPr>
        <w:t>2006</w:t>
      </w:r>
      <w:r>
        <w:rPr>
          <w:sz w:val="28"/>
          <w:szCs w:val="28"/>
          <w:lang w:val="uk-UA"/>
        </w:rPr>
        <w:t xml:space="preserve">. – № </w:t>
      </w:r>
      <w:r>
        <w:rPr>
          <w:color w:val="0A0905"/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– С. </w:t>
      </w:r>
      <w:r>
        <w:rPr>
          <w:color w:val="0A0905"/>
          <w:sz w:val="28"/>
          <w:szCs w:val="28"/>
          <w:lang w:val="uk-UA"/>
        </w:rPr>
        <w:t>96–98.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left" w:pos="1080"/>
        </w:tabs>
        <w:spacing w:after="0" w:line="360" w:lineRule="auto"/>
        <w:ind w:left="900" w:hanging="720"/>
        <w:jc w:val="both"/>
        <w:rPr>
          <w:sz w:val="28"/>
          <w:szCs w:val="28"/>
          <w:u w:val="single"/>
          <w:lang w:val="uk-UA"/>
        </w:rPr>
      </w:pPr>
      <w:r>
        <w:rPr>
          <w:i/>
          <w:sz w:val="28"/>
          <w:szCs w:val="28"/>
          <w:lang w:val="uk-UA"/>
        </w:rPr>
        <w:t>Лопаткин Н. А.</w:t>
      </w:r>
      <w:r>
        <w:rPr>
          <w:sz w:val="28"/>
          <w:szCs w:val="28"/>
          <w:lang w:val="uk-UA"/>
        </w:rPr>
        <w:t xml:space="preserve"> Руководство по урологии в 3-х т. / Н. А. Лопаткин  ; под ред. Н.А. Лопаткина. – М. : Медицина, 1998.</w:t>
      </w:r>
      <w:r>
        <w:rPr>
          <w:color w:val="0A0905"/>
          <w:sz w:val="28"/>
          <w:szCs w:val="28"/>
          <w:lang w:val="uk-UA"/>
        </w:rPr>
        <w:t xml:space="preserve"> – 1720 с.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left" w:pos="108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Мавров И. И. </w:t>
      </w:r>
      <w:r>
        <w:rPr>
          <w:sz w:val="28"/>
          <w:szCs w:val="28"/>
          <w:lang w:val="uk-UA"/>
        </w:rPr>
        <w:t xml:space="preserve">Оценка эффективности доксициклина моногидрата при лечении больных мочеполовым хламидиозом / И. И. Мавров // Дерматологія та венерологія. – 2001. – № 2 (12). – С. 79–80. 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num" w:pos="1080"/>
          <w:tab w:val="left" w:pos="162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Мельников С. Н. </w:t>
      </w:r>
      <w:r>
        <w:rPr>
          <w:sz w:val="28"/>
          <w:szCs w:val="28"/>
          <w:lang w:val="uk-UA"/>
        </w:rPr>
        <w:t xml:space="preserve">Коррекция нарушений биоценоза мультипробиотиком Апибак в комплексной терапии мочеполовых инфекционных заболеваний у супружеской пары в системе «Планирование семьи» / С. Н. Мельников, А. М. Корниенко, Л. И. Добровольская // Здоровье мужчины. – </w:t>
      </w:r>
      <w:r>
        <w:rPr>
          <w:color w:val="0A0905"/>
          <w:sz w:val="28"/>
          <w:szCs w:val="28"/>
          <w:lang w:val="uk-UA"/>
        </w:rPr>
        <w:t>2007</w:t>
      </w:r>
      <w:r>
        <w:rPr>
          <w:sz w:val="28"/>
          <w:szCs w:val="28"/>
          <w:lang w:val="uk-UA"/>
        </w:rPr>
        <w:t xml:space="preserve">. – № </w:t>
      </w:r>
      <w:r>
        <w:rPr>
          <w:color w:val="0A0905"/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– С. </w:t>
      </w:r>
      <w:r>
        <w:rPr>
          <w:color w:val="0A0905"/>
          <w:sz w:val="28"/>
          <w:szCs w:val="28"/>
          <w:lang w:val="uk-UA"/>
        </w:rPr>
        <w:t>143–149.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left" w:pos="108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Медведев Ю. А.</w:t>
      </w:r>
      <w:r>
        <w:rPr>
          <w:sz w:val="28"/>
          <w:szCs w:val="28"/>
          <w:lang w:val="uk-UA"/>
        </w:rPr>
        <w:t xml:space="preserve">   Микотическая инфекция и антифунгальный иммунитет при  оториноларингологической патологии / Ю. А. Медведев, Н. А. Арефьева, Л. Р. Фархутдинова</w:t>
      </w:r>
      <w:r>
        <w:rPr>
          <w:i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  – Уфа : [б. и.], 1996. –  72 с.    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num" w:pos="900"/>
        </w:tabs>
        <w:spacing w:after="0" w:line="360" w:lineRule="auto"/>
        <w:ind w:left="900" w:right="194" w:hanging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Меркулов Г. А.</w:t>
      </w:r>
      <w:r>
        <w:rPr>
          <w:sz w:val="28"/>
          <w:szCs w:val="28"/>
          <w:lang w:val="uk-UA"/>
        </w:rPr>
        <w:t xml:space="preserve"> Курс патологогистологической техники / Г. А.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Меркулов  Л. :  Медицина, 1969. – 168 с.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left" w:pos="108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lastRenderedPageBreak/>
        <w:t>Минушкин А. Н.</w:t>
      </w:r>
      <w:r>
        <w:rPr>
          <w:sz w:val="28"/>
          <w:szCs w:val="28"/>
          <w:lang w:val="uk-UA"/>
        </w:rPr>
        <w:t xml:space="preserve">  Дисбактериоз кишечника / А. Н. Минушкин, М. Д. Ардатская, И. В. Домарадский, А. В. Дубинин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// Рос. мед. журнал. – 1999. – № 3. – С. 40 – 45.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left" w:pos="108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Молочков В. А. </w:t>
      </w:r>
      <w:r>
        <w:rPr>
          <w:sz w:val="28"/>
          <w:szCs w:val="28"/>
          <w:lang w:val="uk-UA"/>
        </w:rPr>
        <w:t xml:space="preserve">  Хронический уретрогенный простатит / В. А. Молочков, И. И. Ильин. - М.: Медицина, 1998. – 303 с.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num" w:pos="1080"/>
          <w:tab w:val="left" w:pos="162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Пасечников С. П. </w:t>
      </w:r>
      <w:r>
        <w:rPr>
          <w:sz w:val="28"/>
          <w:szCs w:val="28"/>
          <w:lang w:val="uk-UA"/>
        </w:rPr>
        <w:t xml:space="preserve">Использование Простамола-Уно в лечении больных с хроническим простатитом / С. П. Пасечников, О. Д. Никитин // Здоровье мужчины. – </w:t>
      </w:r>
      <w:r>
        <w:rPr>
          <w:color w:val="0A0905"/>
          <w:sz w:val="28"/>
          <w:szCs w:val="28"/>
          <w:lang w:val="uk-UA"/>
        </w:rPr>
        <w:t>2003</w:t>
      </w:r>
      <w:r>
        <w:rPr>
          <w:sz w:val="28"/>
          <w:szCs w:val="28"/>
          <w:lang w:val="uk-UA"/>
        </w:rPr>
        <w:t xml:space="preserve">. – № </w:t>
      </w:r>
      <w:r>
        <w:rPr>
          <w:color w:val="0A0905"/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. – С. </w:t>
      </w:r>
      <w:r>
        <w:rPr>
          <w:color w:val="0A0905"/>
          <w:sz w:val="28"/>
          <w:szCs w:val="28"/>
          <w:lang w:val="uk-UA"/>
        </w:rPr>
        <w:t>79–82.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left" w:pos="108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Пасечников С. П.</w:t>
      </w:r>
      <w:r>
        <w:rPr>
          <w:sz w:val="28"/>
          <w:szCs w:val="28"/>
          <w:lang w:val="uk-UA"/>
        </w:rPr>
        <w:t xml:space="preserve">  Инфицированность больных гиперплазией предстательной железы возбудителями заболеваний, передающихся половым путем / С. П. Пасечников, Н. В. Митченко, В. С. Грицай </w:t>
      </w:r>
      <w:r>
        <w:rPr>
          <w:i/>
          <w:sz w:val="28"/>
          <w:szCs w:val="28"/>
          <w:lang w:val="uk-UA"/>
        </w:rPr>
        <w:t xml:space="preserve">// </w:t>
      </w:r>
      <w:r>
        <w:rPr>
          <w:sz w:val="28"/>
          <w:szCs w:val="28"/>
          <w:lang w:val="uk-UA"/>
        </w:rPr>
        <w:t xml:space="preserve">Здоровье мужчины. – 2006. – № 2. – С. 203 </w:t>
      </w:r>
      <w:r>
        <w:rPr>
          <w:i/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205.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left" w:pos="108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Покровская О. Л. </w:t>
      </w:r>
      <w:r>
        <w:rPr>
          <w:sz w:val="28"/>
          <w:szCs w:val="28"/>
          <w:lang w:val="uk-UA"/>
        </w:rPr>
        <w:t>Иммуномодулирующие свойства Candida albicans : автореф. дис… канд. биол. наук : 14.01.20 / О. Л. Покровская. – Л., 1988. – 17 с.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left" w:pos="108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Реброва Р. Н.</w:t>
      </w:r>
      <w:r>
        <w:rPr>
          <w:sz w:val="28"/>
          <w:szCs w:val="28"/>
          <w:lang w:val="uk-UA"/>
        </w:rPr>
        <w:t xml:space="preserve"> Грибы рода Candida при заболеваниях негрибковой этиологии / Р. Н. Реброва.  – М. : Медицина, 1989. – 124 с.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left" w:pos="108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Реброва Р. Н.</w:t>
      </w:r>
      <w:r>
        <w:rPr>
          <w:sz w:val="28"/>
          <w:szCs w:val="28"/>
          <w:lang w:val="uk-UA"/>
        </w:rPr>
        <w:t xml:space="preserve">  Грибы рода Кандида у здоровых людей / Р. Н. Реброва, И. С. Чистякова, И. И. Серебреникова  // Вестн. дерматол. венерол. – 1980. – № 3. – С. 62–65.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left" w:pos="108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Романюк Ф. П.</w:t>
      </w:r>
      <w:r>
        <w:rPr>
          <w:sz w:val="28"/>
          <w:szCs w:val="28"/>
          <w:lang w:val="uk-UA"/>
        </w:rPr>
        <w:t xml:space="preserve">  Клинико–иммунологическая характеристика кандидоза у детей : автореф. дис… канд. мед. наук : 14.01.20 / Ф.И. Романюк.  – СПб., 1990. – 17 с.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left" w:pos="108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Руденко А. В.</w:t>
      </w:r>
      <w:r>
        <w:rPr>
          <w:sz w:val="28"/>
          <w:szCs w:val="28"/>
          <w:lang w:val="uk-UA"/>
        </w:rPr>
        <w:t xml:space="preserve">  Оценка причин недостаточной эффективности лечения воспалительных заболеваний урогениталий хламидийной этиологии / А. В. Руденко, О. В. Ромащенко, А. В. Романенко //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Здоровье мужчины. – 2004. – № 1. – С. 112 </w:t>
      </w:r>
      <w:r>
        <w:rPr>
          <w:i/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116.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left" w:pos="108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lastRenderedPageBreak/>
        <w:t>Рыжко П.П.</w:t>
      </w:r>
      <w:r>
        <w:rPr>
          <w:sz w:val="28"/>
          <w:szCs w:val="28"/>
          <w:lang w:val="uk-UA"/>
        </w:rPr>
        <w:t xml:space="preserve">  Грибковые заболевания (микозы) – одна из актуальных проблем современной медицины / П. П. Рыжко // Ліки і здоров′є. – 1977. – № 10. – С. 2–5.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left" w:pos="108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Сайдакова Н. О.</w:t>
      </w:r>
      <w:r>
        <w:rPr>
          <w:sz w:val="28"/>
          <w:szCs w:val="28"/>
          <w:lang w:val="uk-UA"/>
        </w:rPr>
        <w:t xml:space="preserve"> Основні показники урологічної допомоги в Україні за 2003-2004 роки : відомче видання / Міністерство охорони здоро’я України, Інститут урології АМН України, Центр медичної статистики ; уклад. Н. О.  Сайдакова, Л. М. Старцева, Н.Г. Кравчук. -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К. : [б. в.], 2005. – 212 с.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left" w:pos="108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Сергеев А. Ю.  </w:t>
      </w:r>
      <w:r>
        <w:rPr>
          <w:sz w:val="28"/>
          <w:szCs w:val="28"/>
          <w:lang w:val="uk-UA"/>
        </w:rPr>
        <w:t>Национальная академия микологии : медицинская микология / А. Ю. Сергеев, В. Е. Маликов, Н. Е. Жарикова. -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 : [б. и.],  2001. -  Вып 4. - С. 1-4.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left" w:pos="108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Сергеев А. Ю.</w:t>
      </w:r>
      <w:r>
        <w:rPr>
          <w:sz w:val="28"/>
          <w:szCs w:val="28"/>
          <w:lang w:val="uk-UA"/>
        </w:rPr>
        <w:t xml:space="preserve">  Кандидоз / А. Ю. Сергеев, Ю. В. Сергеев. - М. :  Триада-Х, 2001. –  472 с.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left" w:pos="108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Сергеев А. Ю.</w:t>
      </w:r>
      <w:r>
        <w:rPr>
          <w:sz w:val="28"/>
          <w:szCs w:val="28"/>
          <w:lang w:val="uk-UA"/>
        </w:rPr>
        <w:t xml:space="preserve">  Грибковые инфекции / А. Ю. Сергеев, Ю. В. Сергеев. - М. : Бином, 2003. –  439 с.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left" w:pos="108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Смолянская А. З.  </w:t>
      </w:r>
      <w:r>
        <w:rPr>
          <w:sz w:val="28"/>
          <w:szCs w:val="28"/>
          <w:lang w:val="uk-UA"/>
        </w:rPr>
        <w:t>Грибковая инфекция в онкологической клинике / А. З. Смолянская, Н. В. Дмитриева, Е. В. Кулага, И. Н. Петухова  // Антибиотики и химиотерапия. – 1999. –  № 4. – С. 25–30.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left" w:pos="1080"/>
        </w:tabs>
        <w:spacing w:after="0" w:line="360" w:lineRule="auto"/>
        <w:ind w:left="900" w:hanging="720"/>
        <w:jc w:val="both"/>
        <w:rPr>
          <w:color w:val="000000"/>
          <w:spacing w:val="12"/>
          <w:sz w:val="28"/>
          <w:szCs w:val="28"/>
          <w:lang w:val="uk-UA"/>
        </w:rPr>
      </w:pPr>
      <w:r>
        <w:rPr>
          <w:i/>
          <w:color w:val="000000"/>
          <w:spacing w:val="12"/>
          <w:sz w:val="28"/>
          <w:szCs w:val="28"/>
          <w:lang w:val="uk-UA"/>
        </w:rPr>
        <w:t>Соляник И. В.</w:t>
      </w:r>
      <w:r>
        <w:rPr>
          <w:color w:val="000000"/>
          <w:spacing w:val="12"/>
          <w:sz w:val="28"/>
          <w:szCs w:val="28"/>
          <w:lang w:val="uk-UA"/>
        </w:rPr>
        <w:t xml:space="preserve"> Возможности микробиологической терапии в общемедицинской практике / И. В. Соляник // Материалы наук.-практ конф,  20 октября, 2007, г. Киев. – К. : [б. в.], 2007. – С. 34- 36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num" w:pos="1080"/>
          <w:tab w:val="left" w:pos="162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Степаненко В. И.</w:t>
      </w:r>
      <w:r>
        <w:rPr>
          <w:sz w:val="28"/>
          <w:szCs w:val="28"/>
          <w:lang w:val="uk-UA"/>
        </w:rPr>
        <w:t xml:space="preserve"> Хронический простатит, осложненный конкрементами предстательной железы (простатолитиаз), – патогенез, клиника, диагностика и новые подходы в комплексной терапии / В. И. Степаненко, А. И. Литус // Здоровье мужчины. – </w:t>
      </w:r>
      <w:r>
        <w:rPr>
          <w:color w:val="0A0905"/>
          <w:sz w:val="28"/>
          <w:szCs w:val="28"/>
          <w:lang w:val="uk-UA"/>
        </w:rPr>
        <w:t>2005</w:t>
      </w:r>
      <w:r>
        <w:rPr>
          <w:sz w:val="28"/>
          <w:szCs w:val="28"/>
          <w:lang w:val="uk-UA"/>
        </w:rPr>
        <w:t xml:space="preserve">. – № </w:t>
      </w:r>
      <w:r>
        <w:rPr>
          <w:color w:val="0A0905"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– С. </w:t>
      </w:r>
      <w:r>
        <w:rPr>
          <w:color w:val="0A0905"/>
          <w:sz w:val="28"/>
          <w:szCs w:val="28"/>
          <w:lang w:val="uk-UA"/>
        </w:rPr>
        <w:t>84–90.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left" w:pos="1080"/>
        </w:tabs>
        <w:spacing w:after="0" w:line="360" w:lineRule="auto"/>
        <w:ind w:left="900" w:hanging="720"/>
        <w:jc w:val="both"/>
        <w:rPr>
          <w:color w:val="000000"/>
          <w:spacing w:val="12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lastRenderedPageBreak/>
        <w:t xml:space="preserve">Сурмашева О. В.  </w:t>
      </w:r>
      <w:r>
        <w:rPr>
          <w:color w:val="000000"/>
          <w:sz w:val="28"/>
          <w:szCs w:val="28"/>
          <w:lang w:val="uk-UA"/>
        </w:rPr>
        <w:t xml:space="preserve">Мікози і антимікотичні препарати / О. В. Сурмашева, С. А. Черноволенко // Укр. хіміотерапевт. журнал. – 2000. – № 4 (8). – С. 13-16.               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left" w:pos="1080"/>
        </w:tabs>
        <w:spacing w:after="0" w:line="360" w:lineRule="auto"/>
        <w:ind w:left="900" w:hanging="720"/>
        <w:jc w:val="both"/>
        <w:rPr>
          <w:color w:val="000000"/>
          <w:spacing w:val="12"/>
          <w:sz w:val="28"/>
          <w:szCs w:val="28"/>
          <w:lang w:val="uk-UA"/>
        </w:rPr>
      </w:pPr>
      <w:r>
        <w:rPr>
          <w:i/>
          <w:color w:val="000000"/>
          <w:spacing w:val="12"/>
          <w:sz w:val="28"/>
          <w:szCs w:val="28"/>
          <w:lang w:val="uk-UA"/>
        </w:rPr>
        <w:t>Тиктинский О. Л.</w:t>
      </w:r>
      <w:r>
        <w:rPr>
          <w:color w:val="000000"/>
          <w:spacing w:val="12"/>
          <w:sz w:val="28"/>
          <w:szCs w:val="28"/>
          <w:lang w:val="uk-UA"/>
        </w:rPr>
        <w:t xml:space="preserve"> Андрология</w:t>
      </w:r>
      <w:r>
        <w:rPr>
          <w:sz w:val="28"/>
          <w:szCs w:val="28"/>
          <w:lang w:val="uk-UA"/>
        </w:rPr>
        <w:t xml:space="preserve"> / О. Л. </w:t>
      </w:r>
      <w:r>
        <w:rPr>
          <w:color w:val="000000"/>
          <w:spacing w:val="12"/>
          <w:sz w:val="28"/>
          <w:szCs w:val="28"/>
          <w:lang w:val="uk-UA"/>
        </w:rPr>
        <w:t xml:space="preserve">Тиктинский, В. В. Михайличенко.   </w:t>
      </w:r>
      <w:r>
        <w:rPr>
          <w:sz w:val="28"/>
          <w:szCs w:val="28"/>
          <w:lang w:val="uk-UA"/>
        </w:rPr>
        <w:t xml:space="preserve"> – СПб. : Медиа Пресс, 1999. – 464 с.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left" w:pos="108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Ткачик И. П.</w:t>
      </w:r>
      <w:r>
        <w:rPr>
          <w:sz w:val="28"/>
          <w:szCs w:val="28"/>
          <w:lang w:val="uk-UA"/>
        </w:rPr>
        <w:t xml:space="preserve"> Кандидоз: актуальные аспекты проблемы, обоснование этиотропной терапии и профилактики / И. П. Ткачик // Клиническая антибиотикотерапия. – 2000. – № 5-6. – С. 47 </w:t>
      </w:r>
      <w:r>
        <w:rPr>
          <w:i/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53.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left" w:pos="108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Харченко Н.В.</w:t>
      </w:r>
      <w:r>
        <w:rPr>
          <w:sz w:val="28"/>
          <w:szCs w:val="28"/>
          <w:lang w:val="uk-UA"/>
        </w:rPr>
        <w:t xml:space="preserve">  Применение мультипробиотика „Симбитер концентрированный” в лечении больных хроническими заболеваниями желудочно-кишечного тракта / Н. В. Харченко, В.В. Черненко, Д. С. Янковский, Г. С. Дымент // Здоровье женщины. – 2003. – № 2 (14). – С. 102 </w:t>
      </w:r>
      <w:r>
        <w:rPr>
          <w:i/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108.</w:t>
      </w:r>
      <w:r>
        <w:rPr>
          <w:i/>
          <w:sz w:val="28"/>
          <w:szCs w:val="28"/>
          <w:lang w:val="uk-UA"/>
        </w:rPr>
        <w:t xml:space="preserve"> 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left" w:pos="1080"/>
        </w:tabs>
        <w:spacing w:after="0" w:line="360" w:lineRule="auto"/>
        <w:ind w:left="900" w:hanging="720"/>
        <w:jc w:val="both"/>
        <w:rPr>
          <w:color w:val="000000"/>
          <w:spacing w:val="12"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Хмельницкий  О. К.</w:t>
      </w:r>
      <w:r>
        <w:rPr>
          <w:sz w:val="28"/>
          <w:szCs w:val="28"/>
          <w:lang w:val="uk-UA"/>
        </w:rPr>
        <w:t xml:space="preserve">   О кандидозе слизистых / О. К. Хмельницкий  </w:t>
      </w:r>
      <w:r>
        <w:rPr>
          <w:color w:val="000000"/>
          <w:spacing w:val="12"/>
          <w:sz w:val="28"/>
          <w:szCs w:val="28"/>
          <w:lang w:val="uk-UA"/>
        </w:rPr>
        <w:t>//Архив патологии. – 2000.  – Т. 62. – № 6. – С. 3–10.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left" w:pos="108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Черненко В. В.</w:t>
      </w:r>
      <w:r>
        <w:rPr>
          <w:sz w:val="28"/>
          <w:szCs w:val="28"/>
          <w:lang w:val="uk-UA"/>
        </w:rPr>
        <w:t xml:space="preserve">   Застосування фітопрепарату Канефрон Н у комплексному лікуванні сечокамяної хвороби / В. В. Черненко, Н.І. Желтовська, В. Й. Савчук, Л. М. Штільвасер //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Матеріали Всеукраїнської наук.-практ. конф., 2003 р., м.  Чернівці.– Чернівці : [б. в.], 2003. – С. 67 </w:t>
      </w:r>
      <w:r>
        <w:rPr>
          <w:i/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68.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left" w:pos="108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Чернышова Л. И.</w:t>
      </w:r>
      <w:r>
        <w:rPr>
          <w:sz w:val="28"/>
          <w:szCs w:val="28"/>
          <w:lang w:val="uk-UA"/>
        </w:rPr>
        <w:t xml:space="preserve">  Влияние дисбактериоза и нарушения становления иммунитета в раннем неонатальном периоде на заболеваемость детей первого года жизни и пути ее снижения / Л.И. Чернышова // Педиатрия. – 1989. – № 6. – С. 24–29.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left" w:pos="108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Шендеров Б. А.</w:t>
      </w:r>
      <w:r>
        <w:rPr>
          <w:sz w:val="28"/>
          <w:szCs w:val="28"/>
          <w:lang w:val="uk-UA"/>
        </w:rPr>
        <w:t xml:space="preserve">   Нормальная микрофлора человека и некоторые вопросы микроэкологической токсикологии / Б. А. Шендеров // Антибиотики и мед. биотехнологии – 1987. – Т. ХХХІІ. – № 3. – С. 165–170.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left" w:pos="108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lastRenderedPageBreak/>
        <w:t>Щербак А. Ю.</w:t>
      </w:r>
      <w:r>
        <w:rPr>
          <w:sz w:val="28"/>
          <w:szCs w:val="28"/>
          <w:lang w:val="uk-UA"/>
        </w:rPr>
        <w:t xml:space="preserve">  Тактика лечения дизурии у больных после операций на мочевом пузыре / А. Ю. Щербак, Г. П. Волков, Н. И. Кравченко [и др.] // Здоровье мужчины. – 2005. – № 2. – С. 133 </w:t>
      </w:r>
      <w:r>
        <w:rPr>
          <w:i/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134.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left" w:pos="108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Щербак А. Ю.</w:t>
      </w:r>
      <w:r>
        <w:rPr>
          <w:sz w:val="28"/>
          <w:szCs w:val="28"/>
          <w:lang w:val="uk-UA"/>
        </w:rPr>
        <w:t xml:space="preserve">  Оптимизация тактики лечения больных после операций на предстательной железе // А. Ю. Щербак, Н. И. Кравченко, Н. Н. Выливок</w:t>
      </w:r>
      <w:r>
        <w:rPr>
          <w:i/>
          <w:sz w:val="28"/>
          <w:szCs w:val="28"/>
          <w:lang w:val="uk-UA"/>
        </w:rPr>
        <w:t xml:space="preserve"> // </w:t>
      </w:r>
      <w:r>
        <w:rPr>
          <w:sz w:val="28"/>
          <w:szCs w:val="28"/>
          <w:lang w:val="uk-UA"/>
        </w:rPr>
        <w:t>Буковинський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мед. вісник. – 2008. – № 4. – С. 10 </w:t>
      </w:r>
      <w:r>
        <w:rPr>
          <w:i/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13.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left" w:pos="108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Янковский С. М. </w:t>
      </w:r>
      <w:r>
        <w:rPr>
          <w:sz w:val="28"/>
          <w:szCs w:val="28"/>
          <w:lang w:val="uk-UA"/>
        </w:rPr>
        <w:t xml:space="preserve"> Пробиотики – лекарства XXI столетия / С. М. Янковский, Г. С. Дымент  // Здоров‘я України. – 2006. – № 7. – С. 24–29.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num" w:pos="108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 xml:space="preserve">Abi–Said D.  </w:t>
      </w:r>
      <w:r>
        <w:rPr>
          <w:color w:val="000000"/>
          <w:sz w:val="28"/>
          <w:szCs w:val="28"/>
          <w:lang w:val="uk-UA"/>
        </w:rPr>
        <w:t xml:space="preserve">The  epidemiology  of  hematogenous  candidiasis  caused  by  different  Candida species. / </w:t>
      </w:r>
      <w:r>
        <w:rPr>
          <w:i/>
          <w:color w:val="000000"/>
          <w:sz w:val="28"/>
          <w:szCs w:val="28"/>
          <w:lang w:val="uk-UA"/>
        </w:rPr>
        <w:t>Abi–Said D., Anaissie E., Uzun O. et al.</w:t>
      </w:r>
      <w:r>
        <w:rPr>
          <w:sz w:val="28"/>
          <w:szCs w:val="28"/>
          <w:lang w:val="uk-UA"/>
        </w:rPr>
        <w:t xml:space="preserve"> // </w:t>
      </w:r>
      <w:r>
        <w:rPr>
          <w:rStyle w:val="fulltext-it1"/>
          <w:i w:val="0"/>
          <w:color w:val="000000"/>
          <w:szCs w:val="28"/>
          <w:lang w:val="uk-UA"/>
        </w:rPr>
        <w:t>Clin. Infect. Dis</w:t>
      </w:r>
      <w:r>
        <w:rPr>
          <w:sz w:val="28"/>
          <w:szCs w:val="28"/>
          <w:lang w:val="uk-UA"/>
        </w:rPr>
        <w:t xml:space="preserve">. – </w:t>
      </w:r>
      <w:r>
        <w:rPr>
          <w:color w:val="000000"/>
          <w:sz w:val="28"/>
          <w:szCs w:val="28"/>
          <w:lang w:val="uk-UA"/>
        </w:rPr>
        <w:t>1997</w:t>
      </w:r>
      <w:r>
        <w:rPr>
          <w:sz w:val="28"/>
          <w:szCs w:val="28"/>
          <w:lang w:val="uk-UA"/>
        </w:rPr>
        <w:t xml:space="preserve">. – № </w:t>
      </w:r>
      <w:r>
        <w:rPr>
          <w:color w:val="000000"/>
          <w:sz w:val="28"/>
          <w:szCs w:val="28"/>
          <w:lang w:val="uk-UA"/>
        </w:rPr>
        <w:t>24</w:t>
      </w:r>
      <w:r>
        <w:rPr>
          <w:sz w:val="28"/>
          <w:szCs w:val="28"/>
          <w:lang w:val="uk-UA"/>
        </w:rPr>
        <w:t xml:space="preserve">. – P. </w:t>
      </w:r>
      <w:r>
        <w:rPr>
          <w:color w:val="000000"/>
          <w:sz w:val="28"/>
          <w:szCs w:val="28"/>
          <w:lang w:val="uk-UA"/>
        </w:rPr>
        <w:t xml:space="preserve">122–128. 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num" w:pos="1080"/>
          <w:tab w:val="left" w:pos="162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color w:val="0A0905"/>
          <w:sz w:val="28"/>
          <w:szCs w:val="28"/>
          <w:lang w:val="uk-UA"/>
        </w:rPr>
        <w:t>Alexander B.D.</w:t>
      </w:r>
      <w:r>
        <w:rPr>
          <w:color w:val="0A0905"/>
          <w:sz w:val="28"/>
          <w:szCs w:val="28"/>
          <w:lang w:val="uk-UA"/>
        </w:rPr>
        <w:t xml:space="preserve"> Diagnosis of fungal infection: New technologies for the mycology laboratory. </w:t>
      </w:r>
      <w:r>
        <w:rPr>
          <w:sz w:val="28"/>
          <w:szCs w:val="28"/>
          <w:lang w:val="uk-UA"/>
        </w:rPr>
        <w:t xml:space="preserve">// </w:t>
      </w:r>
      <w:r>
        <w:rPr>
          <w:rStyle w:val="fulltext-it1"/>
          <w:i w:val="0"/>
          <w:color w:val="0A0905"/>
          <w:szCs w:val="28"/>
          <w:lang w:val="uk-UA"/>
        </w:rPr>
        <w:t>Transpl. Infect. Dis</w:t>
      </w:r>
      <w:r>
        <w:rPr>
          <w:sz w:val="28"/>
          <w:szCs w:val="28"/>
          <w:lang w:val="uk-UA"/>
        </w:rPr>
        <w:t xml:space="preserve">. – </w:t>
      </w:r>
      <w:r>
        <w:rPr>
          <w:color w:val="0A0905"/>
          <w:sz w:val="28"/>
          <w:szCs w:val="28"/>
          <w:lang w:val="uk-UA"/>
        </w:rPr>
        <w:t>2002</w:t>
      </w:r>
      <w:r>
        <w:rPr>
          <w:sz w:val="28"/>
          <w:szCs w:val="28"/>
          <w:lang w:val="uk-UA"/>
        </w:rPr>
        <w:t xml:space="preserve">. – № </w:t>
      </w:r>
      <w:r>
        <w:rPr>
          <w:color w:val="0A0905"/>
          <w:sz w:val="28"/>
          <w:szCs w:val="28"/>
          <w:lang w:val="uk-UA"/>
        </w:rPr>
        <w:t>4 (Suppl 3)</w:t>
      </w:r>
      <w:r>
        <w:rPr>
          <w:sz w:val="28"/>
          <w:szCs w:val="28"/>
          <w:lang w:val="uk-UA"/>
        </w:rPr>
        <w:t xml:space="preserve">. – P. </w:t>
      </w:r>
      <w:r>
        <w:rPr>
          <w:color w:val="0A0905"/>
          <w:sz w:val="28"/>
          <w:szCs w:val="28"/>
          <w:lang w:val="uk-UA"/>
        </w:rPr>
        <w:t>32–37.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num" w:pos="1080"/>
          <w:tab w:val="left" w:pos="162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Ashman R.B.</w:t>
      </w:r>
      <w:r>
        <w:rPr>
          <w:sz w:val="28"/>
          <w:szCs w:val="28"/>
          <w:lang w:val="uk-UA"/>
        </w:rPr>
        <w:t xml:space="preserve">  </w:t>
      </w:r>
      <w:r>
        <w:rPr>
          <w:color w:val="000000"/>
          <w:spacing w:val="12"/>
          <w:sz w:val="28"/>
          <w:szCs w:val="28"/>
          <w:lang w:val="uk-UA"/>
        </w:rPr>
        <w:t xml:space="preserve">Candida </w:t>
      </w:r>
      <w:r>
        <w:rPr>
          <w:sz w:val="28"/>
          <w:szCs w:val="28"/>
          <w:lang w:val="uk-UA"/>
        </w:rPr>
        <w:t>albicans – pathogenesis, immunity and host defence. // Res. Immunol. – 1998. – Vol. 149. – № 4–5. – P. 281–288.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num" w:pos="1080"/>
          <w:tab w:val="left" w:pos="162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Ashman R.B., Papadimitriou J.M.</w:t>
      </w:r>
      <w:r>
        <w:rPr>
          <w:sz w:val="28"/>
          <w:szCs w:val="28"/>
          <w:lang w:val="uk-UA"/>
        </w:rPr>
        <w:t xml:space="preserve">  Production and function of cytokines in natural and acquired immunity to </w:t>
      </w:r>
      <w:r>
        <w:rPr>
          <w:color w:val="000000"/>
          <w:spacing w:val="12"/>
          <w:sz w:val="28"/>
          <w:szCs w:val="28"/>
          <w:lang w:val="uk-UA"/>
        </w:rPr>
        <w:t xml:space="preserve">Candida </w:t>
      </w:r>
      <w:r>
        <w:rPr>
          <w:sz w:val="28"/>
          <w:szCs w:val="28"/>
          <w:lang w:val="uk-UA"/>
        </w:rPr>
        <w:t>albicans infections. // Microbiol. Rev. – 1995. – Vol. 59. – № 4. – P. 646–672.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num" w:pos="108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Aubert D.  </w:t>
      </w:r>
      <w:r>
        <w:rPr>
          <w:sz w:val="28"/>
          <w:szCs w:val="28"/>
          <w:lang w:val="uk-UA"/>
        </w:rPr>
        <w:t xml:space="preserve">Characterization  of  specific  anti–Candida  Ig M,  Ig A  and  Ig E: diagnostic  value  in deep–seated infections. / </w:t>
      </w:r>
      <w:r>
        <w:rPr>
          <w:i/>
          <w:sz w:val="28"/>
          <w:szCs w:val="28"/>
          <w:lang w:val="uk-UA"/>
        </w:rPr>
        <w:t>Aubert D., Puygauthier–Toubas D., Leon P., Pignon B., Foudrinier F., Marnef F., Boland J., Pinon J.M.</w:t>
      </w:r>
      <w:r>
        <w:rPr>
          <w:sz w:val="28"/>
          <w:szCs w:val="28"/>
          <w:lang w:val="uk-UA"/>
        </w:rPr>
        <w:t xml:space="preserve"> // Mycoses – 1996. – Vol. 39. – № 5–6. – P. 169 –176.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num" w:pos="108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Banerjee S.N. </w:t>
      </w:r>
      <w:r>
        <w:rPr>
          <w:sz w:val="28"/>
          <w:szCs w:val="28"/>
          <w:lang w:val="uk-UA"/>
        </w:rPr>
        <w:t>Secular trends in nosocomial primares bloodsterm infections in the United States /</w:t>
      </w:r>
      <w:r>
        <w:rPr>
          <w:i/>
          <w:sz w:val="28"/>
          <w:szCs w:val="28"/>
          <w:lang w:val="uk-UA"/>
        </w:rPr>
        <w:t xml:space="preserve"> Banerjee S.N., Emory T.G., Culver P.H.</w:t>
      </w:r>
      <w:r>
        <w:rPr>
          <w:sz w:val="28"/>
          <w:szCs w:val="28"/>
          <w:lang w:val="uk-UA"/>
        </w:rPr>
        <w:t xml:space="preserve"> </w:t>
      </w:r>
      <w:r>
        <w:rPr>
          <w:i/>
          <w:color w:val="000000"/>
          <w:sz w:val="28"/>
          <w:szCs w:val="28"/>
          <w:lang w:val="uk-UA"/>
        </w:rPr>
        <w:t>et al.</w:t>
      </w:r>
      <w:r>
        <w:rPr>
          <w:sz w:val="28"/>
          <w:szCs w:val="28"/>
          <w:lang w:val="uk-UA"/>
        </w:rPr>
        <w:t xml:space="preserve"> // </w:t>
      </w:r>
      <w:r>
        <w:rPr>
          <w:rStyle w:val="fulltext-it1"/>
          <w:i w:val="0"/>
          <w:color w:val="000000"/>
          <w:szCs w:val="28"/>
          <w:lang w:val="uk-UA"/>
        </w:rPr>
        <w:t>Am. J. Med</w:t>
      </w:r>
      <w:r>
        <w:rPr>
          <w:sz w:val="28"/>
          <w:szCs w:val="28"/>
          <w:lang w:val="uk-UA"/>
        </w:rPr>
        <w:t xml:space="preserve">. – </w:t>
      </w:r>
      <w:r>
        <w:rPr>
          <w:color w:val="000000"/>
          <w:sz w:val="28"/>
          <w:szCs w:val="28"/>
          <w:lang w:val="uk-UA"/>
        </w:rPr>
        <w:t>1991</w:t>
      </w:r>
      <w:r>
        <w:rPr>
          <w:sz w:val="28"/>
          <w:szCs w:val="28"/>
          <w:lang w:val="uk-UA"/>
        </w:rPr>
        <w:t xml:space="preserve">. – Suppl. </w:t>
      </w:r>
      <w:r>
        <w:rPr>
          <w:color w:val="000000"/>
          <w:sz w:val="28"/>
          <w:szCs w:val="28"/>
          <w:lang w:val="uk-UA"/>
        </w:rPr>
        <w:t>3B</w:t>
      </w:r>
      <w:r>
        <w:rPr>
          <w:sz w:val="28"/>
          <w:szCs w:val="28"/>
          <w:lang w:val="uk-UA"/>
        </w:rPr>
        <w:t xml:space="preserve">. – P. </w:t>
      </w:r>
      <w:r>
        <w:rPr>
          <w:color w:val="000000"/>
          <w:sz w:val="28"/>
          <w:szCs w:val="28"/>
          <w:lang w:val="uk-UA"/>
        </w:rPr>
        <w:t xml:space="preserve">86–89. 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num" w:pos="1080"/>
          <w:tab w:val="left" w:pos="162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lastRenderedPageBreak/>
        <w:t xml:space="preserve">Bastide C. </w:t>
      </w:r>
      <w:r>
        <w:rPr>
          <w:sz w:val="28"/>
          <w:szCs w:val="28"/>
          <w:lang w:val="uk-UA"/>
        </w:rPr>
        <w:t xml:space="preserve">Prostatic abscess due to Candida tropicalis. / </w:t>
      </w:r>
      <w:r>
        <w:rPr>
          <w:i/>
          <w:sz w:val="28"/>
          <w:szCs w:val="28"/>
          <w:lang w:val="uk-UA"/>
        </w:rPr>
        <w:t>Bastide C., Carcenac A., Arrova F., Rossi D.,</w:t>
      </w:r>
      <w:r>
        <w:rPr>
          <w:sz w:val="28"/>
          <w:szCs w:val="28"/>
          <w:lang w:val="uk-UA"/>
        </w:rPr>
        <w:t>//</w:t>
      </w:r>
      <w:r>
        <w:rPr>
          <w:i/>
          <w:sz w:val="28"/>
          <w:szCs w:val="28"/>
          <w:lang w:val="uk-UA"/>
        </w:rPr>
        <w:t xml:space="preserve"> </w:t>
      </w:r>
      <w:hyperlink r:id="rId6" w:history="1">
        <w:r>
          <w:rPr>
            <w:rStyle w:val="a4"/>
            <w:color w:val="auto"/>
            <w:sz w:val="28"/>
            <w:szCs w:val="28"/>
            <w:u w:val="none"/>
            <w:lang w:val="uk-UA"/>
          </w:rPr>
          <w:t xml:space="preserve">Prostate Cancer Prostatic Dis. – 2005. </w:t>
        </w:r>
        <w:r>
          <w:rPr>
            <w:sz w:val="28"/>
            <w:szCs w:val="28"/>
            <w:lang w:val="uk-UA"/>
          </w:rPr>
          <w:t>– Vol.</w:t>
        </w:r>
        <w:r>
          <w:rPr>
            <w:rStyle w:val="a4"/>
            <w:color w:val="auto"/>
            <w:sz w:val="28"/>
            <w:szCs w:val="28"/>
            <w:u w:val="none"/>
            <w:lang w:val="uk-UA"/>
          </w:rPr>
          <w:t xml:space="preserve"> 8</w:t>
        </w:r>
        <w:r>
          <w:rPr>
            <w:sz w:val="28"/>
            <w:szCs w:val="28"/>
            <w:lang w:val="uk-UA"/>
          </w:rPr>
          <w:t xml:space="preserve">. – № </w:t>
        </w:r>
        <w:r>
          <w:rPr>
            <w:rStyle w:val="a4"/>
            <w:color w:val="auto"/>
            <w:sz w:val="28"/>
            <w:szCs w:val="28"/>
            <w:u w:val="none"/>
            <w:lang w:val="uk-UA"/>
          </w:rPr>
          <w:t>3. – Р. 296–297</w:t>
        </w:r>
      </w:hyperlink>
      <w:r>
        <w:rPr>
          <w:sz w:val="28"/>
          <w:szCs w:val="28"/>
          <w:lang w:val="uk-UA"/>
        </w:rPr>
        <w:t xml:space="preserve">.  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num" w:pos="1080"/>
          <w:tab w:val="left" w:pos="162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Beaglehole R., Bonita R., Kjellstrom T. </w:t>
      </w:r>
      <w:r>
        <w:rPr>
          <w:sz w:val="28"/>
          <w:szCs w:val="28"/>
          <w:lang w:val="uk-UA"/>
        </w:rPr>
        <w:t xml:space="preserve">  Basic Epidemiology. – Geneva. – 1993. – P. 42.     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num" w:pos="1080"/>
          <w:tab w:val="left" w:pos="162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Bergogne–Berezin E., Deere D., Joly–Guillou M.L</w:t>
      </w:r>
      <w:r>
        <w:rPr>
          <w:sz w:val="28"/>
          <w:szCs w:val="28"/>
          <w:lang w:val="uk-UA"/>
        </w:rPr>
        <w:t>. Opportunistic nosocomial multiply resistant bacterial infections – their treatment and prevention. // J. of Antimicrob. Chemotherapy. – 1993. – Vol. 32 (Suppl.A.). – P. 39–47.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num" w:pos="108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Blum S. </w:t>
      </w:r>
      <w:r>
        <w:rPr>
          <w:sz w:val="28"/>
          <w:szCs w:val="28"/>
          <w:lang w:val="uk-UA"/>
        </w:rPr>
        <w:t xml:space="preserve"> Intestinal microflora and the interaction with immunocompetent cells / </w:t>
      </w:r>
      <w:r>
        <w:rPr>
          <w:i/>
          <w:sz w:val="28"/>
          <w:szCs w:val="28"/>
          <w:lang w:val="uk-UA"/>
        </w:rPr>
        <w:t>Blum S., Alvarez S., Haller D. et al.</w:t>
      </w:r>
      <w:r>
        <w:rPr>
          <w:sz w:val="28"/>
          <w:szCs w:val="28"/>
          <w:lang w:val="uk-UA"/>
        </w:rPr>
        <w:t xml:space="preserve"> // Ant. Leewen. – 1999. – vol. 76. – P. 199 – 205.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num" w:pos="1080"/>
          <w:tab w:val="left" w:pos="162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color w:val="000000"/>
          <w:spacing w:val="-1"/>
          <w:sz w:val="28"/>
          <w:szCs w:val="28"/>
          <w:lang w:val="uk-UA"/>
        </w:rPr>
        <w:t xml:space="preserve">Blumberg H.M., Jarvis W.R., Soucie J.M. et al. </w:t>
      </w:r>
      <w:r>
        <w:rPr>
          <w:color w:val="000000"/>
          <w:spacing w:val="-1"/>
          <w:sz w:val="28"/>
          <w:szCs w:val="28"/>
          <w:lang w:val="uk-UA"/>
        </w:rPr>
        <w:t xml:space="preserve">Risk factors for candidal bloodstream infections in surgical intensive care unit patients: The NEMIS prospective multicenter study. The National Epidemiology of Mycosis Survey. </w:t>
      </w:r>
      <w:r>
        <w:rPr>
          <w:sz w:val="28"/>
          <w:szCs w:val="28"/>
          <w:lang w:val="uk-UA"/>
        </w:rPr>
        <w:t>//</w:t>
      </w:r>
      <w:r>
        <w:rPr>
          <w:color w:val="000000"/>
          <w:spacing w:val="-1"/>
          <w:sz w:val="28"/>
          <w:szCs w:val="28"/>
          <w:lang w:val="uk-UA"/>
        </w:rPr>
        <w:t xml:space="preserve"> Clin. Infect. Dis</w:t>
      </w:r>
      <w:r>
        <w:rPr>
          <w:sz w:val="28"/>
          <w:szCs w:val="28"/>
          <w:lang w:val="uk-UA"/>
        </w:rPr>
        <w:t xml:space="preserve">. – </w:t>
      </w:r>
      <w:r>
        <w:rPr>
          <w:color w:val="000000"/>
          <w:spacing w:val="-1"/>
          <w:sz w:val="28"/>
          <w:szCs w:val="28"/>
          <w:lang w:val="uk-UA"/>
        </w:rPr>
        <w:t>2001</w:t>
      </w:r>
      <w:r>
        <w:rPr>
          <w:sz w:val="28"/>
          <w:szCs w:val="28"/>
          <w:lang w:val="uk-UA"/>
        </w:rPr>
        <w:t xml:space="preserve">. – Vol. </w:t>
      </w:r>
      <w:r>
        <w:rPr>
          <w:color w:val="000000"/>
          <w:spacing w:val="-1"/>
          <w:sz w:val="28"/>
          <w:szCs w:val="28"/>
          <w:lang w:val="uk-UA"/>
        </w:rPr>
        <w:t>33</w:t>
      </w:r>
      <w:r>
        <w:rPr>
          <w:sz w:val="28"/>
          <w:szCs w:val="28"/>
          <w:lang w:val="uk-UA"/>
        </w:rPr>
        <w:t xml:space="preserve">. – P. </w:t>
      </w:r>
      <w:r>
        <w:rPr>
          <w:color w:val="000000"/>
          <w:spacing w:val="-1"/>
          <w:sz w:val="28"/>
          <w:szCs w:val="28"/>
          <w:lang w:val="uk-UA"/>
        </w:rPr>
        <w:t>177–186.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num" w:pos="1080"/>
          <w:tab w:val="left" w:pos="162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Bow E.J.  </w:t>
      </w:r>
      <w:r>
        <w:rPr>
          <w:sz w:val="28"/>
          <w:szCs w:val="28"/>
          <w:lang w:val="uk-UA"/>
        </w:rPr>
        <w:t xml:space="preserve">Antifungal prophylaxis for severely neutropenic chemotherapy recipients: A meta analysis of randomized–controlled clinical trials. / </w:t>
      </w:r>
      <w:r>
        <w:rPr>
          <w:i/>
          <w:sz w:val="28"/>
          <w:szCs w:val="28"/>
          <w:lang w:val="uk-UA"/>
        </w:rPr>
        <w:t>Bow E.J., Laverdiere M., Lussier N. [et al].</w:t>
      </w:r>
      <w:r>
        <w:rPr>
          <w:sz w:val="28"/>
          <w:szCs w:val="28"/>
          <w:lang w:val="uk-UA"/>
        </w:rPr>
        <w:t xml:space="preserve"> // </w:t>
      </w:r>
      <w:r>
        <w:rPr>
          <w:rStyle w:val="fulltext-it1"/>
          <w:i w:val="0"/>
          <w:color w:val="000000"/>
          <w:szCs w:val="28"/>
          <w:lang w:val="uk-UA"/>
        </w:rPr>
        <w:t>Cancer</w:t>
      </w:r>
      <w:r>
        <w:rPr>
          <w:sz w:val="28"/>
          <w:szCs w:val="28"/>
          <w:lang w:val="uk-UA"/>
        </w:rPr>
        <w:t>. – 2002. – Vol. 94. – P. 3230 – 3246.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num" w:pos="1080"/>
          <w:tab w:val="left" w:pos="162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Boyle P. </w:t>
      </w:r>
      <w:r>
        <w:rPr>
          <w:sz w:val="28"/>
          <w:szCs w:val="28"/>
          <w:lang w:val="uk-UA"/>
        </w:rPr>
        <w:t xml:space="preserve"> The Urepik study: a cross–sectional survey of benign prostatic hyperplasia, urinary incontinence and male erectile dysfunction, prostatitis and  interstitial  cystitis in the UK, France, the Netherlands and Korea /</w:t>
      </w:r>
      <w:r>
        <w:rPr>
          <w:i/>
          <w:sz w:val="28"/>
          <w:szCs w:val="28"/>
          <w:lang w:val="uk-UA"/>
        </w:rPr>
        <w:t xml:space="preserve"> Boyle P., Keech M., Nonis A.[et al.]</w:t>
      </w:r>
      <w:r>
        <w:rPr>
          <w:sz w:val="28"/>
          <w:szCs w:val="28"/>
          <w:lang w:val="uk-UA"/>
        </w:rPr>
        <w:t xml:space="preserve">  // J. Epidemiol. Biostat</w:t>
      </w:r>
      <w:r>
        <w:rPr>
          <w:rStyle w:val="fulltext-it1"/>
          <w:i w:val="0"/>
          <w:color w:val="000000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– 1998</w:t>
      </w:r>
      <w:r>
        <w:rPr>
          <w:rStyle w:val="fulltext-it1"/>
          <w:i w:val="0"/>
          <w:color w:val="000000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– №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3. – P. 179. 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num" w:pos="1080"/>
          <w:tab w:val="left" w:pos="162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Brawner D.L., Hovan A.J.</w:t>
      </w:r>
      <w:r>
        <w:rPr>
          <w:sz w:val="28"/>
          <w:szCs w:val="28"/>
          <w:lang w:val="uk-UA"/>
        </w:rPr>
        <w:t xml:space="preserve">  Oral candidiasis in HIV–infected patient // Current Topycs in edical. Mycology</w:t>
      </w:r>
      <w:r>
        <w:rPr>
          <w:rStyle w:val="fulltext-it1"/>
          <w:i w:val="0"/>
          <w:color w:val="000000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– 1995. – № 6. – P. 113–125.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num" w:pos="1080"/>
          <w:tab w:val="left" w:pos="162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lastRenderedPageBreak/>
        <w:t>Calandra T., Marchetti O.</w:t>
      </w:r>
      <w:r>
        <w:rPr>
          <w:sz w:val="28"/>
          <w:szCs w:val="28"/>
          <w:lang w:val="uk-UA"/>
        </w:rPr>
        <w:t xml:space="preserve"> Clinical trials of antifungal prophylaxis among patients undergoing surgery. // </w:t>
      </w:r>
      <w:r>
        <w:rPr>
          <w:rStyle w:val="fulltext-it1"/>
          <w:i w:val="0"/>
          <w:color w:val="000000"/>
          <w:szCs w:val="28"/>
          <w:lang w:val="uk-UA"/>
        </w:rPr>
        <w:t>Clin. Infect. Dis.</w:t>
      </w:r>
      <w:r>
        <w:rPr>
          <w:sz w:val="28"/>
          <w:szCs w:val="28"/>
          <w:lang w:val="uk-UA"/>
        </w:rPr>
        <w:t xml:space="preserve"> – 2004. – Vol. 39. – № 4. – P.185–192.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num" w:pos="1080"/>
          <w:tab w:val="left" w:pos="162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Cassone A., Conti S., De Bernardis F.</w:t>
      </w:r>
      <w:r>
        <w:rPr>
          <w:sz w:val="28"/>
          <w:szCs w:val="28"/>
          <w:lang w:val="uk-UA"/>
        </w:rPr>
        <w:t xml:space="preserve">  Antibodies, killer toxins and antifungal immunoprotection: a lesson from nature.  // Immunol.  Today – 1997. – № 18. – P. 164 – 169.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num" w:pos="1080"/>
          <w:tab w:val="left" w:pos="162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Castagnola E.</w:t>
      </w:r>
      <w:r>
        <w:rPr>
          <w:sz w:val="28"/>
          <w:szCs w:val="28"/>
          <w:lang w:val="uk-UA"/>
        </w:rPr>
        <w:t xml:space="preserve">  Antifungal prophylaxis with azole derivatives. / </w:t>
      </w:r>
      <w:r>
        <w:rPr>
          <w:i/>
          <w:sz w:val="28"/>
          <w:szCs w:val="28"/>
          <w:lang w:val="uk-UA"/>
        </w:rPr>
        <w:t>Castagnola E., Machetti M., Bucci B. [et al.]</w:t>
      </w:r>
      <w:r>
        <w:rPr>
          <w:sz w:val="28"/>
          <w:szCs w:val="28"/>
          <w:lang w:val="uk-UA"/>
        </w:rPr>
        <w:t xml:space="preserve"> // </w:t>
      </w:r>
      <w:r>
        <w:rPr>
          <w:rStyle w:val="fulltext-it1"/>
          <w:i w:val="0"/>
          <w:color w:val="000000"/>
          <w:szCs w:val="28"/>
          <w:lang w:val="uk-UA"/>
        </w:rPr>
        <w:t>Clin. Microbiol. Infect</w:t>
      </w:r>
      <w:r>
        <w:rPr>
          <w:sz w:val="28"/>
          <w:szCs w:val="28"/>
          <w:lang w:val="uk-UA"/>
        </w:rPr>
        <w:t>. – 2004. – Vol. 10. – № 1. – P. 86 – 95.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num" w:pos="108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Cenci E. </w:t>
      </w:r>
      <w:r>
        <w:rPr>
          <w:sz w:val="28"/>
          <w:szCs w:val="28"/>
          <w:lang w:val="uk-UA"/>
        </w:rPr>
        <w:t xml:space="preserve">T–helper cell type 1 and Th 2 like responses are present in mice with gastric candidiasis but protective immunity is associated with Th 1 development. / </w:t>
      </w:r>
      <w:r>
        <w:rPr>
          <w:i/>
          <w:sz w:val="28"/>
          <w:szCs w:val="28"/>
          <w:lang w:val="uk-UA"/>
        </w:rPr>
        <w:t>Cenci E., Mencacci A., Spaccapello R., Tonetti L., Mosci P., Enssle K., Romani L., Puccetti P.</w:t>
      </w:r>
      <w:r>
        <w:rPr>
          <w:sz w:val="28"/>
          <w:szCs w:val="28"/>
          <w:lang w:val="uk-UA"/>
        </w:rPr>
        <w:t xml:space="preserve"> // J. Infect. Dis. – 1995. – Vol. 171. – № 5. – P. 1279–1288.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num" w:pos="1080"/>
          <w:tab w:val="left" w:pos="162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color w:val="0A0905"/>
          <w:sz w:val="28"/>
          <w:szCs w:val="28"/>
          <w:lang w:val="uk-UA"/>
        </w:rPr>
        <w:t>Christensson B., Sigmundsdottir G., Larsson L.</w:t>
      </w:r>
      <w:r>
        <w:rPr>
          <w:color w:val="0A0905"/>
          <w:sz w:val="28"/>
          <w:szCs w:val="28"/>
          <w:lang w:val="uk-UA"/>
        </w:rPr>
        <w:t xml:space="preserve">: D–arabinitol: A marker for invasive candidiasis. </w:t>
      </w:r>
      <w:r>
        <w:rPr>
          <w:rStyle w:val="fulltext-it1"/>
          <w:i w:val="0"/>
          <w:color w:val="0A0905"/>
          <w:szCs w:val="28"/>
          <w:lang w:val="uk-UA"/>
        </w:rPr>
        <w:t>Med. Mycol</w:t>
      </w:r>
      <w:r>
        <w:rPr>
          <w:sz w:val="28"/>
          <w:szCs w:val="28"/>
          <w:lang w:val="uk-UA"/>
        </w:rPr>
        <w:t xml:space="preserve">. – </w:t>
      </w:r>
      <w:r>
        <w:rPr>
          <w:color w:val="0A0905"/>
          <w:sz w:val="28"/>
          <w:szCs w:val="28"/>
          <w:lang w:val="uk-UA"/>
        </w:rPr>
        <w:t>1999</w:t>
      </w:r>
      <w:r>
        <w:rPr>
          <w:sz w:val="28"/>
          <w:szCs w:val="28"/>
          <w:lang w:val="uk-UA"/>
        </w:rPr>
        <w:t xml:space="preserve">. – Vol. </w:t>
      </w:r>
      <w:r>
        <w:rPr>
          <w:color w:val="0A0905"/>
          <w:sz w:val="28"/>
          <w:szCs w:val="28"/>
          <w:lang w:val="uk-UA"/>
        </w:rPr>
        <w:t>37</w:t>
      </w:r>
      <w:r>
        <w:rPr>
          <w:sz w:val="28"/>
          <w:szCs w:val="28"/>
          <w:lang w:val="uk-UA"/>
        </w:rPr>
        <w:t xml:space="preserve">. – P. </w:t>
      </w:r>
      <w:r>
        <w:rPr>
          <w:color w:val="0A0905"/>
          <w:sz w:val="28"/>
          <w:szCs w:val="28"/>
          <w:lang w:val="uk-UA"/>
        </w:rPr>
        <w:t xml:space="preserve">391–396. 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num" w:pos="1080"/>
          <w:tab w:val="left" w:pos="162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Collins M.M.  </w:t>
      </w:r>
      <w:r>
        <w:rPr>
          <w:sz w:val="28"/>
          <w:szCs w:val="28"/>
          <w:lang w:val="uk-UA"/>
        </w:rPr>
        <w:t xml:space="preserve"> How common is prostatitis? A national survey of physician visits. / </w:t>
      </w:r>
      <w:r>
        <w:rPr>
          <w:i/>
          <w:sz w:val="28"/>
          <w:szCs w:val="28"/>
          <w:lang w:val="uk-UA"/>
        </w:rPr>
        <w:t>Collins M.M., Stafford R.S., O’Leary M.P. Barry M.J</w:t>
      </w:r>
      <w:r>
        <w:rPr>
          <w:sz w:val="28"/>
          <w:szCs w:val="28"/>
          <w:lang w:val="uk-UA"/>
        </w:rPr>
        <w:t xml:space="preserve">. // J. Urol. – 1998. – Vol. 159. – P. 1224–1228.          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num" w:pos="1080"/>
          <w:tab w:val="left" w:pos="162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Colon M.  </w:t>
      </w:r>
      <w:r>
        <w:rPr>
          <w:sz w:val="28"/>
          <w:szCs w:val="28"/>
          <w:lang w:val="uk-UA"/>
        </w:rPr>
        <w:t xml:space="preserve">Antifungal and cytokine producing activities of CD 8+ T–lymphocytes from HIV–1 Infected individuals. / </w:t>
      </w:r>
      <w:r>
        <w:rPr>
          <w:i/>
          <w:sz w:val="28"/>
          <w:szCs w:val="28"/>
          <w:lang w:val="uk-UA"/>
        </w:rPr>
        <w:t>Colon M., Toledo N., Valiente C., Rodriguez N., Yano N., Mathews H., Yamamura Y.</w:t>
      </w:r>
      <w:r>
        <w:rPr>
          <w:sz w:val="28"/>
          <w:szCs w:val="28"/>
          <w:lang w:val="uk-UA"/>
        </w:rPr>
        <w:t xml:space="preserve"> // Biol. Asoc. Med. P. – 1998. – Vol. 90. – № 1. – P. 21–27.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num" w:pos="1080"/>
          <w:tab w:val="left" w:pos="162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Cunha G.R.</w:t>
      </w:r>
      <w:r>
        <w:rPr>
          <w:sz w:val="28"/>
          <w:szCs w:val="28"/>
          <w:lang w:val="uk-UA"/>
        </w:rPr>
        <w:t xml:space="preserve"> Hormone–induced morphogenesis and growth: role of mesenchymal–epithelial interactions. / </w:t>
      </w:r>
      <w:r>
        <w:rPr>
          <w:i/>
          <w:sz w:val="28"/>
          <w:szCs w:val="28"/>
          <w:lang w:val="uk-UA"/>
        </w:rPr>
        <w:t>Cunha G.R., Chung L.W., Shannon J.M., Taguchi O., Fujii H.</w:t>
      </w:r>
      <w:r>
        <w:rPr>
          <w:sz w:val="28"/>
          <w:szCs w:val="28"/>
          <w:lang w:val="uk-UA"/>
        </w:rPr>
        <w:t xml:space="preserve"> // Recent. Prog. Horm. Res. – 1983. – Vol. </w:t>
      </w:r>
      <w:r>
        <w:rPr>
          <w:rStyle w:val="fulltext-bd1"/>
          <w:b w:val="0"/>
          <w:color w:val="0A0905"/>
          <w:sz w:val="28"/>
          <w:szCs w:val="28"/>
          <w:lang w:val="uk-UA"/>
        </w:rPr>
        <w:t>39</w:t>
      </w:r>
      <w:r>
        <w:rPr>
          <w:sz w:val="28"/>
          <w:szCs w:val="28"/>
          <w:lang w:val="uk-UA"/>
        </w:rPr>
        <w:t xml:space="preserve">. – P. 559–561.                          </w:t>
      </w:r>
      <w:bookmarkStart w:id="1" w:name="91"/>
      <w:bookmarkEnd w:id="1"/>
      <w:r>
        <w:rPr>
          <w:sz w:val="28"/>
          <w:szCs w:val="28"/>
          <w:lang w:val="uk-UA"/>
        </w:rPr>
        <w:t xml:space="preserve">  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num" w:pos="1080"/>
          <w:tab w:val="left" w:pos="1620"/>
        </w:tabs>
        <w:spacing w:after="0" w:line="360" w:lineRule="auto"/>
        <w:ind w:left="900" w:hanging="720"/>
        <w:jc w:val="both"/>
        <w:rPr>
          <w:sz w:val="28"/>
          <w:szCs w:val="28"/>
          <w:u w:val="single"/>
          <w:lang w:val="uk-UA"/>
        </w:rPr>
      </w:pPr>
      <w:r>
        <w:rPr>
          <w:i/>
          <w:sz w:val="28"/>
          <w:szCs w:val="28"/>
          <w:lang w:val="uk-UA"/>
        </w:rPr>
        <w:lastRenderedPageBreak/>
        <w:t xml:space="preserve">Dahmash N.S.  </w:t>
      </w:r>
      <w:r>
        <w:rPr>
          <w:sz w:val="28"/>
          <w:szCs w:val="28"/>
          <w:lang w:val="uk-UA"/>
        </w:rPr>
        <w:t xml:space="preserve"> Infections in critically ill patients: Experience in MICU at a major teaching hospital. / </w:t>
      </w:r>
      <w:r>
        <w:rPr>
          <w:i/>
          <w:sz w:val="28"/>
          <w:szCs w:val="28"/>
          <w:lang w:val="uk-UA"/>
        </w:rPr>
        <w:t>Dahmash N.S., Arora S.C., Fayed D.F.[ et al.]</w:t>
      </w:r>
      <w:r>
        <w:rPr>
          <w:sz w:val="28"/>
          <w:szCs w:val="28"/>
          <w:lang w:val="uk-UA"/>
        </w:rPr>
        <w:t xml:space="preserve"> // Infection. – 1994. – № 22. – P. 264</w:t>
      </w:r>
      <w:r>
        <w:rPr>
          <w:color w:val="000000"/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270.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num" w:pos="1080"/>
          <w:tab w:val="left" w:pos="162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DiDomenico B.</w:t>
      </w:r>
      <w:r>
        <w:rPr>
          <w:color w:val="000000"/>
          <w:sz w:val="28"/>
          <w:szCs w:val="28"/>
          <w:lang w:val="uk-UA"/>
        </w:rPr>
        <w:t xml:space="preserve"> Novel antifungal drugs. // Curr. Opinion. Microbiol. </w:t>
      </w:r>
      <w:r>
        <w:rPr>
          <w:sz w:val="28"/>
          <w:szCs w:val="28"/>
          <w:lang w:val="uk-UA"/>
        </w:rPr>
        <w:t xml:space="preserve">– </w:t>
      </w:r>
      <w:r>
        <w:rPr>
          <w:color w:val="000000"/>
          <w:sz w:val="28"/>
          <w:szCs w:val="28"/>
          <w:lang w:val="uk-UA"/>
        </w:rPr>
        <w:t>1999</w:t>
      </w:r>
      <w:r>
        <w:rPr>
          <w:sz w:val="28"/>
          <w:szCs w:val="28"/>
          <w:lang w:val="uk-UA"/>
        </w:rPr>
        <w:t xml:space="preserve">. – № </w:t>
      </w:r>
      <w:r>
        <w:rPr>
          <w:color w:val="000000"/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– P. </w:t>
      </w:r>
      <w:r>
        <w:rPr>
          <w:color w:val="000000"/>
          <w:sz w:val="28"/>
          <w:szCs w:val="28"/>
          <w:lang w:val="uk-UA"/>
        </w:rPr>
        <w:t xml:space="preserve">509–515.        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num" w:pos="1080"/>
          <w:tab w:val="left" w:pos="162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color w:val="000000"/>
          <w:spacing w:val="-1"/>
          <w:sz w:val="28"/>
          <w:szCs w:val="28"/>
          <w:lang w:val="uk-UA"/>
        </w:rPr>
        <w:t xml:space="preserve">Diekema D.J. </w:t>
      </w:r>
      <w:r>
        <w:rPr>
          <w:color w:val="000000"/>
          <w:spacing w:val="-1"/>
          <w:sz w:val="28"/>
          <w:szCs w:val="28"/>
          <w:lang w:val="uk-UA"/>
        </w:rPr>
        <w:t xml:space="preserve"> Epidemiology of candidemia: 3–Year results from the emerging infections and the epidemiology of Iowa organisms study.</w:t>
      </w:r>
      <w:r>
        <w:rPr>
          <w:color w:val="000000"/>
          <w:sz w:val="28"/>
          <w:szCs w:val="28"/>
          <w:lang w:val="uk-UA"/>
        </w:rPr>
        <w:t xml:space="preserve"> / </w:t>
      </w:r>
      <w:r>
        <w:rPr>
          <w:i/>
          <w:color w:val="000000"/>
          <w:spacing w:val="-1"/>
          <w:sz w:val="28"/>
          <w:szCs w:val="28"/>
          <w:lang w:val="uk-UA"/>
        </w:rPr>
        <w:t>Diekema D.J., Messer S.A., Brueggemann A.B. [et al.]</w:t>
      </w:r>
      <w:r>
        <w:rPr>
          <w:color w:val="000000"/>
          <w:spacing w:val="-1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// </w:t>
      </w:r>
      <w:r>
        <w:rPr>
          <w:color w:val="000000"/>
          <w:spacing w:val="-1"/>
          <w:sz w:val="28"/>
          <w:szCs w:val="28"/>
          <w:lang w:val="uk-UA"/>
        </w:rPr>
        <w:t>J. Clin. Microbiol</w:t>
      </w:r>
      <w:r>
        <w:rPr>
          <w:sz w:val="28"/>
          <w:szCs w:val="28"/>
          <w:lang w:val="uk-UA"/>
        </w:rPr>
        <w:t xml:space="preserve">. – </w:t>
      </w:r>
      <w:r>
        <w:rPr>
          <w:color w:val="000000"/>
          <w:spacing w:val="-1"/>
          <w:sz w:val="28"/>
          <w:szCs w:val="28"/>
          <w:lang w:val="uk-UA"/>
        </w:rPr>
        <w:t>2002</w:t>
      </w:r>
      <w:r>
        <w:rPr>
          <w:sz w:val="28"/>
          <w:szCs w:val="28"/>
          <w:lang w:val="uk-UA"/>
        </w:rPr>
        <w:t xml:space="preserve">. – Vol. </w:t>
      </w:r>
      <w:r>
        <w:rPr>
          <w:color w:val="000000"/>
          <w:spacing w:val="-1"/>
          <w:sz w:val="28"/>
          <w:szCs w:val="28"/>
          <w:lang w:val="uk-UA"/>
        </w:rPr>
        <w:t>40</w:t>
      </w:r>
      <w:r>
        <w:rPr>
          <w:sz w:val="28"/>
          <w:szCs w:val="28"/>
          <w:lang w:val="uk-UA"/>
        </w:rPr>
        <w:t xml:space="preserve">. – P. </w:t>
      </w:r>
      <w:r>
        <w:rPr>
          <w:color w:val="000000"/>
          <w:spacing w:val="-1"/>
          <w:sz w:val="28"/>
          <w:szCs w:val="28"/>
          <w:lang w:val="uk-UA"/>
        </w:rPr>
        <w:t>1298–1302.</w:t>
      </w:r>
    </w:p>
    <w:p w:rsidR="00F91DA6" w:rsidRDefault="00F91DA6" w:rsidP="00F91DA6">
      <w:pPr>
        <w:pStyle w:val="fulltext-references"/>
        <w:numPr>
          <w:ilvl w:val="0"/>
          <w:numId w:val="8"/>
        </w:numPr>
        <w:tabs>
          <w:tab w:val="clear" w:pos="540"/>
          <w:tab w:val="num" w:pos="1080"/>
        </w:tabs>
        <w:spacing w:line="360" w:lineRule="auto"/>
        <w:ind w:left="900" w:hanging="72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i/>
          <w:sz w:val="28"/>
          <w:szCs w:val="28"/>
          <w:lang w:val="uk-UA"/>
        </w:rPr>
        <w:t>Dupont H.  .</w:t>
      </w:r>
      <w:r>
        <w:rPr>
          <w:sz w:val="28"/>
          <w:szCs w:val="28"/>
          <w:lang w:val="uk-UA"/>
        </w:rPr>
        <w:t xml:space="preserve"> Can yeast isolation in peritoneal fluid be predicted in intensive care unit patients with peritonitis? / </w:t>
      </w:r>
      <w:r>
        <w:rPr>
          <w:i/>
          <w:sz w:val="28"/>
          <w:szCs w:val="28"/>
          <w:lang w:val="uk-UA"/>
        </w:rPr>
        <w:t xml:space="preserve">Dupont H., Bourichon A., Paugam–Burtz C.[ et al.] </w:t>
      </w:r>
      <w:r>
        <w:rPr>
          <w:sz w:val="28"/>
          <w:szCs w:val="28"/>
          <w:lang w:val="uk-UA"/>
        </w:rPr>
        <w:t xml:space="preserve">// </w:t>
      </w:r>
      <w:r>
        <w:rPr>
          <w:rStyle w:val="fulltext-it1"/>
          <w:rFonts w:eastAsia="Garamond"/>
          <w:i w:val="0"/>
          <w:color w:val="000000"/>
          <w:szCs w:val="28"/>
          <w:lang w:val="uk-UA"/>
        </w:rPr>
        <w:t>Crit. Care Med</w:t>
      </w:r>
      <w:r>
        <w:rPr>
          <w:sz w:val="28"/>
          <w:szCs w:val="28"/>
          <w:lang w:val="uk-UA"/>
        </w:rPr>
        <w:t xml:space="preserve">. – 2003. – Vol. 31. – P. 752–757.   </w:t>
      </w:r>
      <w:bookmarkStart w:id="2" w:name="121"/>
      <w:bookmarkStart w:id="3" w:name="RF79"/>
      <w:bookmarkEnd w:id="2"/>
      <w:bookmarkEnd w:id="3"/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num" w:pos="1080"/>
          <w:tab w:val="left" w:pos="162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color w:val="000000"/>
          <w:spacing w:val="-1"/>
          <w:sz w:val="28"/>
          <w:szCs w:val="28"/>
          <w:lang w:val="uk-UA"/>
        </w:rPr>
        <w:t>Eggimann P.</w:t>
      </w:r>
      <w:r>
        <w:rPr>
          <w:color w:val="000000"/>
          <w:spacing w:val="-1"/>
          <w:sz w:val="28"/>
          <w:szCs w:val="28"/>
          <w:lang w:val="uk-UA"/>
        </w:rPr>
        <w:t xml:space="preserve">  Fluconazole prophylaxis prevents intra–abdominal candidiasis in high–risk surgical patients. </w:t>
      </w:r>
      <w:r>
        <w:rPr>
          <w:color w:val="000000"/>
          <w:sz w:val="28"/>
          <w:szCs w:val="28"/>
          <w:lang w:val="uk-UA"/>
        </w:rPr>
        <w:t xml:space="preserve">/ </w:t>
      </w:r>
      <w:r>
        <w:rPr>
          <w:i/>
          <w:color w:val="000000"/>
          <w:spacing w:val="-1"/>
          <w:sz w:val="28"/>
          <w:szCs w:val="28"/>
          <w:lang w:val="uk-UA"/>
        </w:rPr>
        <w:t>Eggimann P., Francioli P., Bille J. [et al.]</w:t>
      </w:r>
      <w:r>
        <w:rPr>
          <w:color w:val="000000"/>
          <w:spacing w:val="-1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//</w:t>
      </w:r>
      <w:r>
        <w:rPr>
          <w:color w:val="000000"/>
          <w:spacing w:val="-1"/>
          <w:sz w:val="28"/>
          <w:szCs w:val="28"/>
          <w:lang w:val="uk-UA"/>
        </w:rPr>
        <w:t xml:space="preserve"> Crit. Care Med</w:t>
      </w:r>
      <w:r>
        <w:rPr>
          <w:sz w:val="28"/>
          <w:szCs w:val="28"/>
          <w:lang w:val="uk-UA"/>
        </w:rPr>
        <w:t xml:space="preserve">. – </w:t>
      </w:r>
      <w:r>
        <w:rPr>
          <w:color w:val="000000"/>
          <w:spacing w:val="-1"/>
          <w:sz w:val="28"/>
          <w:szCs w:val="28"/>
          <w:lang w:val="uk-UA"/>
        </w:rPr>
        <w:t>1999</w:t>
      </w:r>
      <w:r>
        <w:rPr>
          <w:sz w:val="28"/>
          <w:szCs w:val="28"/>
          <w:lang w:val="uk-UA"/>
        </w:rPr>
        <w:t xml:space="preserve">. – Vol. </w:t>
      </w:r>
      <w:r>
        <w:rPr>
          <w:color w:val="000000"/>
          <w:spacing w:val="-1"/>
          <w:sz w:val="28"/>
          <w:szCs w:val="28"/>
          <w:lang w:val="uk-UA"/>
        </w:rPr>
        <w:t>27</w:t>
      </w:r>
      <w:r>
        <w:rPr>
          <w:sz w:val="28"/>
          <w:szCs w:val="28"/>
          <w:lang w:val="uk-UA"/>
        </w:rPr>
        <w:t xml:space="preserve">. – P. </w:t>
      </w:r>
      <w:r>
        <w:rPr>
          <w:color w:val="000000"/>
          <w:spacing w:val="-1"/>
          <w:sz w:val="28"/>
          <w:szCs w:val="28"/>
          <w:lang w:val="uk-UA"/>
        </w:rPr>
        <w:t>1066 – 1072.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num" w:pos="1080"/>
          <w:tab w:val="left" w:pos="162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Einsele H. </w:t>
      </w:r>
      <w:r>
        <w:rPr>
          <w:sz w:val="28"/>
          <w:szCs w:val="28"/>
          <w:lang w:val="uk-UA"/>
        </w:rPr>
        <w:t xml:space="preserve">Detection and identification of fungal pathogen in blood by using molecular probs / </w:t>
      </w:r>
      <w:r>
        <w:rPr>
          <w:i/>
          <w:sz w:val="28"/>
          <w:szCs w:val="28"/>
          <w:lang w:val="uk-UA"/>
        </w:rPr>
        <w:t>Einsele H., Hebar H., Roller G</w:t>
      </w:r>
      <w:r>
        <w:rPr>
          <w:sz w:val="28"/>
          <w:szCs w:val="28"/>
          <w:lang w:val="uk-UA"/>
        </w:rPr>
        <w:t>. [</w:t>
      </w:r>
      <w:r>
        <w:rPr>
          <w:i/>
          <w:color w:val="000000"/>
          <w:spacing w:val="-1"/>
          <w:sz w:val="28"/>
          <w:szCs w:val="28"/>
          <w:lang w:val="uk-UA"/>
        </w:rPr>
        <w:t>et al.]</w:t>
      </w:r>
      <w:r>
        <w:rPr>
          <w:color w:val="000000"/>
          <w:spacing w:val="-1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//</w:t>
      </w:r>
      <w:r>
        <w:rPr>
          <w:color w:val="000000"/>
          <w:spacing w:val="-1"/>
          <w:sz w:val="28"/>
          <w:szCs w:val="28"/>
          <w:lang w:val="uk-UA"/>
        </w:rPr>
        <w:t xml:space="preserve"> J. Clin. Microbiol</w:t>
      </w:r>
      <w:r>
        <w:rPr>
          <w:sz w:val="28"/>
          <w:szCs w:val="28"/>
          <w:lang w:val="uk-UA"/>
        </w:rPr>
        <w:t xml:space="preserve">. – </w:t>
      </w:r>
      <w:r>
        <w:rPr>
          <w:color w:val="000000"/>
          <w:spacing w:val="-1"/>
          <w:sz w:val="28"/>
          <w:szCs w:val="28"/>
          <w:lang w:val="uk-UA"/>
        </w:rPr>
        <w:t>1997</w:t>
      </w:r>
      <w:r>
        <w:rPr>
          <w:sz w:val="28"/>
          <w:szCs w:val="28"/>
          <w:lang w:val="uk-UA"/>
        </w:rPr>
        <w:t xml:space="preserve">. – Vol. </w:t>
      </w:r>
      <w:r>
        <w:rPr>
          <w:color w:val="000000"/>
          <w:spacing w:val="-1"/>
          <w:sz w:val="28"/>
          <w:szCs w:val="28"/>
          <w:lang w:val="uk-UA"/>
        </w:rPr>
        <w:t>53</w:t>
      </w:r>
      <w:r>
        <w:rPr>
          <w:sz w:val="28"/>
          <w:szCs w:val="28"/>
          <w:lang w:val="uk-UA"/>
        </w:rPr>
        <w:t xml:space="preserve">. – P. </w:t>
      </w:r>
      <w:r>
        <w:rPr>
          <w:color w:val="000000"/>
          <w:spacing w:val="-1"/>
          <w:sz w:val="28"/>
          <w:szCs w:val="28"/>
          <w:lang w:val="uk-UA"/>
        </w:rPr>
        <w:t>1353 – 1360.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num" w:pos="1080"/>
          <w:tab w:val="left" w:pos="162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Ellis D.H.</w:t>
      </w:r>
      <w:r>
        <w:rPr>
          <w:sz w:val="28"/>
          <w:szCs w:val="28"/>
          <w:lang w:val="uk-UA"/>
        </w:rPr>
        <w:t xml:space="preserve">  Clinical mycology. The human opportunistic mycoses. – 1994. – New York. – 167 p. 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num" w:pos="108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Fisher–Hoch S.P., Hutwagner L.</w:t>
      </w:r>
      <w:r>
        <w:rPr>
          <w:sz w:val="28"/>
          <w:szCs w:val="28"/>
          <w:lang w:val="uk-UA"/>
        </w:rPr>
        <w:t xml:space="preserve"> Opportunistic candidiasis an epidemic of the 1980s // Clinical Infectious Diseses. – 1995. – Vol. 21. – № 4. – P. 897–904.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num" w:pos="108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Fratti R.A.  </w:t>
      </w:r>
      <w:r>
        <w:rPr>
          <w:sz w:val="28"/>
          <w:szCs w:val="28"/>
          <w:lang w:val="uk-UA"/>
        </w:rPr>
        <w:t xml:space="preserve"> Gamma interferon protects endothelial cells from damage by </w:t>
      </w:r>
      <w:r>
        <w:rPr>
          <w:color w:val="000000"/>
          <w:spacing w:val="12"/>
          <w:sz w:val="28"/>
          <w:szCs w:val="28"/>
          <w:lang w:val="uk-UA"/>
        </w:rPr>
        <w:t xml:space="preserve">Candida </w:t>
      </w:r>
      <w:r>
        <w:rPr>
          <w:sz w:val="28"/>
          <w:szCs w:val="28"/>
          <w:lang w:val="uk-UA"/>
        </w:rPr>
        <w:t xml:space="preserve">albicans by inhibiting endothelial cell phagocytosis. / </w:t>
      </w:r>
      <w:r>
        <w:rPr>
          <w:i/>
          <w:sz w:val="28"/>
          <w:szCs w:val="28"/>
          <w:lang w:val="uk-UA"/>
        </w:rPr>
        <w:t xml:space="preserve">Fratti R.A., Ghannoum M., Edwards J. [et al.] </w:t>
      </w:r>
      <w:r>
        <w:rPr>
          <w:sz w:val="28"/>
          <w:szCs w:val="28"/>
          <w:lang w:val="uk-UA"/>
        </w:rPr>
        <w:t xml:space="preserve">  // Infect. Immunol. – 1996. – Vol. 64. – № 11. – P. 4714–4718.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num" w:pos="1080"/>
          <w:tab w:val="left" w:pos="162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lastRenderedPageBreak/>
        <w:t>Fridkin S.K., Jarvis W.R.</w:t>
      </w:r>
      <w:r>
        <w:rPr>
          <w:sz w:val="28"/>
          <w:szCs w:val="28"/>
          <w:lang w:val="uk-UA"/>
        </w:rPr>
        <w:t xml:space="preserve">  Epidemiology of  nosocomial fungal infections // Clin. Microbiol. Rev. – 1998. – Vol. 9. – P. 499 – 511.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num" w:pos="1080"/>
          <w:tab w:val="left" w:pos="162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color w:val="000000"/>
          <w:spacing w:val="-1"/>
          <w:sz w:val="28"/>
          <w:szCs w:val="28"/>
          <w:lang w:val="uk-UA"/>
        </w:rPr>
        <w:t xml:space="preserve">Garbino J. </w:t>
      </w:r>
      <w:r>
        <w:rPr>
          <w:color w:val="000000"/>
          <w:spacing w:val="-1"/>
          <w:sz w:val="28"/>
          <w:szCs w:val="28"/>
          <w:lang w:val="uk-UA"/>
        </w:rPr>
        <w:t xml:space="preserve"> Prevention of severe Candida infections in nonneutropenic, high–risk, critically ill patients: A randomized, double–blind, placebo–controlled trial in patients treated by selective digestive decontamination. / </w:t>
      </w:r>
      <w:r>
        <w:rPr>
          <w:i/>
          <w:color w:val="000000"/>
          <w:spacing w:val="-1"/>
          <w:sz w:val="28"/>
          <w:szCs w:val="28"/>
          <w:lang w:val="uk-UA"/>
        </w:rPr>
        <w:t>Garbino J., Lew D.P., Romand J.A. [et al</w:t>
      </w:r>
      <w:r>
        <w:rPr>
          <w:color w:val="000000"/>
          <w:spacing w:val="-1"/>
          <w:sz w:val="28"/>
          <w:szCs w:val="28"/>
          <w:lang w:val="uk-UA"/>
        </w:rPr>
        <w:t>.] // Intensive Care Med</w:t>
      </w:r>
      <w:r>
        <w:rPr>
          <w:sz w:val="28"/>
          <w:szCs w:val="28"/>
          <w:lang w:val="uk-UA"/>
        </w:rPr>
        <w:t xml:space="preserve">. – </w:t>
      </w:r>
      <w:r>
        <w:rPr>
          <w:color w:val="000000"/>
          <w:spacing w:val="-1"/>
          <w:sz w:val="28"/>
          <w:szCs w:val="28"/>
          <w:lang w:val="uk-UA"/>
        </w:rPr>
        <w:t>2002</w:t>
      </w:r>
      <w:r>
        <w:rPr>
          <w:sz w:val="28"/>
          <w:szCs w:val="28"/>
          <w:lang w:val="uk-UA"/>
        </w:rPr>
        <w:t xml:space="preserve">. – Vol. </w:t>
      </w:r>
      <w:r>
        <w:rPr>
          <w:color w:val="000000"/>
          <w:spacing w:val="-1"/>
          <w:sz w:val="28"/>
          <w:szCs w:val="28"/>
          <w:lang w:val="uk-UA"/>
        </w:rPr>
        <w:t>28</w:t>
      </w:r>
      <w:r>
        <w:rPr>
          <w:sz w:val="28"/>
          <w:szCs w:val="28"/>
          <w:lang w:val="uk-UA"/>
        </w:rPr>
        <w:t xml:space="preserve">. – P. </w:t>
      </w:r>
      <w:r>
        <w:rPr>
          <w:color w:val="000000"/>
          <w:spacing w:val="-1"/>
          <w:sz w:val="28"/>
          <w:szCs w:val="28"/>
          <w:lang w:val="uk-UA"/>
        </w:rPr>
        <w:t>1708–1717.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num" w:pos="1080"/>
          <w:tab w:val="left" w:pos="162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color w:val="000000"/>
          <w:spacing w:val="-1"/>
          <w:sz w:val="28"/>
          <w:szCs w:val="28"/>
          <w:lang w:val="uk-UA"/>
        </w:rPr>
        <w:t xml:space="preserve">Garbino J. </w:t>
      </w:r>
      <w:r>
        <w:rPr>
          <w:color w:val="000000"/>
          <w:spacing w:val="-1"/>
          <w:sz w:val="28"/>
          <w:szCs w:val="28"/>
          <w:lang w:val="uk-UA"/>
        </w:rPr>
        <w:t xml:space="preserve"> Secular trends of candidemia over 12 years in adult patients at a tertiary care hospital. / </w:t>
      </w:r>
      <w:r>
        <w:rPr>
          <w:i/>
          <w:color w:val="000000"/>
          <w:spacing w:val="-1"/>
          <w:sz w:val="28"/>
          <w:szCs w:val="28"/>
          <w:lang w:val="uk-UA"/>
        </w:rPr>
        <w:t xml:space="preserve">Garbino J., Kolarova L., Rohner P. [et al.] // </w:t>
      </w:r>
      <w:r>
        <w:rPr>
          <w:color w:val="000000"/>
          <w:spacing w:val="-1"/>
          <w:sz w:val="28"/>
          <w:szCs w:val="28"/>
          <w:lang w:val="uk-UA"/>
        </w:rPr>
        <w:t>Medicine (Baltimore)</w:t>
      </w:r>
      <w:r>
        <w:rPr>
          <w:sz w:val="28"/>
          <w:szCs w:val="28"/>
          <w:lang w:val="uk-UA"/>
        </w:rPr>
        <w:t xml:space="preserve">. – </w:t>
      </w:r>
      <w:r>
        <w:rPr>
          <w:color w:val="000000"/>
          <w:spacing w:val="-1"/>
          <w:sz w:val="28"/>
          <w:szCs w:val="28"/>
          <w:lang w:val="uk-UA"/>
        </w:rPr>
        <w:t>2002</w:t>
      </w:r>
      <w:r>
        <w:rPr>
          <w:sz w:val="28"/>
          <w:szCs w:val="28"/>
          <w:lang w:val="uk-UA"/>
        </w:rPr>
        <w:t xml:space="preserve">. – Vol. </w:t>
      </w:r>
      <w:r>
        <w:rPr>
          <w:color w:val="000000"/>
          <w:spacing w:val="-1"/>
          <w:sz w:val="28"/>
          <w:szCs w:val="28"/>
          <w:lang w:val="uk-UA"/>
        </w:rPr>
        <w:t>81. – P. 425–433.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num" w:pos="108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Geerling J.</w:t>
      </w:r>
      <w:r>
        <w:rPr>
          <w:sz w:val="28"/>
          <w:szCs w:val="28"/>
          <w:lang w:val="uk-UA"/>
        </w:rPr>
        <w:t xml:space="preserve">  О значении результатов лабораторного исследования. // Русский медицинский журнал. – 1995. – Том  1. – № 5. – С. 7–8.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num" w:pos="108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Gill H.S.  </w:t>
      </w:r>
      <w:r>
        <w:rPr>
          <w:sz w:val="28"/>
          <w:szCs w:val="28"/>
          <w:lang w:val="uk-UA"/>
        </w:rPr>
        <w:t xml:space="preserve">Enhancement of natural and acquired immunity by Lactobacillum rhamnosus (HN001), Lactobacillum acidophilus (HN017) and Bifidobacterium lactis (HN019) / </w:t>
      </w:r>
      <w:r>
        <w:rPr>
          <w:i/>
          <w:sz w:val="28"/>
          <w:szCs w:val="28"/>
          <w:lang w:val="uk-UA"/>
        </w:rPr>
        <w:t>Gill H.S., Rutherfurd J., Prasad J., Gopal P.K.</w:t>
      </w:r>
      <w:r>
        <w:rPr>
          <w:sz w:val="28"/>
          <w:szCs w:val="28"/>
          <w:lang w:val="uk-UA"/>
        </w:rPr>
        <w:t xml:space="preserve"> // Brit. J. Nutr. – 2000. – Vol. 83(2). – P. 167 – 176.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num" w:pos="108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Gough P., Warnock D., Richardson M.</w:t>
      </w:r>
      <w:r>
        <w:rPr>
          <w:sz w:val="28"/>
          <w:szCs w:val="28"/>
          <w:lang w:val="uk-UA"/>
        </w:rPr>
        <w:t xml:space="preserve">   Ig A and Ig G antibodies to </w:t>
      </w:r>
      <w:r>
        <w:rPr>
          <w:color w:val="000000"/>
          <w:spacing w:val="12"/>
          <w:sz w:val="28"/>
          <w:szCs w:val="28"/>
          <w:lang w:val="uk-UA"/>
        </w:rPr>
        <w:t xml:space="preserve">Candida </w:t>
      </w:r>
      <w:r>
        <w:rPr>
          <w:sz w:val="28"/>
          <w:szCs w:val="28"/>
          <w:lang w:val="uk-UA"/>
        </w:rPr>
        <w:t>albicans in the genital tract secretions of women with or without vaginal candidosis. // Saboraudia – 1984. – Vol. 22. – № 4. – P. 265–271.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num" w:pos="1080"/>
          <w:tab w:val="left" w:pos="162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color w:val="000000"/>
          <w:spacing w:val="-1"/>
          <w:sz w:val="28"/>
          <w:szCs w:val="28"/>
          <w:lang w:val="uk-UA"/>
        </w:rPr>
        <w:t xml:space="preserve">Hajjeh R.A.  </w:t>
      </w:r>
      <w:r>
        <w:rPr>
          <w:color w:val="000000"/>
          <w:spacing w:val="-1"/>
          <w:sz w:val="28"/>
          <w:szCs w:val="28"/>
          <w:lang w:val="uk-UA"/>
        </w:rPr>
        <w:t xml:space="preserve">Incidence of bloodstream infections due to Candida species and in vitro susceptibilities of isolates collected from 1998 to 2000 in a population–based active surveillance program. / </w:t>
      </w:r>
      <w:r>
        <w:rPr>
          <w:i/>
          <w:color w:val="000000"/>
          <w:spacing w:val="-1"/>
          <w:sz w:val="28"/>
          <w:szCs w:val="28"/>
          <w:lang w:val="uk-UA"/>
        </w:rPr>
        <w:t>Hajjeh R.A., Sofair A.N., Harrison L.H.[ et al</w:t>
      </w:r>
      <w:r>
        <w:rPr>
          <w:color w:val="000000"/>
          <w:spacing w:val="-1"/>
          <w:sz w:val="28"/>
          <w:szCs w:val="28"/>
          <w:lang w:val="uk-UA"/>
        </w:rPr>
        <w:t>.] // J. Clin. Microbiol</w:t>
      </w:r>
      <w:r>
        <w:rPr>
          <w:sz w:val="28"/>
          <w:szCs w:val="28"/>
          <w:lang w:val="uk-UA"/>
        </w:rPr>
        <w:t xml:space="preserve">. – </w:t>
      </w:r>
      <w:r>
        <w:rPr>
          <w:color w:val="000000"/>
          <w:spacing w:val="-1"/>
          <w:sz w:val="28"/>
          <w:szCs w:val="28"/>
          <w:lang w:val="uk-UA"/>
        </w:rPr>
        <w:t>2004</w:t>
      </w:r>
      <w:r>
        <w:rPr>
          <w:sz w:val="28"/>
          <w:szCs w:val="28"/>
          <w:lang w:val="uk-UA"/>
        </w:rPr>
        <w:t xml:space="preserve">. – Vol. </w:t>
      </w:r>
      <w:r>
        <w:rPr>
          <w:color w:val="000000"/>
          <w:spacing w:val="-1"/>
          <w:sz w:val="28"/>
          <w:szCs w:val="28"/>
          <w:lang w:val="uk-UA"/>
        </w:rPr>
        <w:t>42</w:t>
      </w:r>
      <w:r>
        <w:rPr>
          <w:sz w:val="28"/>
          <w:szCs w:val="28"/>
          <w:lang w:val="uk-UA"/>
        </w:rPr>
        <w:t xml:space="preserve">. – P. </w:t>
      </w:r>
      <w:r>
        <w:rPr>
          <w:color w:val="000000"/>
          <w:spacing w:val="-1"/>
          <w:sz w:val="28"/>
          <w:szCs w:val="28"/>
          <w:lang w:val="uk-UA"/>
        </w:rPr>
        <w:t>1519–1527.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num" w:pos="108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Hentges D.J.</w:t>
      </w:r>
      <w:r>
        <w:rPr>
          <w:sz w:val="28"/>
          <w:szCs w:val="28"/>
          <w:lang w:val="uk-UA"/>
        </w:rPr>
        <w:t xml:space="preserve">  Human intestinal microflora in health and disease. New York: Academic Press, 1983.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num" w:pos="1080"/>
          <w:tab w:val="left" w:pos="162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Hilton E. </w:t>
      </w:r>
      <w:r>
        <w:rPr>
          <w:sz w:val="28"/>
          <w:szCs w:val="28"/>
          <w:lang w:val="uk-UA"/>
        </w:rPr>
        <w:t xml:space="preserve">   Ingestion of yogurt containing </w:t>
      </w:r>
      <w:r>
        <w:rPr>
          <w:iCs/>
          <w:sz w:val="28"/>
          <w:szCs w:val="28"/>
          <w:lang w:val="uk-UA"/>
        </w:rPr>
        <w:t>Lactobacillus acidophilus</w:t>
      </w:r>
      <w:r>
        <w:rPr>
          <w:sz w:val="28"/>
          <w:szCs w:val="28"/>
          <w:lang w:val="uk-UA"/>
        </w:rPr>
        <w:t xml:space="preserve"> as prophylaxis for candidal vaginitis. / </w:t>
      </w:r>
      <w:r>
        <w:rPr>
          <w:i/>
          <w:sz w:val="28"/>
          <w:szCs w:val="28"/>
          <w:lang w:val="uk-UA"/>
        </w:rPr>
        <w:t>Hilton E., Isenberg H.D., Alperstein P.</w:t>
      </w:r>
      <w:r>
        <w:rPr>
          <w:sz w:val="28"/>
          <w:szCs w:val="28"/>
          <w:lang w:val="uk-UA"/>
        </w:rPr>
        <w:t xml:space="preserve">  // </w:t>
      </w:r>
      <w:r>
        <w:rPr>
          <w:iCs/>
          <w:sz w:val="28"/>
          <w:szCs w:val="28"/>
          <w:lang w:val="uk-UA"/>
        </w:rPr>
        <w:t>Ann. Intern. Med</w:t>
      </w:r>
      <w:r>
        <w:rPr>
          <w:sz w:val="28"/>
          <w:szCs w:val="28"/>
          <w:lang w:val="uk-UA"/>
        </w:rPr>
        <w:t xml:space="preserve">. – 1992. – Vol. </w:t>
      </w:r>
      <w:r>
        <w:rPr>
          <w:bCs/>
          <w:sz w:val="28"/>
          <w:szCs w:val="28"/>
          <w:lang w:val="uk-UA"/>
        </w:rPr>
        <w:t>116</w:t>
      </w:r>
      <w:r>
        <w:rPr>
          <w:sz w:val="28"/>
          <w:szCs w:val="28"/>
          <w:lang w:val="uk-UA"/>
        </w:rPr>
        <w:t>. – P. 353–357.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num" w:pos="1080"/>
          <w:tab w:val="left" w:pos="162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Hospital Infection Program, National Center for Infection Diseases. CDC. – 1998.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num" w:pos="1080"/>
          <w:tab w:val="left" w:pos="162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Hossain M.A., Reyes G.H., Ghannoum M.A.</w:t>
      </w:r>
      <w:r>
        <w:rPr>
          <w:color w:val="000000"/>
          <w:sz w:val="28"/>
          <w:szCs w:val="28"/>
          <w:lang w:val="uk-UA"/>
        </w:rPr>
        <w:t xml:space="preserve"> Newer antifungal agents and treatment strategies. // Rev. Med. Microbiol. </w:t>
      </w:r>
      <w:r>
        <w:rPr>
          <w:sz w:val="28"/>
          <w:szCs w:val="28"/>
          <w:lang w:val="uk-UA"/>
        </w:rPr>
        <w:t xml:space="preserve">– </w:t>
      </w:r>
      <w:r>
        <w:rPr>
          <w:color w:val="000000"/>
          <w:sz w:val="28"/>
          <w:szCs w:val="28"/>
          <w:lang w:val="uk-UA"/>
        </w:rPr>
        <w:t>2001</w:t>
      </w:r>
      <w:r>
        <w:rPr>
          <w:sz w:val="28"/>
          <w:szCs w:val="28"/>
          <w:lang w:val="uk-UA"/>
        </w:rPr>
        <w:t xml:space="preserve">. – Vol. </w:t>
      </w:r>
      <w:r>
        <w:rPr>
          <w:color w:val="000000"/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 xml:space="preserve">. – № </w:t>
      </w:r>
      <w:r>
        <w:rPr>
          <w:color w:val="000000"/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– P. </w:t>
      </w:r>
      <w:r>
        <w:rPr>
          <w:color w:val="000000"/>
          <w:sz w:val="28"/>
          <w:szCs w:val="28"/>
          <w:lang w:val="uk-UA"/>
        </w:rPr>
        <w:t>3–12.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num" w:pos="1080"/>
          <w:tab w:val="left" w:pos="162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Ikegami K. </w:t>
      </w:r>
      <w:r>
        <w:rPr>
          <w:sz w:val="28"/>
          <w:szCs w:val="28"/>
          <w:lang w:val="uk-UA"/>
        </w:rPr>
        <w:t xml:space="preserve">PSR surveillance of fungal DNA in critically ill patient with systemic inflammatory response syndrom / </w:t>
      </w:r>
      <w:r>
        <w:rPr>
          <w:i/>
          <w:sz w:val="28"/>
          <w:szCs w:val="28"/>
          <w:lang w:val="uk-UA"/>
        </w:rPr>
        <w:t>Ikegami K.</w:t>
      </w:r>
      <w:r>
        <w:rPr>
          <w:sz w:val="28"/>
          <w:szCs w:val="28"/>
          <w:lang w:val="uk-UA"/>
        </w:rPr>
        <w:t xml:space="preserve"> </w:t>
      </w:r>
      <w:r>
        <w:rPr>
          <w:i/>
          <w:color w:val="000000"/>
          <w:spacing w:val="-1"/>
          <w:sz w:val="28"/>
          <w:szCs w:val="28"/>
          <w:lang w:val="uk-UA"/>
        </w:rPr>
        <w:t>et al</w:t>
      </w:r>
      <w:r>
        <w:rPr>
          <w:color w:val="000000"/>
          <w:spacing w:val="-1"/>
          <w:sz w:val="28"/>
          <w:szCs w:val="28"/>
          <w:lang w:val="uk-UA"/>
        </w:rPr>
        <w:t>. // Clin. Care Med</w:t>
      </w:r>
      <w:r>
        <w:rPr>
          <w:sz w:val="28"/>
          <w:szCs w:val="28"/>
          <w:lang w:val="uk-UA"/>
        </w:rPr>
        <w:t xml:space="preserve">. – </w:t>
      </w:r>
      <w:r>
        <w:rPr>
          <w:color w:val="000000"/>
          <w:spacing w:val="-1"/>
          <w:sz w:val="28"/>
          <w:szCs w:val="28"/>
          <w:lang w:val="uk-UA"/>
        </w:rPr>
        <w:t>1999</w:t>
      </w:r>
      <w:r>
        <w:rPr>
          <w:sz w:val="28"/>
          <w:szCs w:val="28"/>
          <w:lang w:val="uk-UA"/>
        </w:rPr>
        <w:t xml:space="preserve">. – Vol. </w:t>
      </w:r>
      <w:r>
        <w:rPr>
          <w:color w:val="000000"/>
          <w:spacing w:val="-1"/>
          <w:sz w:val="28"/>
          <w:szCs w:val="28"/>
          <w:lang w:val="uk-UA"/>
        </w:rPr>
        <w:t>27</w:t>
      </w:r>
      <w:r>
        <w:rPr>
          <w:sz w:val="28"/>
          <w:szCs w:val="28"/>
          <w:lang w:val="uk-UA"/>
        </w:rPr>
        <w:t xml:space="preserve">. – P. </w:t>
      </w:r>
      <w:r>
        <w:rPr>
          <w:color w:val="000000"/>
          <w:spacing w:val="-1"/>
          <w:sz w:val="28"/>
          <w:szCs w:val="28"/>
          <w:lang w:val="uk-UA"/>
        </w:rPr>
        <w:t>135–137.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num" w:pos="1080"/>
          <w:tab w:val="left" w:pos="162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Janniger C.R., Kihiczac T.C.</w:t>
      </w:r>
      <w:r>
        <w:rPr>
          <w:sz w:val="28"/>
          <w:szCs w:val="28"/>
          <w:lang w:val="uk-UA"/>
        </w:rPr>
        <w:t xml:space="preserve">  Childhood oral candidosis // Cuttis. – 1994. – Vol. 53. – № 1. – Р. 30–32.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num" w:pos="1080"/>
        </w:tabs>
        <w:spacing w:after="0" w:line="360" w:lineRule="auto"/>
        <w:ind w:left="900" w:hanging="720"/>
        <w:jc w:val="both"/>
        <w:rPr>
          <w:sz w:val="28"/>
          <w:szCs w:val="28"/>
          <w:u w:val="single"/>
          <w:lang w:val="uk-UA"/>
        </w:rPr>
      </w:pPr>
      <w:r>
        <w:rPr>
          <w:i/>
          <w:color w:val="000000"/>
          <w:sz w:val="28"/>
          <w:szCs w:val="28"/>
          <w:lang w:val="uk-UA"/>
        </w:rPr>
        <w:t>Jones B.L., McLintock L.A.</w:t>
      </w:r>
      <w:r>
        <w:rPr>
          <w:color w:val="000000"/>
          <w:sz w:val="28"/>
          <w:szCs w:val="28"/>
          <w:lang w:val="uk-UA"/>
        </w:rPr>
        <w:t xml:space="preserve">  Impact of diagnostic markers on early antifungal therapy. // </w:t>
      </w:r>
      <w:r>
        <w:rPr>
          <w:rStyle w:val="fulltext-it1"/>
          <w:i w:val="0"/>
          <w:color w:val="000000"/>
          <w:szCs w:val="28"/>
          <w:lang w:val="uk-UA"/>
        </w:rPr>
        <w:t>Curr. Opin. Infect. Dis</w:t>
      </w:r>
      <w:r>
        <w:rPr>
          <w:sz w:val="28"/>
          <w:szCs w:val="28"/>
          <w:lang w:val="uk-UA"/>
        </w:rPr>
        <w:t xml:space="preserve">. – </w:t>
      </w:r>
      <w:r>
        <w:rPr>
          <w:color w:val="000000"/>
          <w:sz w:val="28"/>
          <w:szCs w:val="28"/>
          <w:lang w:val="uk-UA"/>
        </w:rPr>
        <w:t>2003</w:t>
      </w:r>
      <w:r>
        <w:rPr>
          <w:sz w:val="28"/>
          <w:szCs w:val="28"/>
          <w:lang w:val="uk-UA"/>
        </w:rPr>
        <w:t xml:space="preserve">. – № </w:t>
      </w:r>
      <w:r>
        <w:rPr>
          <w:color w:val="000000"/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. – P. </w:t>
      </w:r>
      <w:r>
        <w:rPr>
          <w:color w:val="000000"/>
          <w:sz w:val="28"/>
          <w:szCs w:val="28"/>
          <w:lang w:val="uk-UA"/>
        </w:rPr>
        <w:t>521–526.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num" w:pos="108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Kauffmann S.H.</w:t>
      </w:r>
      <w:r>
        <w:rPr>
          <w:sz w:val="28"/>
          <w:szCs w:val="28"/>
          <w:lang w:val="uk-UA"/>
        </w:rPr>
        <w:t xml:space="preserve"> Immunity to intracellular microbial pathogens. // Immunol. Today – 1995. – № 16. – P. 338–342.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num" w:pos="108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Kretschmar M.   </w:t>
      </w:r>
      <w:r>
        <w:rPr>
          <w:sz w:val="28"/>
          <w:szCs w:val="28"/>
          <w:lang w:val="uk-UA"/>
        </w:rPr>
        <w:t xml:space="preserve">Activated CD8+ T–cells are involved in elimination of </w:t>
      </w:r>
      <w:r>
        <w:rPr>
          <w:color w:val="000000"/>
          <w:spacing w:val="12"/>
          <w:sz w:val="28"/>
          <w:szCs w:val="28"/>
          <w:lang w:val="uk-UA"/>
        </w:rPr>
        <w:t xml:space="preserve">Candida </w:t>
      </w:r>
      <w:r>
        <w:rPr>
          <w:sz w:val="28"/>
          <w:szCs w:val="28"/>
          <w:lang w:val="uk-UA"/>
        </w:rPr>
        <w:t xml:space="preserve">albicans. / </w:t>
      </w:r>
      <w:r>
        <w:rPr>
          <w:i/>
          <w:sz w:val="28"/>
          <w:szCs w:val="28"/>
          <w:lang w:val="uk-UA"/>
        </w:rPr>
        <w:t>Kretschmar M., Jang C., Fontagnier E., Quade B., Nichterlein T., Hof H.</w:t>
      </w:r>
      <w:r>
        <w:rPr>
          <w:sz w:val="28"/>
          <w:szCs w:val="28"/>
          <w:lang w:val="uk-UA"/>
        </w:rPr>
        <w:t xml:space="preserve"> // Mycoses – 1997. – Vol. 40. – № 1–2. – P. 41–47.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num" w:pos="108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Kreutz C.</w:t>
      </w:r>
      <w:r>
        <w:rPr>
          <w:sz w:val="28"/>
          <w:szCs w:val="28"/>
          <w:lang w:val="uk-UA"/>
        </w:rPr>
        <w:t xml:space="preserve">  Adherence properties of Bacteroides vulgatus, the preponderant colonie organism of adult humans // J. Med. Microbiol., Virol., Parasitol. Infect. Dis. – 1994. – Vol. 2 (281). – P. 225 – 234.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num" w:pos="108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Kullberg B.J.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i/>
          <w:color w:val="000000"/>
          <w:sz w:val="28"/>
          <w:szCs w:val="28"/>
          <w:lang w:val="uk-UA"/>
        </w:rPr>
        <w:t>Oude Lashof A.M.</w:t>
      </w:r>
      <w:r>
        <w:rPr>
          <w:color w:val="000000"/>
          <w:sz w:val="28"/>
          <w:szCs w:val="28"/>
          <w:lang w:val="uk-UA"/>
        </w:rPr>
        <w:t xml:space="preserve">  Epidemiology of opportunistic invasive mycoses. // </w:t>
      </w:r>
      <w:r>
        <w:rPr>
          <w:rStyle w:val="fulltext-it1"/>
          <w:i w:val="0"/>
          <w:color w:val="000000"/>
          <w:szCs w:val="28"/>
          <w:lang w:val="uk-UA"/>
        </w:rPr>
        <w:t>Eur. J. Med. Res</w:t>
      </w:r>
      <w:r>
        <w:rPr>
          <w:i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– </w:t>
      </w:r>
      <w:r>
        <w:rPr>
          <w:color w:val="000000"/>
          <w:sz w:val="28"/>
          <w:szCs w:val="28"/>
          <w:lang w:val="uk-UA"/>
        </w:rPr>
        <w:t>2002</w:t>
      </w:r>
      <w:r>
        <w:rPr>
          <w:sz w:val="28"/>
          <w:szCs w:val="28"/>
          <w:lang w:val="uk-UA"/>
        </w:rPr>
        <w:t xml:space="preserve">. – № </w:t>
      </w:r>
      <w:r>
        <w:rPr>
          <w:color w:val="000000"/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. – P. </w:t>
      </w:r>
      <w:r>
        <w:rPr>
          <w:color w:val="000000"/>
          <w:sz w:val="28"/>
          <w:szCs w:val="28"/>
          <w:lang w:val="uk-UA"/>
        </w:rPr>
        <w:t xml:space="preserve">183–191.   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num" w:pos="108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Lavigne J.P., Sotto A.</w:t>
      </w:r>
      <w:r>
        <w:rPr>
          <w:sz w:val="28"/>
          <w:szCs w:val="28"/>
          <w:lang w:val="uk-UA"/>
        </w:rPr>
        <w:t xml:space="preserve">  </w:t>
      </w:r>
      <w:r>
        <w:rPr>
          <w:kern w:val="36"/>
          <w:sz w:val="28"/>
          <w:szCs w:val="28"/>
          <w:lang w:val="uk-UA"/>
        </w:rPr>
        <w:t xml:space="preserve">Candiduria // </w:t>
      </w:r>
      <w:hyperlink r:id="rId7" w:history="1">
        <w:r>
          <w:rPr>
            <w:rStyle w:val="a4"/>
            <w:color w:val="auto"/>
            <w:sz w:val="28"/>
            <w:szCs w:val="28"/>
            <w:u w:val="none"/>
            <w:lang w:val="uk-UA"/>
          </w:rPr>
          <w:t xml:space="preserve">Prog Urol. </w:t>
        </w:r>
        <w:r>
          <w:rPr>
            <w:sz w:val="28"/>
            <w:szCs w:val="28"/>
            <w:lang w:val="uk-UA"/>
          </w:rPr>
          <w:t>–</w:t>
        </w:r>
        <w:r>
          <w:rPr>
            <w:rStyle w:val="a4"/>
            <w:color w:val="auto"/>
            <w:sz w:val="28"/>
            <w:szCs w:val="28"/>
            <w:u w:val="none"/>
            <w:lang w:val="uk-UA"/>
          </w:rPr>
          <w:t> 2005</w:t>
        </w:r>
        <w:r>
          <w:rPr>
            <w:sz w:val="28"/>
            <w:szCs w:val="28"/>
            <w:lang w:val="uk-UA"/>
          </w:rPr>
          <w:t>. – Vol.</w:t>
        </w:r>
        <w:r>
          <w:rPr>
            <w:rStyle w:val="a4"/>
            <w:color w:val="auto"/>
            <w:sz w:val="28"/>
            <w:szCs w:val="28"/>
            <w:u w:val="none"/>
            <w:lang w:val="uk-UA"/>
          </w:rPr>
          <w:t xml:space="preserve"> 15</w:t>
        </w:r>
        <w:r>
          <w:rPr>
            <w:sz w:val="28"/>
            <w:szCs w:val="28"/>
            <w:lang w:val="uk-UA"/>
          </w:rPr>
          <w:t xml:space="preserve">. – № </w:t>
        </w:r>
        <w:r>
          <w:rPr>
            <w:rStyle w:val="a4"/>
            <w:color w:val="auto"/>
            <w:sz w:val="28"/>
            <w:szCs w:val="28"/>
            <w:u w:val="none"/>
            <w:lang w:val="uk-UA"/>
          </w:rPr>
          <w:t>2</w:t>
        </w:r>
        <w:r>
          <w:rPr>
            <w:sz w:val="28"/>
            <w:szCs w:val="28"/>
            <w:lang w:val="uk-UA"/>
          </w:rPr>
          <w:t xml:space="preserve">. – P. </w:t>
        </w:r>
        <w:r>
          <w:rPr>
            <w:rStyle w:val="a4"/>
            <w:color w:val="auto"/>
            <w:sz w:val="28"/>
            <w:szCs w:val="28"/>
            <w:u w:val="none"/>
            <w:lang w:val="uk-UA"/>
          </w:rPr>
          <w:t>213–219.</w:t>
        </w:r>
      </w:hyperlink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num" w:pos="1080"/>
          <w:tab w:val="left" w:pos="1620"/>
        </w:tabs>
        <w:spacing w:after="0" w:line="360" w:lineRule="auto"/>
        <w:ind w:left="900" w:hanging="720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Lilic D.</w:t>
      </w:r>
      <w:r>
        <w:rPr>
          <w:sz w:val="28"/>
          <w:szCs w:val="28"/>
          <w:lang w:val="uk-UA"/>
        </w:rPr>
        <w:t xml:space="preserve">  Chronic mucocutaneous candidiasis / </w:t>
      </w:r>
      <w:r>
        <w:rPr>
          <w:i/>
          <w:sz w:val="28"/>
          <w:szCs w:val="28"/>
          <w:lang w:val="uk-UA"/>
        </w:rPr>
        <w:t>Calvert J.E., Cant A.J. [ et al.]</w:t>
      </w:r>
      <w:r>
        <w:rPr>
          <w:sz w:val="28"/>
          <w:szCs w:val="28"/>
          <w:lang w:val="uk-UA"/>
        </w:rPr>
        <w:t xml:space="preserve">   // Clinical and Experimental Immunology. – 1996. – Vol. 105. – № 2. – P. 213–219.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num" w:pos="1080"/>
          <w:tab w:val="left" w:pos="1620"/>
        </w:tabs>
        <w:spacing w:after="0" w:line="360" w:lineRule="auto"/>
        <w:ind w:left="900" w:hanging="720"/>
        <w:jc w:val="both"/>
        <w:rPr>
          <w:spacing w:val="12"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lastRenderedPageBreak/>
        <w:t xml:space="preserve">Lundstrom T., Sobel J.  </w:t>
      </w:r>
      <w:r>
        <w:rPr>
          <w:kern w:val="36"/>
          <w:sz w:val="28"/>
          <w:szCs w:val="28"/>
          <w:lang w:val="uk-UA"/>
        </w:rPr>
        <w:t>Nosocomial candiduria: a review.</w:t>
      </w:r>
      <w:r>
        <w:rPr>
          <w:sz w:val="28"/>
          <w:szCs w:val="28"/>
          <w:lang w:val="uk-UA"/>
        </w:rPr>
        <w:t xml:space="preserve"> // </w:t>
      </w:r>
      <w:hyperlink r:id="rId8" w:history="1">
        <w:r>
          <w:rPr>
            <w:rStyle w:val="a4"/>
            <w:color w:val="auto"/>
            <w:sz w:val="28"/>
            <w:szCs w:val="28"/>
            <w:u w:val="none"/>
            <w:lang w:val="uk-UA"/>
          </w:rPr>
          <w:t xml:space="preserve">Clin. Infect. Dis. </w:t>
        </w:r>
        <w:r>
          <w:rPr>
            <w:sz w:val="28"/>
            <w:szCs w:val="28"/>
            <w:lang w:val="uk-UA"/>
          </w:rPr>
          <w:t>–</w:t>
        </w:r>
        <w:r>
          <w:rPr>
            <w:rStyle w:val="a4"/>
            <w:color w:val="auto"/>
            <w:sz w:val="28"/>
            <w:szCs w:val="28"/>
            <w:u w:val="none"/>
            <w:lang w:val="uk-UA"/>
          </w:rPr>
          <w:t> 2001</w:t>
        </w:r>
        <w:r>
          <w:rPr>
            <w:sz w:val="28"/>
            <w:szCs w:val="28"/>
            <w:lang w:val="uk-UA"/>
          </w:rPr>
          <w:t xml:space="preserve">. – Vol. </w:t>
        </w:r>
        <w:r>
          <w:rPr>
            <w:rStyle w:val="a4"/>
            <w:color w:val="auto"/>
            <w:sz w:val="28"/>
            <w:szCs w:val="28"/>
            <w:u w:val="none"/>
            <w:lang w:val="uk-UA"/>
          </w:rPr>
          <w:t>32</w:t>
        </w:r>
        <w:r>
          <w:rPr>
            <w:sz w:val="28"/>
            <w:szCs w:val="28"/>
            <w:lang w:val="uk-UA"/>
          </w:rPr>
          <w:t xml:space="preserve">. – № </w:t>
        </w:r>
        <w:r>
          <w:rPr>
            <w:rStyle w:val="a4"/>
            <w:color w:val="auto"/>
            <w:sz w:val="28"/>
            <w:szCs w:val="28"/>
            <w:u w:val="none"/>
            <w:lang w:val="uk-UA"/>
          </w:rPr>
          <w:t xml:space="preserve"> 11. </w:t>
        </w:r>
        <w:r>
          <w:rPr>
            <w:sz w:val="28"/>
            <w:szCs w:val="28"/>
            <w:lang w:val="uk-UA"/>
          </w:rPr>
          <w:t>–</w:t>
        </w:r>
        <w:r>
          <w:rPr>
            <w:rStyle w:val="a4"/>
            <w:color w:val="auto"/>
            <w:sz w:val="28"/>
            <w:szCs w:val="28"/>
            <w:u w:val="none"/>
            <w:lang w:val="uk-UA"/>
          </w:rPr>
          <w:t xml:space="preserve"> </w:t>
        </w:r>
        <w:r>
          <w:rPr>
            <w:sz w:val="28"/>
            <w:szCs w:val="28"/>
            <w:lang w:val="uk-UA"/>
          </w:rPr>
          <w:t xml:space="preserve">P. </w:t>
        </w:r>
        <w:r>
          <w:rPr>
            <w:rStyle w:val="a4"/>
            <w:color w:val="auto"/>
            <w:sz w:val="28"/>
            <w:szCs w:val="28"/>
            <w:u w:val="none"/>
            <w:lang w:val="uk-UA"/>
          </w:rPr>
          <w:t>1602–1609</w:t>
        </w:r>
      </w:hyperlink>
      <w:r>
        <w:rPr>
          <w:sz w:val="28"/>
          <w:szCs w:val="28"/>
          <w:lang w:val="uk-UA"/>
        </w:rPr>
        <w:t>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num" w:pos="1080"/>
          <w:tab w:val="left" w:pos="162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Lupetti A. </w:t>
      </w:r>
      <w:r>
        <w:rPr>
          <w:sz w:val="28"/>
          <w:szCs w:val="28"/>
          <w:lang w:val="uk-UA"/>
        </w:rPr>
        <w:t xml:space="preserve">  Molecular typing in oral candidiasis</w:t>
      </w:r>
      <w:r>
        <w:rPr>
          <w:kern w:val="36"/>
          <w:sz w:val="28"/>
          <w:szCs w:val="28"/>
          <w:lang w:val="uk-UA"/>
        </w:rPr>
        <w:t xml:space="preserve">: karyotipe epidemiology with human immunodeficience virus–seropositive patient in comparison with that with healthy carries /  </w:t>
      </w:r>
      <w:r>
        <w:rPr>
          <w:i/>
          <w:sz w:val="28"/>
          <w:szCs w:val="28"/>
          <w:lang w:val="uk-UA"/>
        </w:rPr>
        <w:t>Lupetti A., Gussi G., Paladini A. et al.</w:t>
      </w:r>
      <w:r>
        <w:rPr>
          <w:sz w:val="28"/>
          <w:szCs w:val="28"/>
          <w:lang w:val="uk-UA"/>
        </w:rPr>
        <w:t xml:space="preserve"> //  Journal of Clinical Mycrobiology. – 1995. – № 33 (5). – P. 1235–1242.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num" w:pos="1080"/>
          <w:tab w:val="left" w:pos="162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Marodi L., Korchak H.M., Jonston R.B.</w:t>
      </w:r>
      <w:r>
        <w:rPr>
          <w:sz w:val="28"/>
          <w:szCs w:val="28"/>
          <w:lang w:val="uk-UA"/>
        </w:rPr>
        <w:t xml:space="preserve">  Mechanism of host defense against </w:t>
      </w:r>
      <w:r>
        <w:rPr>
          <w:color w:val="000000"/>
          <w:spacing w:val="12"/>
          <w:sz w:val="28"/>
          <w:szCs w:val="28"/>
          <w:lang w:val="uk-UA"/>
        </w:rPr>
        <w:t xml:space="preserve">Candida </w:t>
      </w:r>
      <w:r>
        <w:rPr>
          <w:sz w:val="28"/>
          <w:szCs w:val="28"/>
          <w:lang w:val="uk-UA"/>
        </w:rPr>
        <w:t>albicans. // J. Immunol. – 1991. – Vol. 146. – № 8. – P. 2783–2792.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num" w:pos="1080"/>
        </w:tabs>
        <w:spacing w:after="0" w:line="360" w:lineRule="auto"/>
        <w:ind w:left="900" w:hanging="720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i/>
          <w:color w:val="000000"/>
          <w:spacing w:val="-1"/>
          <w:sz w:val="28"/>
          <w:szCs w:val="28"/>
          <w:lang w:val="uk-UA"/>
        </w:rPr>
        <w:t xml:space="preserve">McKinnon P.S.   </w:t>
      </w:r>
      <w:r>
        <w:rPr>
          <w:color w:val="000000"/>
          <w:spacing w:val="-1"/>
          <w:sz w:val="28"/>
          <w:szCs w:val="28"/>
          <w:lang w:val="uk-UA"/>
        </w:rPr>
        <w:t xml:space="preserve"> Temporal assessment of Candida risk factors in the surgical intensive care unit. / </w:t>
      </w:r>
      <w:r>
        <w:rPr>
          <w:i/>
          <w:color w:val="000000"/>
          <w:spacing w:val="-1"/>
          <w:sz w:val="28"/>
          <w:szCs w:val="28"/>
          <w:lang w:val="uk-UA"/>
        </w:rPr>
        <w:t xml:space="preserve">McKinnon P.S., Goff D.A., Kern J.W.[ et al.] // </w:t>
      </w:r>
      <w:r>
        <w:rPr>
          <w:color w:val="000000"/>
          <w:spacing w:val="-1"/>
          <w:sz w:val="28"/>
          <w:szCs w:val="28"/>
          <w:lang w:val="uk-UA"/>
        </w:rPr>
        <w:t>Arch. Surg</w:t>
      </w:r>
      <w:r>
        <w:rPr>
          <w:sz w:val="28"/>
          <w:szCs w:val="28"/>
          <w:lang w:val="uk-UA"/>
        </w:rPr>
        <w:t xml:space="preserve">. – </w:t>
      </w:r>
      <w:r>
        <w:rPr>
          <w:color w:val="000000"/>
          <w:spacing w:val="-1"/>
          <w:sz w:val="28"/>
          <w:szCs w:val="28"/>
          <w:lang w:val="uk-UA"/>
        </w:rPr>
        <w:t>2001</w:t>
      </w:r>
      <w:r>
        <w:rPr>
          <w:sz w:val="28"/>
          <w:szCs w:val="28"/>
          <w:lang w:val="uk-UA"/>
        </w:rPr>
        <w:t xml:space="preserve">. – vol. </w:t>
      </w:r>
      <w:r>
        <w:rPr>
          <w:color w:val="000000"/>
          <w:spacing w:val="-1"/>
          <w:sz w:val="28"/>
          <w:szCs w:val="28"/>
          <w:lang w:val="uk-UA"/>
        </w:rPr>
        <w:t>136. – P. 1401–1408.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num" w:pos="108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 xml:space="preserve"> McNeil M.M.   </w:t>
      </w:r>
      <w:r>
        <w:rPr>
          <w:color w:val="000000"/>
          <w:sz w:val="28"/>
          <w:szCs w:val="28"/>
          <w:lang w:val="uk-UA"/>
        </w:rPr>
        <w:t xml:space="preserve">Trends  in  mortality  due  to  invasive  mycotic  diseases  in  the  United States, 1980–1997. / </w:t>
      </w:r>
      <w:r>
        <w:rPr>
          <w:i/>
          <w:color w:val="000000"/>
          <w:sz w:val="28"/>
          <w:szCs w:val="28"/>
          <w:lang w:val="uk-UA"/>
        </w:rPr>
        <w:t xml:space="preserve">McNeil M.M., Nash S.L., Hajjeh R.A.[ et al.] // </w:t>
      </w:r>
      <w:r>
        <w:rPr>
          <w:color w:val="000000"/>
          <w:sz w:val="28"/>
          <w:szCs w:val="28"/>
          <w:lang w:val="uk-UA"/>
        </w:rPr>
        <w:t>Clin. Infect. Dis</w:t>
      </w:r>
      <w:r>
        <w:rPr>
          <w:sz w:val="28"/>
          <w:szCs w:val="28"/>
          <w:lang w:val="uk-UA"/>
        </w:rPr>
        <w:t xml:space="preserve">. – </w:t>
      </w:r>
      <w:r>
        <w:rPr>
          <w:color w:val="000000"/>
          <w:sz w:val="28"/>
          <w:szCs w:val="28"/>
          <w:lang w:val="uk-UA"/>
        </w:rPr>
        <w:t>2001</w:t>
      </w:r>
      <w:r>
        <w:rPr>
          <w:sz w:val="28"/>
          <w:szCs w:val="28"/>
          <w:lang w:val="uk-UA"/>
        </w:rPr>
        <w:t xml:space="preserve">. – № </w:t>
      </w:r>
      <w:r>
        <w:rPr>
          <w:color w:val="000000"/>
          <w:sz w:val="28"/>
          <w:szCs w:val="28"/>
          <w:lang w:val="uk-UA"/>
        </w:rPr>
        <w:t>33</w:t>
      </w:r>
      <w:r>
        <w:rPr>
          <w:sz w:val="28"/>
          <w:szCs w:val="28"/>
          <w:lang w:val="uk-UA"/>
        </w:rPr>
        <w:t xml:space="preserve">. – P. </w:t>
      </w:r>
      <w:r>
        <w:rPr>
          <w:color w:val="000000"/>
          <w:sz w:val="28"/>
          <w:szCs w:val="28"/>
          <w:lang w:val="uk-UA"/>
        </w:rPr>
        <w:t xml:space="preserve">641 – 647. 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num" w:pos="108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color w:val="000000"/>
          <w:spacing w:val="12"/>
          <w:sz w:val="28"/>
          <w:szCs w:val="28"/>
          <w:lang w:val="uk-UA"/>
        </w:rPr>
        <w:t>Munoz P., Burillo A., Boura E.</w:t>
      </w:r>
      <w:r>
        <w:rPr>
          <w:color w:val="000000"/>
          <w:spacing w:val="12"/>
          <w:sz w:val="28"/>
          <w:szCs w:val="28"/>
          <w:lang w:val="uk-UA"/>
        </w:rPr>
        <w:t xml:space="preserve">  Criteria used initiating antifungal therapy against Candida spp. in the Intensive Care Unit </w:t>
      </w:r>
      <w:r>
        <w:rPr>
          <w:i/>
          <w:color w:val="000000"/>
          <w:sz w:val="28"/>
          <w:szCs w:val="28"/>
          <w:lang w:val="uk-UA"/>
        </w:rPr>
        <w:t xml:space="preserve">// </w:t>
      </w:r>
      <w:r>
        <w:rPr>
          <w:color w:val="000000"/>
          <w:sz w:val="28"/>
          <w:szCs w:val="28"/>
          <w:lang w:val="uk-UA"/>
        </w:rPr>
        <w:t>Int. J. of Antimicrobial Agent</w:t>
      </w:r>
      <w:r>
        <w:rPr>
          <w:sz w:val="28"/>
          <w:szCs w:val="28"/>
          <w:lang w:val="uk-UA"/>
        </w:rPr>
        <w:t xml:space="preserve"> – </w:t>
      </w:r>
      <w:r>
        <w:rPr>
          <w:color w:val="000000"/>
          <w:sz w:val="28"/>
          <w:szCs w:val="28"/>
          <w:lang w:val="uk-UA"/>
        </w:rPr>
        <w:t>2000</w:t>
      </w:r>
      <w:r>
        <w:rPr>
          <w:sz w:val="28"/>
          <w:szCs w:val="28"/>
          <w:lang w:val="uk-UA"/>
        </w:rPr>
        <w:t xml:space="preserve">. – № </w:t>
      </w:r>
      <w:r>
        <w:rPr>
          <w:color w:val="000000"/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>. – P. 83 – 90</w:t>
      </w:r>
      <w:r>
        <w:rPr>
          <w:color w:val="000000"/>
          <w:sz w:val="28"/>
          <w:szCs w:val="28"/>
          <w:lang w:val="uk-UA"/>
        </w:rPr>
        <w:t xml:space="preserve">. 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num" w:pos="1080"/>
        </w:tabs>
        <w:spacing w:after="0" w:line="360" w:lineRule="auto"/>
        <w:ind w:left="900" w:hanging="720"/>
        <w:jc w:val="both"/>
        <w:rPr>
          <w:color w:val="000000"/>
          <w:spacing w:val="12"/>
          <w:sz w:val="28"/>
          <w:szCs w:val="28"/>
          <w:lang w:val="uk-UA"/>
        </w:rPr>
      </w:pPr>
      <w:r>
        <w:rPr>
          <w:i/>
          <w:color w:val="0A0905"/>
          <w:sz w:val="28"/>
          <w:szCs w:val="28"/>
          <w:lang w:val="uk-UA"/>
        </w:rPr>
        <w:t xml:space="preserve">Nickel J. C. </w:t>
      </w:r>
      <w:r>
        <w:rPr>
          <w:color w:val="0A0905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The overlapping lower urinary tract symptoms of benign prostatic hyperplasia and prostatitis // </w:t>
      </w:r>
      <w:r>
        <w:rPr>
          <w:color w:val="000000"/>
          <w:sz w:val="28"/>
          <w:szCs w:val="28"/>
          <w:lang w:val="uk-UA"/>
        </w:rPr>
        <w:t>Lippincott Williams &amp; Wilkins, Inc</w:t>
      </w:r>
      <w:r>
        <w:rPr>
          <w:sz w:val="28"/>
          <w:szCs w:val="28"/>
          <w:lang w:val="uk-UA"/>
        </w:rPr>
        <w:t>. – 2006. – Vol. 16. – № 1. – P. 5–10.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num" w:pos="1080"/>
        </w:tabs>
        <w:spacing w:after="0" w:line="360" w:lineRule="auto"/>
        <w:ind w:left="900" w:hanging="720"/>
        <w:jc w:val="both"/>
        <w:rPr>
          <w:color w:val="000000"/>
          <w:spacing w:val="12"/>
          <w:sz w:val="28"/>
          <w:szCs w:val="28"/>
          <w:u w:val="single"/>
          <w:lang w:val="uk-UA"/>
        </w:rPr>
      </w:pPr>
      <w:r>
        <w:rPr>
          <w:i/>
          <w:color w:val="0A0905"/>
          <w:sz w:val="28"/>
          <w:szCs w:val="28"/>
          <w:lang w:val="uk-UA"/>
        </w:rPr>
        <w:t>Nickel J. C.</w:t>
      </w:r>
      <w:r>
        <w:rPr>
          <w:color w:val="0A0905"/>
          <w:sz w:val="28"/>
          <w:szCs w:val="28"/>
          <w:lang w:val="uk-UA"/>
        </w:rPr>
        <w:t xml:space="preserve">  </w:t>
      </w:r>
      <w:r>
        <w:rPr>
          <w:bCs/>
          <w:color w:val="0A0905"/>
          <w:sz w:val="28"/>
          <w:szCs w:val="28"/>
          <w:lang w:val="uk-UA"/>
        </w:rPr>
        <w:t>Asymptomatic inflammation and/or infection in benign prostatic hyperplasia.</w:t>
      </w:r>
      <w:r>
        <w:rPr>
          <w:b/>
          <w:bCs/>
          <w:color w:val="0A0905"/>
          <w:sz w:val="28"/>
          <w:szCs w:val="28"/>
          <w:lang w:val="uk-UA"/>
        </w:rPr>
        <w:t xml:space="preserve">  / </w:t>
      </w:r>
      <w:r>
        <w:rPr>
          <w:i/>
          <w:color w:val="0A0905"/>
          <w:sz w:val="28"/>
          <w:szCs w:val="28"/>
          <w:lang w:val="uk-UA"/>
        </w:rPr>
        <w:t>Nickel J. C.</w:t>
      </w:r>
      <w:r>
        <w:rPr>
          <w:color w:val="0A0905"/>
          <w:sz w:val="28"/>
          <w:szCs w:val="28"/>
          <w:lang w:val="uk-UA"/>
        </w:rPr>
        <w:t xml:space="preserve">, </w:t>
      </w:r>
      <w:r>
        <w:rPr>
          <w:i/>
          <w:color w:val="0A0905"/>
          <w:sz w:val="28"/>
          <w:szCs w:val="28"/>
          <w:lang w:val="uk-UA"/>
        </w:rPr>
        <w:t>Downey J., Young I.[</w:t>
      </w:r>
      <w:r>
        <w:rPr>
          <w:color w:val="0A0905"/>
          <w:sz w:val="28"/>
          <w:szCs w:val="28"/>
          <w:lang w:val="uk-UA"/>
        </w:rPr>
        <w:t xml:space="preserve"> </w:t>
      </w:r>
      <w:r>
        <w:rPr>
          <w:i/>
          <w:color w:val="000000"/>
          <w:sz w:val="28"/>
          <w:szCs w:val="28"/>
          <w:lang w:val="uk-UA"/>
        </w:rPr>
        <w:t>et al.]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A0905"/>
          <w:sz w:val="28"/>
          <w:szCs w:val="28"/>
          <w:lang w:val="uk-UA"/>
        </w:rPr>
        <w:t xml:space="preserve"> // B.J.U.  International</w:t>
      </w:r>
      <w:r>
        <w:rPr>
          <w:sz w:val="28"/>
          <w:szCs w:val="28"/>
          <w:lang w:val="uk-UA"/>
        </w:rPr>
        <w:t xml:space="preserve">. – </w:t>
      </w:r>
      <w:r>
        <w:rPr>
          <w:color w:val="0A0905"/>
          <w:sz w:val="28"/>
          <w:szCs w:val="28"/>
          <w:lang w:val="uk-UA"/>
        </w:rPr>
        <w:t>1999</w:t>
      </w:r>
      <w:r>
        <w:rPr>
          <w:sz w:val="28"/>
          <w:szCs w:val="28"/>
          <w:lang w:val="uk-UA"/>
        </w:rPr>
        <w:t xml:space="preserve">. – Vol. </w:t>
      </w:r>
      <w:r>
        <w:rPr>
          <w:color w:val="0A0905"/>
          <w:sz w:val="28"/>
          <w:szCs w:val="28"/>
          <w:lang w:val="uk-UA"/>
        </w:rPr>
        <w:t>84</w:t>
      </w:r>
      <w:r>
        <w:rPr>
          <w:sz w:val="28"/>
          <w:szCs w:val="28"/>
          <w:lang w:val="uk-UA"/>
        </w:rPr>
        <w:t xml:space="preserve">. – P. </w:t>
      </w:r>
      <w:r>
        <w:rPr>
          <w:color w:val="0A0905"/>
          <w:sz w:val="28"/>
          <w:szCs w:val="28"/>
          <w:lang w:val="uk-UA"/>
        </w:rPr>
        <w:t xml:space="preserve">976–981. 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num" w:pos="1080"/>
        </w:tabs>
        <w:spacing w:after="0" w:line="360" w:lineRule="auto"/>
        <w:ind w:left="900" w:hanging="720"/>
        <w:jc w:val="both"/>
        <w:rPr>
          <w:rStyle w:val="titles-source1"/>
          <w:i w:val="0"/>
          <w:iCs w:val="0"/>
          <w:color w:val="000000"/>
          <w:spacing w:val="12"/>
          <w:sz w:val="28"/>
          <w:szCs w:val="28"/>
          <w:u w:val="single"/>
          <w:lang w:val="uk-UA"/>
        </w:rPr>
      </w:pPr>
      <w:r>
        <w:rPr>
          <w:i/>
          <w:color w:val="0A0905"/>
          <w:sz w:val="28"/>
          <w:szCs w:val="28"/>
          <w:lang w:val="uk-UA"/>
        </w:rPr>
        <w:t xml:space="preserve">Nickel </w:t>
      </w:r>
      <w:bookmarkStart w:id="4" w:name="9"/>
      <w:bookmarkEnd w:id="4"/>
      <w:r>
        <w:rPr>
          <w:i/>
          <w:color w:val="0A0905"/>
          <w:sz w:val="28"/>
          <w:szCs w:val="28"/>
          <w:lang w:val="uk-UA"/>
        </w:rPr>
        <w:t xml:space="preserve">J. C.   </w:t>
      </w:r>
      <w:r>
        <w:rPr>
          <w:color w:val="0A0905"/>
          <w:sz w:val="28"/>
          <w:szCs w:val="28"/>
          <w:lang w:val="uk-UA"/>
        </w:rPr>
        <w:t xml:space="preserve"> </w:t>
      </w:r>
      <w:r w:rsidRPr="00F91DA6">
        <w:rPr>
          <w:rStyle w:val="bibrecord-highlight1"/>
          <w:b w:val="0"/>
          <w:szCs w:val="28"/>
          <w:lang w:val="en-US"/>
        </w:rPr>
        <w:t>Benign prostatic hyperplasia</w:t>
      </w:r>
      <w:r w:rsidRPr="00F91DA6">
        <w:rPr>
          <w:rStyle w:val="titles-title1"/>
          <w:b w:val="0"/>
          <w:szCs w:val="28"/>
          <w:lang w:val="en-US"/>
        </w:rPr>
        <w:t xml:space="preserve"> (</w:t>
      </w:r>
      <w:r w:rsidRPr="00F91DA6">
        <w:rPr>
          <w:rStyle w:val="bibrecord-highlight1"/>
          <w:b w:val="0"/>
          <w:szCs w:val="28"/>
          <w:lang w:val="en-US"/>
        </w:rPr>
        <w:t>BPH</w:t>
      </w:r>
      <w:r w:rsidRPr="00F91DA6">
        <w:rPr>
          <w:rStyle w:val="titles-title1"/>
          <w:b w:val="0"/>
          <w:szCs w:val="28"/>
          <w:lang w:val="en-US"/>
        </w:rPr>
        <w:t xml:space="preserve">) and </w:t>
      </w:r>
      <w:r w:rsidRPr="00F91DA6">
        <w:rPr>
          <w:rStyle w:val="bibrecord-highlight1"/>
          <w:b w:val="0"/>
          <w:szCs w:val="28"/>
          <w:lang w:val="en-US"/>
        </w:rPr>
        <w:t>prostatitis</w:t>
      </w:r>
      <w:r w:rsidRPr="00F91DA6">
        <w:rPr>
          <w:rStyle w:val="titles-title1"/>
          <w:b w:val="0"/>
          <w:szCs w:val="28"/>
          <w:lang w:val="en-US"/>
        </w:rPr>
        <w:t xml:space="preserve">: </w:t>
      </w:r>
      <w:r w:rsidRPr="00F91DA6">
        <w:rPr>
          <w:rStyle w:val="bibrecord-highlight1"/>
          <w:b w:val="0"/>
          <w:szCs w:val="28"/>
          <w:lang w:val="en-US"/>
        </w:rPr>
        <w:t>prevalence</w:t>
      </w:r>
      <w:r w:rsidRPr="00F91DA6">
        <w:rPr>
          <w:rStyle w:val="titles-title1"/>
          <w:b w:val="0"/>
          <w:szCs w:val="28"/>
          <w:lang w:val="en-US"/>
        </w:rPr>
        <w:t xml:space="preserve"> of </w:t>
      </w:r>
      <w:r w:rsidRPr="00F91DA6">
        <w:rPr>
          <w:rStyle w:val="bibrecord-highlight1"/>
          <w:b w:val="0"/>
          <w:szCs w:val="28"/>
          <w:lang w:val="en-US"/>
        </w:rPr>
        <w:t>painful ejaculation</w:t>
      </w:r>
      <w:r w:rsidRPr="00F91DA6">
        <w:rPr>
          <w:rStyle w:val="titles-title1"/>
          <w:b w:val="0"/>
          <w:szCs w:val="28"/>
          <w:lang w:val="en-US"/>
        </w:rPr>
        <w:t xml:space="preserve"> in </w:t>
      </w:r>
      <w:r w:rsidRPr="00F91DA6">
        <w:rPr>
          <w:rStyle w:val="bibrecord-highlight1"/>
          <w:b w:val="0"/>
          <w:szCs w:val="28"/>
          <w:lang w:val="en-US"/>
        </w:rPr>
        <w:t>men</w:t>
      </w:r>
      <w:r w:rsidRPr="00F91DA6">
        <w:rPr>
          <w:rStyle w:val="titles-title1"/>
          <w:b w:val="0"/>
          <w:szCs w:val="28"/>
          <w:lang w:val="en-US"/>
        </w:rPr>
        <w:t xml:space="preserve"> with </w:t>
      </w:r>
      <w:r w:rsidRPr="00F91DA6">
        <w:rPr>
          <w:rStyle w:val="bibrecord-highlight1"/>
          <w:b w:val="0"/>
          <w:szCs w:val="28"/>
          <w:lang w:val="en-US"/>
        </w:rPr>
        <w:t>clinical</w:t>
      </w:r>
      <w:r w:rsidRPr="00F91DA6">
        <w:rPr>
          <w:rStyle w:val="titles-title1"/>
          <w:b w:val="0"/>
          <w:szCs w:val="28"/>
          <w:lang w:val="en-US"/>
        </w:rPr>
        <w:t xml:space="preserve"> </w:t>
      </w:r>
      <w:r w:rsidRPr="00F91DA6">
        <w:rPr>
          <w:rStyle w:val="bibrecord-highlight1"/>
          <w:b w:val="0"/>
          <w:szCs w:val="28"/>
          <w:lang w:val="en-US"/>
        </w:rPr>
        <w:t>BPH</w:t>
      </w:r>
      <w:r w:rsidRPr="00F91DA6">
        <w:rPr>
          <w:rStyle w:val="titles-title1"/>
          <w:b w:val="0"/>
          <w:szCs w:val="28"/>
          <w:lang w:val="en-US"/>
        </w:rPr>
        <w:t>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/</w:t>
      </w:r>
      <w:r>
        <w:rPr>
          <w:b/>
          <w:sz w:val="28"/>
          <w:szCs w:val="28"/>
          <w:lang w:val="uk-UA"/>
        </w:rPr>
        <w:t xml:space="preserve"> </w:t>
      </w:r>
      <w:r>
        <w:rPr>
          <w:i/>
          <w:color w:val="0A0905"/>
          <w:sz w:val="28"/>
          <w:szCs w:val="28"/>
          <w:lang w:val="uk-UA"/>
        </w:rPr>
        <w:t>Nickel J. C.,  Elhilali M., Vallancien G.  and the ALF–ONE Study Group</w:t>
      </w:r>
      <w:r>
        <w:rPr>
          <w:color w:val="0A0905"/>
          <w:sz w:val="28"/>
          <w:szCs w:val="28"/>
          <w:lang w:val="uk-UA"/>
        </w:rPr>
        <w:t xml:space="preserve">  // </w:t>
      </w:r>
      <w:r>
        <w:rPr>
          <w:rStyle w:val="titles-source1"/>
          <w:i w:val="0"/>
          <w:sz w:val="28"/>
          <w:szCs w:val="28"/>
          <w:lang w:val="uk-UA"/>
        </w:rPr>
        <w:t>B.J.U. International.</w:t>
      </w:r>
      <w:r>
        <w:rPr>
          <w:sz w:val="28"/>
          <w:szCs w:val="28"/>
          <w:lang w:val="uk-UA"/>
        </w:rPr>
        <w:t xml:space="preserve"> – </w:t>
      </w:r>
      <w:r>
        <w:rPr>
          <w:rStyle w:val="titles-source1"/>
          <w:i w:val="0"/>
          <w:sz w:val="28"/>
          <w:szCs w:val="28"/>
          <w:lang w:val="uk-UA"/>
        </w:rPr>
        <w:t>2005</w:t>
      </w:r>
      <w:r>
        <w:rPr>
          <w:sz w:val="28"/>
          <w:szCs w:val="28"/>
          <w:lang w:val="uk-UA"/>
        </w:rPr>
        <w:t xml:space="preserve">. – Vol. </w:t>
      </w:r>
      <w:r>
        <w:rPr>
          <w:rStyle w:val="titles-source1"/>
          <w:i w:val="0"/>
          <w:sz w:val="28"/>
          <w:szCs w:val="28"/>
          <w:lang w:val="uk-UA"/>
        </w:rPr>
        <w:t>95</w:t>
      </w:r>
      <w:r>
        <w:rPr>
          <w:sz w:val="28"/>
          <w:szCs w:val="28"/>
          <w:lang w:val="uk-UA"/>
        </w:rPr>
        <w:t xml:space="preserve">. – № </w:t>
      </w:r>
      <w:r>
        <w:rPr>
          <w:rStyle w:val="titles-source1"/>
          <w:i w:val="0"/>
          <w:sz w:val="28"/>
          <w:szCs w:val="28"/>
          <w:lang w:val="uk-UA"/>
        </w:rPr>
        <w:t>4. – P. 571–574</w:t>
      </w:r>
      <w:r>
        <w:rPr>
          <w:sz w:val="28"/>
          <w:szCs w:val="28"/>
          <w:lang w:val="uk-UA"/>
        </w:rPr>
        <w:t xml:space="preserve">. 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num" w:pos="1080"/>
        </w:tabs>
        <w:spacing w:after="0" w:line="360" w:lineRule="auto"/>
        <w:ind w:left="900" w:hanging="720"/>
        <w:jc w:val="both"/>
        <w:rPr>
          <w:color w:val="000000"/>
          <w:spacing w:val="12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lastRenderedPageBreak/>
        <w:t>Nucci M., Anaissie E.</w:t>
      </w:r>
      <w:r>
        <w:rPr>
          <w:color w:val="000000"/>
          <w:sz w:val="28"/>
          <w:szCs w:val="28"/>
          <w:lang w:val="uk-UA"/>
        </w:rPr>
        <w:t xml:space="preserve">  Should vascular catheters. // </w:t>
      </w:r>
      <w:r>
        <w:rPr>
          <w:rStyle w:val="fulltext-it1"/>
          <w:i w:val="0"/>
          <w:color w:val="000000"/>
          <w:szCs w:val="28"/>
          <w:lang w:val="uk-UA"/>
        </w:rPr>
        <w:t>Clin. Infect. Dis</w:t>
      </w:r>
      <w:r>
        <w:rPr>
          <w:i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– </w:t>
      </w:r>
      <w:r>
        <w:rPr>
          <w:color w:val="000000"/>
          <w:sz w:val="28"/>
          <w:szCs w:val="28"/>
          <w:lang w:val="uk-UA"/>
        </w:rPr>
        <w:t>2002. – Vol. 34. – P. 591–599.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num" w:pos="1080"/>
        </w:tabs>
        <w:spacing w:after="0" w:line="360" w:lineRule="auto"/>
        <w:ind w:left="900" w:hanging="720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i/>
          <w:color w:val="000000"/>
          <w:spacing w:val="-1"/>
          <w:sz w:val="28"/>
          <w:szCs w:val="28"/>
          <w:lang w:val="uk-UA"/>
        </w:rPr>
        <w:t>Nucci M.</w:t>
      </w:r>
      <w:r>
        <w:rPr>
          <w:color w:val="000000"/>
          <w:spacing w:val="-1"/>
          <w:sz w:val="28"/>
          <w:szCs w:val="28"/>
          <w:lang w:val="uk-UA"/>
        </w:rPr>
        <w:t xml:space="preserve">   Risk factors for death in patients with candidemia. / </w:t>
      </w:r>
      <w:r>
        <w:rPr>
          <w:i/>
          <w:color w:val="000000"/>
          <w:spacing w:val="-1"/>
          <w:sz w:val="28"/>
          <w:szCs w:val="28"/>
          <w:lang w:val="uk-UA"/>
        </w:rPr>
        <w:t>Nucci M., Colombo A.L., Silveira F.[ et al.]</w:t>
      </w:r>
      <w:r>
        <w:rPr>
          <w:color w:val="000000"/>
          <w:spacing w:val="-1"/>
          <w:sz w:val="28"/>
          <w:szCs w:val="28"/>
          <w:lang w:val="uk-UA"/>
        </w:rPr>
        <w:t xml:space="preserve"> // Infect. Control. Hosp. Epidemiol</w:t>
      </w:r>
      <w:r>
        <w:rPr>
          <w:sz w:val="28"/>
          <w:szCs w:val="28"/>
          <w:lang w:val="uk-UA"/>
        </w:rPr>
        <w:t xml:space="preserve">. – </w:t>
      </w:r>
      <w:r>
        <w:rPr>
          <w:color w:val="000000"/>
          <w:spacing w:val="-1"/>
          <w:sz w:val="28"/>
          <w:szCs w:val="28"/>
          <w:lang w:val="uk-UA"/>
        </w:rPr>
        <w:t>1998</w:t>
      </w:r>
      <w:r>
        <w:rPr>
          <w:sz w:val="28"/>
          <w:szCs w:val="28"/>
          <w:lang w:val="uk-UA"/>
        </w:rPr>
        <w:t xml:space="preserve">. – № </w:t>
      </w:r>
      <w:r>
        <w:rPr>
          <w:color w:val="000000"/>
          <w:spacing w:val="-1"/>
          <w:sz w:val="28"/>
          <w:szCs w:val="28"/>
          <w:lang w:val="uk-UA"/>
        </w:rPr>
        <w:t>19. – P. 846–850.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num" w:pos="1080"/>
        </w:tabs>
        <w:spacing w:after="0" w:line="360" w:lineRule="auto"/>
        <w:ind w:left="900" w:hanging="720"/>
        <w:jc w:val="both"/>
        <w:rPr>
          <w:color w:val="000000"/>
          <w:spacing w:val="12"/>
          <w:sz w:val="28"/>
          <w:szCs w:val="28"/>
          <w:lang w:val="uk-UA"/>
        </w:rPr>
      </w:pPr>
      <w:r>
        <w:rPr>
          <w:i/>
          <w:spacing w:val="3"/>
          <w:sz w:val="28"/>
          <w:szCs w:val="28"/>
          <w:lang w:val="uk-UA"/>
        </w:rPr>
        <w:t xml:space="preserve">Odds F.С. </w:t>
      </w:r>
      <w:r>
        <w:rPr>
          <w:spacing w:val="3"/>
          <w:sz w:val="28"/>
          <w:szCs w:val="28"/>
          <w:lang w:val="uk-UA"/>
        </w:rPr>
        <w:t xml:space="preserve">  Chronic mucocutaneous candidiosis. // In Candida and candidosis. Universisty Park Press, Baltimore. – 1988. – P. 104</w:t>
      </w:r>
      <w:r>
        <w:rPr>
          <w:sz w:val="28"/>
          <w:szCs w:val="28"/>
          <w:lang w:val="uk-UA"/>
        </w:rPr>
        <w:t>–110.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num" w:pos="1080"/>
        </w:tabs>
        <w:spacing w:after="0" w:line="360" w:lineRule="auto"/>
        <w:ind w:left="900" w:hanging="720"/>
        <w:jc w:val="both"/>
        <w:rPr>
          <w:color w:val="000000"/>
          <w:spacing w:val="12"/>
          <w:sz w:val="28"/>
          <w:szCs w:val="28"/>
          <w:lang w:val="uk-UA"/>
        </w:rPr>
      </w:pPr>
      <w:hyperlink r:id="rId9" w:anchor="43#43" w:history="1">
        <w:r>
          <w:rPr>
            <w:i/>
            <w:sz w:val="28"/>
            <w:szCs w:val="28"/>
            <w:lang w:val="uk-UA"/>
          </w:rPr>
          <w:t xml:space="preserve">Ostrosky–Zeichner L. </w:t>
        </w:r>
        <w:r>
          <w:rPr>
            <w:sz w:val="28"/>
            <w:szCs w:val="28"/>
            <w:lang w:val="uk-UA"/>
          </w:rPr>
          <w:t xml:space="preserve">  Deeply invasive candidiasis. / </w:t>
        </w:r>
        <w:r>
          <w:rPr>
            <w:i/>
            <w:sz w:val="28"/>
            <w:szCs w:val="28"/>
            <w:lang w:val="uk-UA"/>
          </w:rPr>
          <w:t>Ostrosky–Zeichner L., Rex J.H., Bennett J [ et al.]</w:t>
        </w:r>
        <w:r>
          <w:rPr>
            <w:sz w:val="28"/>
            <w:szCs w:val="28"/>
            <w:lang w:val="uk-UA"/>
          </w:rPr>
          <w:t xml:space="preserve"> // </w:t>
        </w:r>
        <w:r>
          <w:rPr>
            <w:rStyle w:val="fulltext-it1"/>
            <w:i w:val="0"/>
            <w:color w:val="0A0905"/>
            <w:szCs w:val="28"/>
            <w:lang w:val="uk-UA"/>
          </w:rPr>
          <w:t>Infect. Dis. Clin. North. Am</w:t>
        </w:r>
        <w:r>
          <w:rPr>
            <w:sz w:val="28"/>
            <w:szCs w:val="28"/>
            <w:lang w:val="uk-UA"/>
          </w:rPr>
          <w:t>. – 2002. – № 16. – P. 821–835</w:t>
        </w:r>
      </w:hyperlink>
      <w:r>
        <w:rPr>
          <w:sz w:val="28"/>
          <w:szCs w:val="28"/>
          <w:lang w:val="uk-UA"/>
        </w:rPr>
        <w:t>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num" w:pos="1080"/>
        </w:tabs>
        <w:spacing w:after="0" w:line="360" w:lineRule="auto"/>
        <w:ind w:left="900" w:hanging="720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i/>
          <w:color w:val="0A0905"/>
          <w:sz w:val="28"/>
          <w:szCs w:val="28"/>
          <w:lang w:val="uk-UA"/>
        </w:rPr>
        <w:t>Ostrosky–Zeichner L.</w:t>
      </w:r>
      <w:r>
        <w:rPr>
          <w:color w:val="0A0905"/>
          <w:sz w:val="28"/>
          <w:szCs w:val="28"/>
          <w:lang w:val="uk-UA"/>
        </w:rPr>
        <w:t xml:space="preserve">   Antifungal susceptibility survey of 2,000 bloodstream Candida isolates in the United States. / </w:t>
      </w:r>
      <w:r>
        <w:rPr>
          <w:i/>
          <w:color w:val="0A0905"/>
          <w:sz w:val="28"/>
          <w:szCs w:val="28"/>
          <w:lang w:val="uk-UA"/>
        </w:rPr>
        <w:t>Ostrosky–Zeichner L., Rex J.H., Pappas P.G.[ et al.]</w:t>
      </w:r>
      <w:r>
        <w:rPr>
          <w:color w:val="0A0905"/>
          <w:sz w:val="28"/>
          <w:szCs w:val="28"/>
          <w:lang w:val="uk-UA"/>
        </w:rPr>
        <w:t xml:space="preserve"> // </w:t>
      </w:r>
      <w:r>
        <w:rPr>
          <w:rStyle w:val="fulltext-it1"/>
          <w:i w:val="0"/>
          <w:color w:val="0A0905"/>
          <w:szCs w:val="28"/>
          <w:lang w:val="uk-UA"/>
        </w:rPr>
        <w:t>Antimicrob. Agents Chemother</w:t>
      </w:r>
      <w:r>
        <w:rPr>
          <w:sz w:val="28"/>
          <w:szCs w:val="28"/>
          <w:lang w:val="uk-UA"/>
        </w:rPr>
        <w:t xml:space="preserve">. – </w:t>
      </w:r>
      <w:r>
        <w:rPr>
          <w:color w:val="0A0905"/>
          <w:sz w:val="28"/>
          <w:szCs w:val="28"/>
          <w:lang w:val="uk-UA"/>
        </w:rPr>
        <w:t>2003</w:t>
      </w:r>
      <w:r>
        <w:rPr>
          <w:sz w:val="28"/>
          <w:szCs w:val="28"/>
          <w:lang w:val="uk-UA"/>
        </w:rPr>
        <w:t xml:space="preserve">. – Vol. </w:t>
      </w:r>
      <w:r>
        <w:rPr>
          <w:color w:val="0A0905"/>
          <w:sz w:val="28"/>
          <w:szCs w:val="28"/>
          <w:lang w:val="uk-UA"/>
        </w:rPr>
        <w:t>47. – P. 3149–3154.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num" w:pos="1080"/>
        </w:tabs>
        <w:spacing w:after="0" w:line="360" w:lineRule="auto"/>
        <w:ind w:left="900" w:hanging="720"/>
        <w:jc w:val="both"/>
        <w:rPr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 xml:space="preserve">Ostrosky–Zeichner L. </w:t>
      </w:r>
      <w:r>
        <w:rPr>
          <w:color w:val="000000"/>
          <w:sz w:val="28"/>
          <w:szCs w:val="28"/>
          <w:lang w:val="uk-UA"/>
        </w:rPr>
        <w:t xml:space="preserve">Multicenter retrospective development and validation of a clinical prediction rule for invasive candidiasis (IC) in the intensive care setting / </w:t>
      </w:r>
      <w:r>
        <w:rPr>
          <w:i/>
          <w:color w:val="000000"/>
          <w:sz w:val="28"/>
          <w:szCs w:val="28"/>
          <w:lang w:val="uk-UA"/>
        </w:rPr>
        <w:t xml:space="preserve">Sable C., Sobel J.[ et al.]  </w:t>
      </w:r>
      <w:r>
        <w:rPr>
          <w:color w:val="000000"/>
          <w:sz w:val="28"/>
          <w:szCs w:val="28"/>
          <w:lang w:val="uk-UA"/>
        </w:rPr>
        <w:t xml:space="preserve">// Abstr. 51. </w:t>
      </w:r>
      <w:r>
        <w:rPr>
          <w:rStyle w:val="fulltext-it1"/>
          <w:color w:val="000000"/>
          <w:szCs w:val="28"/>
          <w:lang w:val="uk-UA"/>
        </w:rPr>
        <w:t>In:</w:t>
      </w:r>
      <w:r>
        <w:rPr>
          <w:color w:val="000000"/>
          <w:sz w:val="28"/>
          <w:szCs w:val="28"/>
          <w:lang w:val="uk-UA"/>
        </w:rPr>
        <w:t xml:space="preserve"> Focus on Fungal Infections 14, New Orleans, L.A., 2004.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num" w:pos="1080"/>
        </w:tabs>
        <w:spacing w:after="0" w:line="360" w:lineRule="auto"/>
        <w:ind w:left="900" w:hanging="720"/>
        <w:jc w:val="both"/>
        <w:rPr>
          <w:spacing w:val="12"/>
          <w:sz w:val="28"/>
          <w:szCs w:val="28"/>
          <w:u w:val="single"/>
          <w:lang w:val="uk-UA"/>
        </w:rPr>
      </w:pPr>
      <w:r>
        <w:rPr>
          <w:i/>
          <w:sz w:val="28"/>
          <w:szCs w:val="28"/>
          <w:lang w:val="uk-UA"/>
        </w:rPr>
        <w:t>Ostrosky–Zeichner</w:t>
      </w:r>
      <w:r>
        <w:rPr>
          <w:i/>
          <w:color w:val="0A0905"/>
          <w:sz w:val="28"/>
          <w:szCs w:val="28"/>
          <w:lang w:val="uk-UA"/>
        </w:rPr>
        <w:t xml:space="preserve"> L</w:t>
      </w:r>
      <w:r>
        <w:rPr>
          <w:i/>
          <w:color w:val="000000"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 Invasive candidiasis in the intensive care unit /  </w:t>
      </w:r>
      <w:r>
        <w:rPr>
          <w:i/>
          <w:sz w:val="28"/>
          <w:szCs w:val="28"/>
          <w:lang w:val="uk-UA"/>
        </w:rPr>
        <w:t>Ostrosky–Zeichner</w:t>
      </w:r>
      <w:r>
        <w:rPr>
          <w:i/>
          <w:color w:val="0A0905"/>
          <w:sz w:val="28"/>
          <w:szCs w:val="28"/>
          <w:lang w:val="uk-UA"/>
        </w:rPr>
        <w:t xml:space="preserve"> L.</w:t>
      </w:r>
      <w:r>
        <w:rPr>
          <w:i/>
          <w:sz w:val="28"/>
          <w:szCs w:val="28"/>
          <w:lang w:val="uk-UA"/>
        </w:rPr>
        <w:t>, Pappas, P. G.</w:t>
      </w:r>
      <w:r>
        <w:rPr>
          <w:i/>
          <w:color w:val="000000"/>
          <w:sz w:val="28"/>
          <w:szCs w:val="28"/>
          <w:lang w:val="uk-UA"/>
        </w:rPr>
        <w:t>,[ et al.]</w:t>
      </w:r>
      <w:r>
        <w:rPr>
          <w:sz w:val="28"/>
          <w:szCs w:val="28"/>
          <w:lang w:val="uk-UA"/>
        </w:rPr>
        <w:t xml:space="preserve"> //  Critical care medicine. – 2006. – Vol. 34. – № 3. – P. 857–863.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num" w:pos="1080"/>
        </w:tabs>
        <w:spacing w:after="0" w:line="360" w:lineRule="auto"/>
        <w:ind w:left="900" w:hanging="720"/>
        <w:jc w:val="both"/>
        <w:rPr>
          <w:spacing w:val="12"/>
          <w:sz w:val="28"/>
          <w:szCs w:val="28"/>
          <w:u w:val="single"/>
          <w:lang w:val="uk-UA"/>
        </w:rPr>
      </w:pPr>
      <w:r>
        <w:rPr>
          <w:i/>
          <w:sz w:val="28"/>
          <w:szCs w:val="28"/>
          <w:lang w:val="uk-UA"/>
        </w:rPr>
        <w:t>Paphitou N.I.</w:t>
      </w:r>
      <w:r>
        <w:rPr>
          <w:sz w:val="28"/>
          <w:szCs w:val="28"/>
          <w:lang w:val="uk-UA"/>
        </w:rPr>
        <w:t xml:space="preserve">    Rules for identifying patients at increased risk for candidal infections in the surgical intensive care unit: An approach to developing practical criteria for systematic use in antifungal prophylaxis trials / </w:t>
      </w:r>
      <w:r>
        <w:rPr>
          <w:i/>
          <w:sz w:val="28"/>
          <w:szCs w:val="28"/>
          <w:lang w:val="uk-UA"/>
        </w:rPr>
        <w:t>Paphitou N.I., Ostrosky–Zeichner L., Rex J.H.</w:t>
      </w:r>
      <w:r>
        <w:rPr>
          <w:sz w:val="28"/>
          <w:szCs w:val="28"/>
          <w:lang w:val="uk-UA"/>
        </w:rPr>
        <w:t xml:space="preserve"> //</w:t>
      </w:r>
      <w:r>
        <w:rPr>
          <w:rStyle w:val="fulltext-it1"/>
          <w:i w:val="0"/>
          <w:color w:val="000000"/>
          <w:szCs w:val="28"/>
          <w:lang w:val="uk-UA"/>
        </w:rPr>
        <w:t>Med. Mycol</w:t>
      </w:r>
      <w:r>
        <w:rPr>
          <w:sz w:val="28"/>
          <w:szCs w:val="28"/>
          <w:lang w:val="uk-UA"/>
        </w:rPr>
        <w:t xml:space="preserve">. – 2005. – Vol. 43. – P. 235–243. 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num" w:pos="1080"/>
        </w:tabs>
        <w:spacing w:after="0" w:line="360" w:lineRule="auto"/>
        <w:ind w:left="900" w:hanging="720"/>
        <w:jc w:val="both"/>
        <w:rPr>
          <w:spacing w:val="12"/>
          <w:sz w:val="28"/>
          <w:szCs w:val="28"/>
          <w:u w:val="single"/>
          <w:lang w:val="uk-UA"/>
        </w:rPr>
      </w:pPr>
      <w:r>
        <w:rPr>
          <w:i/>
          <w:color w:val="000000"/>
          <w:sz w:val="28"/>
          <w:szCs w:val="28"/>
          <w:lang w:val="uk-UA"/>
        </w:rPr>
        <w:t xml:space="preserve">Pappas P.G.  </w:t>
      </w:r>
      <w:r>
        <w:rPr>
          <w:color w:val="000000"/>
          <w:sz w:val="28"/>
          <w:szCs w:val="28"/>
          <w:lang w:val="uk-UA"/>
        </w:rPr>
        <w:t xml:space="preserve">Guidelines for treatment of candidiasis. / </w:t>
      </w:r>
      <w:r>
        <w:rPr>
          <w:i/>
          <w:color w:val="000000"/>
          <w:sz w:val="28"/>
          <w:szCs w:val="28"/>
          <w:lang w:val="uk-UA"/>
        </w:rPr>
        <w:t>Pappas P.G., Rex J.H.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i/>
          <w:color w:val="000000"/>
          <w:sz w:val="28"/>
          <w:szCs w:val="28"/>
          <w:lang w:val="uk-UA"/>
        </w:rPr>
        <w:t xml:space="preserve">Sobel J.D.[ et al.] </w:t>
      </w:r>
      <w:r>
        <w:rPr>
          <w:color w:val="000000"/>
          <w:sz w:val="28"/>
          <w:szCs w:val="28"/>
          <w:lang w:val="uk-UA"/>
        </w:rPr>
        <w:t xml:space="preserve">// </w:t>
      </w:r>
      <w:r>
        <w:rPr>
          <w:rStyle w:val="fulltext-it1"/>
          <w:i w:val="0"/>
          <w:color w:val="000000"/>
          <w:szCs w:val="28"/>
          <w:lang w:val="uk-UA"/>
        </w:rPr>
        <w:t>Clin. Infect. Dis</w:t>
      </w:r>
      <w:r>
        <w:rPr>
          <w:i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– </w:t>
      </w:r>
      <w:r>
        <w:rPr>
          <w:color w:val="000000"/>
          <w:sz w:val="28"/>
          <w:szCs w:val="28"/>
          <w:lang w:val="uk-UA"/>
        </w:rPr>
        <w:t xml:space="preserve">2004. </w:t>
      </w:r>
      <w:r>
        <w:rPr>
          <w:sz w:val="28"/>
          <w:szCs w:val="28"/>
          <w:lang w:val="uk-UA"/>
        </w:rPr>
        <w:t>– Vol. 38. – P. 161–189.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num" w:pos="1080"/>
        </w:tabs>
        <w:spacing w:after="0" w:line="360" w:lineRule="auto"/>
        <w:ind w:left="900" w:hanging="720"/>
        <w:jc w:val="both"/>
        <w:rPr>
          <w:spacing w:val="12"/>
          <w:sz w:val="28"/>
          <w:szCs w:val="28"/>
          <w:u w:val="single"/>
          <w:lang w:val="uk-UA"/>
        </w:rPr>
      </w:pPr>
      <w:r>
        <w:rPr>
          <w:i/>
          <w:color w:val="000000"/>
          <w:spacing w:val="-1"/>
          <w:sz w:val="28"/>
          <w:szCs w:val="28"/>
          <w:lang w:val="uk-UA"/>
        </w:rPr>
        <w:lastRenderedPageBreak/>
        <w:t>Pappas P.G.</w:t>
      </w:r>
      <w:r>
        <w:rPr>
          <w:color w:val="000000"/>
          <w:spacing w:val="-1"/>
          <w:sz w:val="28"/>
          <w:szCs w:val="28"/>
          <w:lang w:val="uk-UA"/>
        </w:rPr>
        <w:t xml:space="preserve"> A prospective observational study of candidemia: epidemiology, therapy, and influences on mortality in hospitalized adult and pediatric patients. / </w:t>
      </w:r>
      <w:r>
        <w:rPr>
          <w:i/>
          <w:color w:val="000000"/>
          <w:spacing w:val="-1"/>
          <w:sz w:val="28"/>
          <w:szCs w:val="28"/>
          <w:lang w:val="uk-UA"/>
        </w:rPr>
        <w:t xml:space="preserve">Pappas P.G., Rex J.H., Lee J.[ et al.] </w:t>
      </w:r>
      <w:r>
        <w:rPr>
          <w:color w:val="000000"/>
          <w:spacing w:val="-1"/>
          <w:sz w:val="28"/>
          <w:szCs w:val="28"/>
          <w:lang w:val="uk-UA"/>
        </w:rPr>
        <w:t xml:space="preserve"> // Clin. Infect. Dis</w:t>
      </w:r>
      <w:r>
        <w:rPr>
          <w:sz w:val="28"/>
          <w:szCs w:val="28"/>
          <w:lang w:val="uk-UA"/>
        </w:rPr>
        <w:t xml:space="preserve">. – </w:t>
      </w:r>
      <w:r>
        <w:rPr>
          <w:color w:val="000000"/>
          <w:spacing w:val="-1"/>
          <w:sz w:val="28"/>
          <w:szCs w:val="28"/>
          <w:lang w:val="uk-UA"/>
        </w:rPr>
        <w:t>2003. – Vol. 37</w:t>
      </w:r>
      <w:r>
        <w:rPr>
          <w:color w:val="000000"/>
          <w:sz w:val="28"/>
          <w:szCs w:val="28"/>
          <w:lang w:val="uk-UA"/>
        </w:rPr>
        <w:t xml:space="preserve">. – P. </w:t>
      </w:r>
      <w:r>
        <w:rPr>
          <w:color w:val="000000"/>
          <w:spacing w:val="-1"/>
          <w:sz w:val="28"/>
          <w:szCs w:val="28"/>
          <w:lang w:val="uk-UA"/>
        </w:rPr>
        <w:t>634–643.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num" w:pos="1080"/>
        </w:tabs>
        <w:spacing w:after="0" w:line="360" w:lineRule="auto"/>
        <w:ind w:left="900" w:hanging="720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Paya C.V.</w:t>
      </w:r>
      <w:r>
        <w:rPr>
          <w:sz w:val="28"/>
          <w:szCs w:val="28"/>
          <w:lang w:val="uk-UA"/>
        </w:rPr>
        <w:t xml:space="preserve">  Prevention of fungal infection in transplantation. // </w:t>
      </w:r>
      <w:r>
        <w:rPr>
          <w:rStyle w:val="fulltext-it1"/>
          <w:i w:val="0"/>
          <w:color w:val="000000"/>
          <w:szCs w:val="28"/>
          <w:lang w:val="uk-UA"/>
        </w:rPr>
        <w:t>Transpl. Infect. Dis</w:t>
      </w:r>
      <w:r>
        <w:rPr>
          <w:i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– 2002. – vol. 4. – № 3. – P. 46–51. 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num" w:pos="1080"/>
        </w:tabs>
        <w:spacing w:after="0" w:line="360" w:lineRule="auto"/>
        <w:ind w:left="900" w:hanging="720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i/>
          <w:color w:val="000000"/>
          <w:spacing w:val="-1"/>
          <w:sz w:val="28"/>
          <w:szCs w:val="28"/>
          <w:lang w:val="uk-UA"/>
        </w:rPr>
        <w:t>Pelz R.K.</w:t>
      </w:r>
      <w:r>
        <w:rPr>
          <w:color w:val="000000"/>
          <w:spacing w:val="-1"/>
          <w:sz w:val="28"/>
          <w:szCs w:val="28"/>
          <w:lang w:val="uk-UA"/>
        </w:rPr>
        <w:t xml:space="preserve">   Double–blind placebo–controlled trial of fluconazole to prevent candidal infections in critically ill surgical patients. / </w:t>
      </w:r>
      <w:r>
        <w:rPr>
          <w:i/>
          <w:color w:val="000000"/>
          <w:spacing w:val="-1"/>
          <w:sz w:val="28"/>
          <w:szCs w:val="28"/>
          <w:lang w:val="uk-UA"/>
        </w:rPr>
        <w:t xml:space="preserve">Pelz R.K., Hendrix C.W., Swoboda S.M.[ et al.] // </w:t>
      </w:r>
      <w:r>
        <w:rPr>
          <w:color w:val="000000"/>
          <w:spacing w:val="-1"/>
          <w:sz w:val="28"/>
          <w:szCs w:val="28"/>
          <w:lang w:val="uk-UA"/>
        </w:rPr>
        <w:t>Ann. Surg</w:t>
      </w:r>
      <w:r>
        <w:rPr>
          <w:sz w:val="28"/>
          <w:szCs w:val="28"/>
          <w:lang w:val="uk-UA"/>
        </w:rPr>
        <w:t xml:space="preserve">. – </w:t>
      </w:r>
      <w:r>
        <w:rPr>
          <w:color w:val="000000"/>
          <w:spacing w:val="-1"/>
          <w:sz w:val="28"/>
          <w:szCs w:val="28"/>
          <w:lang w:val="uk-UA"/>
        </w:rPr>
        <w:t>2001. – Vol. 233. – P. 542–548.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num" w:pos="1080"/>
        </w:tabs>
        <w:spacing w:after="0" w:line="360" w:lineRule="auto"/>
        <w:ind w:left="900" w:hanging="720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hyperlink r:id="rId10" w:anchor="73#73" w:history="1">
        <w:r>
          <w:rPr>
            <w:i/>
            <w:color w:val="0A0905"/>
            <w:sz w:val="28"/>
            <w:szCs w:val="28"/>
            <w:lang w:val="uk-UA"/>
          </w:rPr>
          <w:t>Perfect J.R.</w:t>
        </w:r>
        <w:r>
          <w:rPr>
            <w:color w:val="0A0905"/>
            <w:sz w:val="28"/>
            <w:szCs w:val="28"/>
            <w:lang w:val="uk-UA"/>
          </w:rPr>
          <w:t xml:space="preserve"> Antifungal resistance: The clinical front. // </w:t>
        </w:r>
        <w:r>
          <w:rPr>
            <w:rStyle w:val="fulltext-it1"/>
            <w:i w:val="0"/>
            <w:color w:val="0A0905"/>
            <w:szCs w:val="28"/>
            <w:lang w:val="uk-UA"/>
          </w:rPr>
          <w:t>Oncology</w:t>
        </w:r>
        <w:r>
          <w:rPr>
            <w:rStyle w:val="fulltext-it1"/>
            <w:color w:val="0A0905"/>
            <w:szCs w:val="28"/>
            <w:lang w:val="uk-UA"/>
          </w:rPr>
          <w:t xml:space="preserve"> </w:t>
        </w:r>
        <w:r>
          <w:rPr>
            <w:rStyle w:val="fulltext-it1"/>
            <w:i w:val="0"/>
            <w:color w:val="0A0905"/>
            <w:szCs w:val="28"/>
            <w:lang w:val="uk-UA"/>
          </w:rPr>
          <w:t>(Williston Park</w:t>
        </w:r>
        <w:r>
          <w:rPr>
            <w:i/>
            <w:color w:val="0A0905"/>
            <w:sz w:val="28"/>
            <w:szCs w:val="28"/>
            <w:lang w:val="uk-UA"/>
          </w:rPr>
          <w:t>)</w:t>
        </w:r>
        <w:r>
          <w:rPr>
            <w:i/>
            <w:sz w:val="28"/>
            <w:szCs w:val="28"/>
            <w:lang w:val="uk-UA"/>
          </w:rPr>
          <w:t xml:space="preserve">. </w:t>
        </w:r>
        <w:r>
          <w:rPr>
            <w:sz w:val="28"/>
            <w:szCs w:val="28"/>
            <w:lang w:val="uk-UA"/>
          </w:rPr>
          <w:t xml:space="preserve">– </w:t>
        </w:r>
        <w:r>
          <w:rPr>
            <w:color w:val="0A0905"/>
            <w:sz w:val="28"/>
            <w:szCs w:val="28"/>
            <w:lang w:val="uk-UA"/>
          </w:rPr>
          <w:t>2004. – Vol. 18. – P. 15–22</w:t>
        </w:r>
      </w:hyperlink>
      <w:r>
        <w:rPr>
          <w:sz w:val="28"/>
          <w:szCs w:val="28"/>
          <w:lang w:val="uk-UA"/>
        </w:rPr>
        <w:t>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num" w:pos="108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Pfaler M. A.., Wemel R.</w:t>
      </w:r>
      <w:r>
        <w:rPr>
          <w:sz w:val="28"/>
          <w:szCs w:val="28"/>
          <w:lang w:val="uk-UA"/>
        </w:rPr>
        <w:t xml:space="preserve"> Impact of the changing epidemiology of fungal infection in 1990 // Eur. J. Microbiol. Infect. Dis. – 1992. – № 11. – Р.287–291.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left" w:pos="108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spacing w:val="4"/>
          <w:sz w:val="28"/>
          <w:szCs w:val="28"/>
          <w:lang w:val="uk-UA"/>
        </w:rPr>
        <w:t xml:space="preserve">Pfaller </w:t>
      </w:r>
      <w:r>
        <w:rPr>
          <w:i/>
          <w:sz w:val="28"/>
          <w:szCs w:val="28"/>
          <w:lang w:val="uk-UA"/>
        </w:rPr>
        <w:t>M.A.</w:t>
      </w:r>
      <w:r>
        <w:rPr>
          <w:spacing w:val="4"/>
          <w:sz w:val="28"/>
          <w:szCs w:val="28"/>
          <w:lang w:val="uk-UA"/>
        </w:rPr>
        <w:t xml:space="preserve">   Nosocomial candidiasis: emerging species, reservoirs and modes // </w:t>
      </w:r>
      <w:r>
        <w:rPr>
          <w:rStyle w:val="fulltext-it1"/>
          <w:i w:val="0"/>
          <w:color w:val="000000"/>
          <w:szCs w:val="28"/>
          <w:lang w:val="uk-UA"/>
        </w:rPr>
        <w:t>Clin. Infect. Dis</w:t>
      </w:r>
      <w:r>
        <w:rPr>
          <w:sz w:val="28"/>
          <w:szCs w:val="28"/>
          <w:lang w:val="uk-UA"/>
        </w:rPr>
        <w:t>. – 1996. – № 22. – Р. 89–94.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num" w:pos="108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Pfaller M.A.</w:t>
      </w:r>
      <w:r>
        <w:rPr>
          <w:sz w:val="28"/>
          <w:szCs w:val="28"/>
          <w:lang w:val="uk-UA"/>
        </w:rPr>
        <w:t xml:space="preserve"> Antifungal susceptibility testing: technical advances and potential clinical applications. / </w:t>
      </w:r>
      <w:r>
        <w:rPr>
          <w:i/>
          <w:sz w:val="28"/>
          <w:szCs w:val="28"/>
          <w:lang w:val="uk-UA"/>
        </w:rPr>
        <w:t>Pfaller M.A., Rex J.H., Rinaldi M.G.[ et al.]</w:t>
      </w:r>
      <w:r>
        <w:rPr>
          <w:sz w:val="28"/>
          <w:szCs w:val="28"/>
          <w:lang w:val="uk-UA"/>
        </w:rPr>
        <w:t xml:space="preserve"> // </w:t>
      </w:r>
      <w:r>
        <w:rPr>
          <w:rStyle w:val="fulltext-it1"/>
          <w:i w:val="0"/>
          <w:color w:val="000000"/>
          <w:szCs w:val="28"/>
          <w:lang w:val="uk-UA"/>
        </w:rPr>
        <w:t>Clin. Infect. Dis</w:t>
      </w:r>
      <w:r>
        <w:rPr>
          <w:sz w:val="28"/>
          <w:szCs w:val="28"/>
          <w:lang w:val="uk-UA"/>
        </w:rPr>
        <w:t>. – 1997. – № 24. – Р.776–784</w:t>
      </w:r>
      <w:bookmarkStart w:id="5" w:name="86"/>
      <w:bookmarkStart w:id="6" w:name="RF44"/>
      <w:bookmarkEnd w:id="5"/>
      <w:bookmarkEnd w:id="6"/>
      <w:r>
        <w:rPr>
          <w:sz w:val="28"/>
          <w:szCs w:val="28"/>
          <w:lang w:val="uk-UA"/>
        </w:rPr>
        <w:t>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num" w:pos="1080"/>
        </w:tabs>
        <w:spacing w:after="0" w:line="360" w:lineRule="auto"/>
        <w:ind w:left="900" w:hanging="720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i/>
          <w:color w:val="000000"/>
          <w:spacing w:val="-1"/>
          <w:sz w:val="28"/>
          <w:szCs w:val="28"/>
          <w:lang w:val="uk-UA"/>
        </w:rPr>
        <w:t xml:space="preserve">Pfaller M.A.  </w:t>
      </w:r>
      <w:r>
        <w:rPr>
          <w:color w:val="000000"/>
          <w:spacing w:val="-1"/>
          <w:sz w:val="28"/>
          <w:szCs w:val="28"/>
          <w:lang w:val="uk-UA"/>
        </w:rPr>
        <w:t xml:space="preserve"> International surveillance of blood stream infections due to Candida species in the European SENTRY Program: Species distribution and antifungal susceptibility including the investigational triazole and echinocandin agents. SENTRY Participant Group (Europe). / </w:t>
      </w:r>
      <w:r>
        <w:rPr>
          <w:i/>
          <w:color w:val="000000"/>
          <w:spacing w:val="-1"/>
          <w:sz w:val="28"/>
          <w:szCs w:val="28"/>
          <w:lang w:val="uk-UA"/>
        </w:rPr>
        <w:t>Pfaller M.A., Jones R.N., Doern G.V.[ et al.]</w:t>
      </w:r>
      <w:r>
        <w:rPr>
          <w:color w:val="000000"/>
          <w:spacing w:val="-1"/>
          <w:sz w:val="28"/>
          <w:szCs w:val="28"/>
          <w:lang w:val="uk-UA"/>
        </w:rPr>
        <w:t xml:space="preserve"> // Diagn. Microbiol. Infect. Dis</w:t>
      </w:r>
      <w:r>
        <w:rPr>
          <w:sz w:val="28"/>
          <w:szCs w:val="28"/>
          <w:lang w:val="uk-UA"/>
        </w:rPr>
        <w:t xml:space="preserve">. – </w:t>
      </w:r>
      <w:r>
        <w:rPr>
          <w:color w:val="000000"/>
          <w:spacing w:val="-1"/>
          <w:sz w:val="28"/>
          <w:szCs w:val="28"/>
          <w:lang w:val="uk-UA"/>
        </w:rPr>
        <w:t>1999. – Vol. 35. – P. 19–25.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num" w:pos="1080"/>
        </w:tabs>
        <w:spacing w:after="0" w:line="360" w:lineRule="auto"/>
        <w:ind w:left="900" w:hanging="720"/>
        <w:jc w:val="both"/>
        <w:rPr>
          <w:color w:val="000000"/>
          <w:spacing w:val="12"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Piarroux R.   </w:t>
      </w:r>
      <w:r>
        <w:rPr>
          <w:sz w:val="28"/>
          <w:szCs w:val="28"/>
          <w:lang w:val="uk-UA"/>
        </w:rPr>
        <w:t xml:space="preserve"> Assessment of pre–emptive / </w:t>
      </w:r>
      <w:r>
        <w:rPr>
          <w:i/>
          <w:sz w:val="28"/>
          <w:szCs w:val="28"/>
          <w:lang w:val="uk-UA"/>
        </w:rPr>
        <w:t>Piarroux R., Grenouillet F., Balvay P.[ et al.]</w:t>
      </w:r>
      <w:r>
        <w:rPr>
          <w:sz w:val="28"/>
          <w:szCs w:val="28"/>
          <w:lang w:val="uk-UA"/>
        </w:rPr>
        <w:t xml:space="preserve"> // </w:t>
      </w:r>
      <w:r>
        <w:rPr>
          <w:rStyle w:val="fulltext-it1"/>
          <w:i w:val="0"/>
          <w:color w:val="000000"/>
          <w:szCs w:val="28"/>
          <w:lang w:val="uk-UA"/>
        </w:rPr>
        <w:t>Crit. Care. Med</w:t>
      </w:r>
      <w:r>
        <w:rPr>
          <w:i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– 2004. – Vol. 32. – P. 2443–2449.</w:t>
      </w:r>
      <w:bookmarkStart w:id="7" w:name="118"/>
      <w:bookmarkStart w:id="8" w:name="RF76"/>
      <w:bookmarkEnd w:id="7"/>
      <w:bookmarkEnd w:id="8"/>
      <w:r>
        <w:rPr>
          <w:sz w:val="28"/>
          <w:szCs w:val="28"/>
          <w:lang w:val="uk-UA"/>
        </w:rPr>
        <w:t xml:space="preserve"> 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num" w:pos="1080"/>
        </w:tabs>
        <w:spacing w:after="0" w:line="360" w:lineRule="auto"/>
        <w:ind w:left="900" w:hanging="720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i/>
          <w:color w:val="000000"/>
          <w:spacing w:val="-1"/>
          <w:sz w:val="28"/>
          <w:szCs w:val="28"/>
          <w:lang w:val="uk-UA"/>
        </w:rPr>
        <w:lastRenderedPageBreak/>
        <w:t xml:space="preserve">Piazza O.  </w:t>
      </w:r>
      <w:r>
        <w:rPr>
          <w:color w:val="000000"/>
          <w:spacing w:val="-1"/>
          <w:sz w:val="28"/>
          <w:szCs w:val="28"/>
          <w:lang w:val="uk-UA"/>
        </w:rPr>
        <w:t xml:space="preserve">  Candidemia in intensive care patients: Risk factors and mortality. / </w:t>
      </w:r>
      <w:r>
        <w:rPr>
          <w:i/>
          <w:color w:val="000000"/>
          <w:spacing w:val="-1"/>
          <w:sz w:val="28"/>
          <w:szCs w:val="28"/>
          <w:lang w:val="uk-UA"/>
        </w:rPr>
        <w:t>Piazza O., Boccia M.C., Iasiello A.[ et al.]</w:t>
      </w:r>
      <w:r>
        <w:rPr>
          <w:color w:val="000000"/>
          <w:spacing w:val="-1"/>
          <w:sz w:val="28"/>
          <w:szCs w:val="28"/>
          <w:lang w:val="uk-UA"/>
        </w:rPr>
        <w:t xml:space="preserve">  // Minerva Anestesiol</w:t>
      </w:r>
      <w:r>
        <w:rPr>
          <w:sz w:val="28"/>
          <w:szCs w:val="28"/>
          <w:lang w:val="uk-UA"/>
        </w:rPr>
        <w:t xml:space="preserve">. – </w:t>
      </w:r>
      <w:r>
        <w:rPr>
          <w:color w:val="000000"/>
          <w:spacing w:val="-1"/>
          <w:sz w:val="28"/>
          <w:szCs w:val="28"/>
          <w:lang w:val="uk-UA"/>
        </w:rPr>
        <w:t>2004. – Vol. 70</w:t>
      </w:r>
      <w:r>
        <w:rPr>
          <w:sz w:val="28"/>
          <w:szCs w:val="28"/>
          <w:lang w:val="uk-UA"/>
        </w:rPr>
        <w:t xml:space="preserve">. – P. </w:t>
      </w:r>
      <w:r>
        <w:rPr>
          <w:color w:val="000000"/>
          <w:spacing w:val="-1"/>
          <w:sz w:val="28"/>
          <w:szCs w:val="28"/>
          <w:lang w:val="uk-UA"/>
        </w:rPr>
        <w:t>63–69.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num" w:pos="1080"/>
        </w:tabs>
        <w:spacing w:after="0" w:line="360" w:lineRule="auto"/>
        <w:ind w:left="900" w:hanging="720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Pittet D. </w:t>
      </w:r>
      <w:r>
        <w:rPr>
          <w:sz w:val="28"/>
          <w:szCs w:val="28"/>
          <w:lang w:val="uk-UA"/>
        </w:rPr>
        <w:t xml:space="preserve"> Candida colonization and subsequent infections in critically ill surgical patients. /</w:t>
      </w:r>
      <w:r>
        <w:rPr>
          <w:i/>
          <w:sz w:val="28"/>
          <w:szCs w:val="28"/>
          <w:lang w:val="uk-UA"/>
        </w:rPr>
        <w:t xml:space="preserve"> Pittet D., Monod M., Suter P.M.[ et al.]</w:t>
      </w:r>
      <w:r>
        <w:rPr>
          <w:sz w:val="28"/>
          <w:szCs w:val="28"/>
          <w:lang w:val="uk-UA"/>
        </w:rPr>
        <w:t xml:space="preserve"> // </w:t>
      </w:r>
      <w:r>
        <w:rPr>
          <w:rStyle w:val="fulltext-it1"/>
          <w:i w:val="0"/>
          <w:color w:val="0A0905"/>
          <w:szCs w:val="28"/>
          <w:lang w:val="uk-UA"/>
        </w:rPr>
        <w:t>Ann. Surg</w:t>
      </w:r>
      <w:r>
        <w:rPr>
          <w:i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– 1994. – Vol. 220. – P. 751–758.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num" w:pos="1080"/>
        </w:tabs>
        <w:spacing w:after="0" w:line="360" w:lineRule="auto"/>
        <w:ind w:left="900" w:hanging="720"/>
        <w:jc w:val="both"/>
        <w:rPr>
          <w:color w:val="000000"/>
          <w:spacing w:val="12"/>
          <w:sz w:val="28"/>
          <w:szCs w:val="28"/>
          <w:u w:val="single"/>
          <w:lang w:val="uk-UA"/>
        </w:rPr>
      </w:pPr>
      <w:r>
        <w:rPr>
          <w:i/>
          <w:color w:val="000000"/>
          <w:sz w:val="28"/>
          <w:szCs w:val="28"/>
          <w:lang w:val="uk-UA"/>
        </w:rPr>
        <w:t xml:space="preserve">Playford E.G.  </w:t>
      </w:r>
      <w:r>
        <w:rPr>
          <w:color w:val="000000"/>
          <w:sz w:val="28"/>
          <w:szCs w:val="28"/>
          <w:lang w:val="uk-UA"/>
        </w:rPr>
        <w:t>Antifungal agents for preventing fungal infections</w:t>
      </w:r>
      <w:r>
        <w:rPr>
          <w:color w:val="000000"/>
          <w:sz w:val="28"/>
          <w:szCs w:val="28"/>
          <w:u w:val="single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in non–neutropenic critically ill and surgical patients: systematic review and meta–analysis of randomized clinical trials. / </w:t>
      </w:r>
      <w:r>
        <w:rPr>
          <w:i/>
          <w:color w:val="000000"/>
          <w:sz w:val="28"/>
          <w:szCs w:val="28"/>
          <w:lang w:val="uk-UA"/>
        </w:rPr>
        <w:t>Playford E.G., Webster A.C., Sorell T.C., Craig J.C.</w:t>
      </w:r>
      <w:r>
        <w:rPr>
          <w:color w:val="000000"/>
          <w:sz w:val="28"/>
          <w:szCs w:val="28"/>
          <w:lang w:val="uk-UA"/>
        </w:rPr>
        <w:t xml:space="preserve"> // J. Antimicrob. Chemother</w:t>
      </w:r>
      <w:r>
        <w:rPr>
          <w:i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–</w:t>
      </w:r>
      <w:r>
        <w:rPr>
          <w:color w:val="000000"/>
          <w:sz w:val="28"/>
          <w:szCs w:val="28"/>
          <w:lang w:val="uk-UA"/>
        </w:rPr>
        <w:t xml:space="preserve"> 2006</w:t>
      </w:r>
      <w:r>
        <w:rPr>
          <w:sz w:val="28"/>
          <w:szCs w:val="28"/>
          <w:lang w:val="uk-UA"/>
        </w:rPr>
        <w:t xml:space="preserve">. – vol. </w:t>
      </w:r>
      <w:r>
        <w:rPr>
          <w:color w:val="000000"/>
          <w:sz w:val="28"/>
          <w:szCs w:val="28"/>
          <w:lang w:val="uk-UA"/>
        </w:rPr>
        <w:t>57</w:t>
      </w:r>
      <w:r>
        <w:rPr>
          <w:sz w:val="28"/>
          <w:szCs w:val="28"/>
          <w:lang w:val="uk-UA"/>
        </w:rPr>
        <w:t xml:space="preserve">. – P. </w:t>
      </w:r>
      <w:r>
        <w:rPr>
          <w:color w:val="000000"/>
          <w:sz w:val="28"/>
          <w:szCs w:val="28"/>
          <w:lang w:val="uk-UA"/>
        </w:rPr>
        <w:t xml:space="preserve">628–638.  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num" w:pos="108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Prat I., Schurr D.</w:t>
      </w:r>
      <w:r>
        <w:rPr>
          <w:sz w:val="28"/>
          <w:szCs w:val="28"/>
          <w:lang w:val="uk-UA"/>
        </w:rPr>
        <w:t xml:space="preserve"> Renal candidiasis in infancy. A case with fungal ball obstruction // Pediatr. Nephrol. – 1984. – Vol. 5. – № 4. – Р.225–226.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num" w:pos="1080"/>
        </w:tabs>
        <w:spacing w:after="0" w:line="360" w:lineRule="auto"/>
        <w:ind w:left="900" w:hanging="720"/>
        <w:jc w:val="both"/>
        <w:rPr>
          <w:color w:val="000000"/>
          <w:spacing w:val="1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Prescott R., Harris M., Banerjee S.  // J. Clin. Pathol. – 1992. – Vol. 45. – P. 806–811. 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num" w:pos="108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Prious A. </w:t>
      </w:r>
      <w:r>
        <w:rPr>
          <w:sz w:val="28"/>
          <w:szCs w:val="28"/>
          <w:lang w:val="uk-UA"/>
        </w:rPr>
        <w:t xml:space="preserve"> Prevention of mucosis // Coins. Pediatrie Puericulture. – 1995. – Vol. 66. – P. 32–33.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num" w:pos="1080"/>
          <w:tab w:val="left" w:pos="162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Quindós G. </w:t>
      </w:r>
      <w:r>
        <w:rPr>
          <w:sz w:val="28"/>
          <w:szCs w:val="28"/>
          <w:lang w:val="uk-UA"/>
        </w:rPr>
        <w:t xml:space="preserve">Evaluation of a new chromogenic medium (Candida ID) for the isolation and presumptive identification of Candida albicans and other medically important yeasts / </w:t>
      </w:r>
      <w:r>
        <w:rPr>
          <w:i/>
          <w:sz w:val="28"/>
          <w:szCs w:val="28"/>
          <w:lang w:val="uk-UA"/>
        </w:rPr>
        <w:t>Quindós G., Alonso–Vargas R., Helou S.[ et al.]</w:t>
      </w:r>
      <w:r>
        <w:rPr>
          <w:sz w:val="28"/>
          <w:szCs w:val="28"/>
          <w:lang w:val="uk-UA"/>
        </w:rPr>
        <w:t xml:space="preserve"> // </w:t>
      </w:r>
      <w:hyperlink r:id="rId11" w:history="1">
        <w:r>
          <w:rPr>
            <w:rStyle w:val="a4"/>
            <w:color w:val="auto"/>
            <w:sz w:val="28"/>
            <w:szCs w:val="28"/>
            <w:u w:val="none"/>
            <w:lang w:val="uk-UA"/>
          </w:rPr>
          <w:t>Rev. Iberoam. Micol</w:t>
        </w:r>
        <w:r>
          <w:rPr>
            <w:sz w:val="28"/>
            <w:szCs w:val="28"/>
            <w:lang w:val="uk-UA"/>
          </w:rPr>
          <w:t>. –</w:t>
        </w:r>
        <w:r>
          <w:rPr>
            <w:rStyle w:val="a4"/>
            <w:color w:val="auto"/>
            <w:sz w:val="28"/>
            <w:szCs w:val="28"/>
            <w:u w:val="none"/>
            <w:lang w:val="uk-UA"/>
          </w:rPr>
          <w:t> 2001</w:t>
        </w:r>
        <w:r>
          <w:rPr>
            <w:sz w:val="28"/>
            <w:szCs w:val="28"/>
            <w:lang w:val="uk-UA"/>
          </w:rPr>
          <w:t xml:space="preserve">. – Vol. </w:t>
        </w:r>
        <w:r>
          <w:rPr>
            <w:rStyle w:val="a4"/>
            <w:color w:val="auto"/>
            <w:sz w:val="28"/>
            <w:szCs w:val="28"/>
            <w:u w:val="none"/>
            <w:lang w:val="uk-UA"/>
          </w:rPr>
          <w:t>18 (1)</w:t>
        </w:r>
        <w:r>
          <w:rPr>
            <w:sz w:val="28"/>
            <w:szCs w:val="28"/>
            <w:lang w:val="uk-UA"/>
          </w:rPr>
          <w:t xml:space="preserve">. – P. </w:t>
        </w:r>
        <w:r>
          <w:rPr>
            <w:rStyle w:val="a4"/>
            <w:color w:val="auto"/>
            <w:sz w:val="28"/>
            <w:szCs w:val="28"/>
            <w:u w:val="none"/>
            <w:lang w:val="uk-UA"/>
          </w:rPr>
          <w:t>23 – 28</w:t>
        </w:r>
      </w:hyperlink>
      <w:r>
        <w:rPr>
          <w:sz w:val="28"/>
          <w:szCs w:val="28"/>
          <w:lang w:val="uk-UA"/>
        </w:rPr>
        <w:t>. 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num" w:pos="1080"/>
        </w:tabs>
        <w:spacing w:after="0" w:line="360" w:lineRule="auto"/>
        <w:ind w:left="900" w:hanging="720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i/>
          <w:color w:val="000000"/>
          <w:spacing w:val="-1"/>
          <w:sz w:val="28"/>
          <w:szCs w:val="28"/>
          <w:lang w:val="uk-UA"/>
        </w:rPr>
        <w:t xml:space="preserve">Rangel–Frausto M.S.  </w:t>
      </w:r>
      <w:r>
        <w:rPr>
          <w:color w:val="000000"/>
          <w:spacing w:val="-1"/>
          <w:sz w:val="28"/>
          <w:szCs w:val="28"/>
          <w:lang w:val="uk-UA"/>
        </w:rPr>
        <w:t xml:space="preserve">  National epidemiology of mycoses survey (NEMIS): Variations in rates of bloodstream infections due to Candida species in seven surgical intensive care units and six neonatal intensive care units. / </w:t>
      </w:r>
      <w:r>
        <w:rPr>
          <w:i/>
          <w:color w:val="000000"/>
          <w:spacing w:val="-1"/>
          <w:sz w:val="28"/>
          <w:szCs w:val="28"/>
          <w:lang w:val="uk-UA"/>
        </w:rPr>
        <w:t>Rangel–Frausto M.S., Wiblin T., Blumberg H.M.[ et al.]</w:t>
      </w:r>
      <w:r>
        <w:rPr>
          <w:color w:val="000000"/>
          <w:spacing w:val="-1"/>
          <w:sz w:val="28"/>
          <w:szCs w:val="28"/>
          <w:lang w:val="uk-UA"/>
        </w:rPr>
        <w:t xml:space="preserve">  // Clin. Infect. Dis</w:t>
      </w:r>
      <w:r>
        <w:rPr>
          <w:sz w:val="28"/>
          <w:szCs w:val="28"/>
          <w:lang w:val="uk-UA"/>
        </w:rPr>
        <w:t xml:space="preserve">. – </w:t>
      </w:r>
      <w:r>
        <w:rPr>
          <w:color w:val="000000"/>
          <w:spacing w:val="-1"/>
          <w:sz w:val="28"/>
          <w:szCs w:val="28"/>
          <w:lang w:val="uk-UA"/>
        </w:rPr>
        <w:t>1999. – Vol. 29</w:t>
      </w:r>
      <w:r>
        <w:rPr>
          <w:sz w:val="28"/>
          <w:szCs w:val="28"/>
          <w:lang w:val="uk-UA"/>
        </w:rPr>
        <w:t xml:space="preserve">. – P. </w:t>
      </w:r>
      <w:r>
        <w:rPr>
          <w:color w:val="000000"/>
          <w:spacing w:val="-1"/>
          <w:sz w:val="28"/>
          <w:szCs w:val="28"/>
          <w:lang w:val="uk-UA"/>
        </w:rPr>
        <w:t>253–258.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num" w:pos="1080"/>
        </w:tabs>
        <w:spacing w:after="0" w:line="360" w:lineRule="auto"/>
        <w:ind w:left="900" w:hanging="720"/>
        <w:jc w:val="both"/>
        <w:rPr>
          <w:color w:val="000000"/>
          <w:spacing w:val="12"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Reagan D.R.</w:t>
      </w:r>
      <w:r>
        <w:rPr>
          <w:sz w:val="28"/>
          <w:szCs w:val="28"/>
          <w:lang w:val="uk-UA"/>
        </w:rPr>
        <w:t xml:space="preserve"> Characterization of the sequence of colonization and nosocomial candidemia using DNA fingerprinting and a DNA probe. / </w:t>
      </w:r>
      <w:r>
        <w:rPr>
          <w:i/>
          <w:sz w:val="28"/>
          <w:szCs w:val="28"/>
          <w:lang w:val="uk-UA"/>
        </w:rPr>
        <w:lastRenderedPageBreak/>
        <w:t>Reagan D.R., Pfaller M.A., Hollis R.J., Wenzel R.P.</w:t>
      </w:r>
      <w:r>
        <w:rPr>
          <w:sz w:val="28"/>
          <w:szCs w:val="28"/>
          <w:lang w:val="uk-UA"/>
        </w:rPr>
        <w:t xml:space="preserve">  // </w:t>
      </w:r>
      <w:r>
        <w:rPr>
          <w:rStyle w:val="fulltext-it1"/>
          <w:i w:val="0"/>
          <w:color w:val="000000"/>
          <w:szCs w:val="28"/>
          <w:lang w:val="uk-UA"/>
        </w:rPr>
        <w:t>J. Clin. Microbiol</w:t>
      </w:r>
      <w:r>
        <w:rPr>
          <w:sz w:val="28"/>
          <w:szCs w:val="28"/>
          <w:lang w:val="uk-UA"/>
        </w:rPr>
        <w:t>. – 1990. – № 28. – P. 2733</w:t>
      </w:r>
      <w:r>
        <w:rPr>
          <w:color w:val="000000"/>
          <w:spacing w:val="12"/>
          <w:sz w:val="28"/>
          <w:szCs w:val="28"/>
          <w:lang w:val="uk-UA"/>
        </w:rPr>
        <w:t>–2738.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num" w:pos="1080"/>
        </w:tabs>
        <w:spacing w:after="0" w:line="360" w:lineRule="auto"/>
        <w:ind w:left="900" w:hanging="720"/>
        <w:jc w:val="both"/>
        <w:rPr>
          <w:color w:val="000000"/>
          <w:spacing w:val="12"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Reid G.  </w:t>
      </w:r>
      <w:r>
        <w:rPr>
          <w:sz w:val="28"/>
          <w:szCs w:val="28"/>
          <w:lang w:val="uk-UA"/>
        </w:rPr>
        <w:t xml:space="preserve">  Probiotic </w:t>
      </w:r>
      <w:r>
        <w:rPr>
          <w:iCs/>
          <w:sz w:val="28"/>
          <w:szCs w:val="28"/>
          <w:lang w:val="uk-UA"/>
        </w:rPr>
        <w:t>Lactobacillus</w:t>
      </w:r>
      <w:r>
        <w:rPr>
          <w:sz w:val="28"/>
          <w:szCs w:val="28"/>
          <w:lang w:val="uk-UA"/>
        </w:rPr>
        <w:t xml:space="preserve"> dose required to restore and maintain a normal vaginal flora. </w:t>
      </w:r>
      <w:r>
        <w:rPr>
          <w:i/>
          <w:iCs/>
          <w:sz w:val="28"/>
          <w:szCs w:val="28"/>
          <w:lang w:val="uk-UA"/>
        </w:rPr>
        <w:t>/</w:t>
      </w:r>
      <w:r>
        <w:rPr>
          <w:i/>
          <w:sz w:val="28"/>
          <w:szCs w:val="28"/>
          <w:lang w:val="uk-UA"/>
        </w:rPr>
        <w:t xml:space="preserve"> Reid G., Beuerman D., Heinemann C. [et al.] //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>FEMS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>Immun. Med. Microbiol</w:t>
      </w:r>
      <w:r>
        <w:rPr>
          <w:sz w:val="28"/>
          <w:szCs w:val="28"/>
          <w:lang w:val="uk-UA"/>
        </w:rPr>
        <w:t xml:space="preserve">. – 2001. – Vol. </w:t>
      </w:r>
      <w:r>
        <w:rPr>
          <w:bCs/>
          <w:sz w:val="28"/>
          <w:szCs w:val="28"/>
          <w:lang w:val="uk-UA"/>
        </w:rPr>
        <w:t>32</w:t>
      </w:r>
      <w:r>
        <w:rPr>
          <w:sz w:val="28"/>
          <w:szCs w:val="28"/>
          <w:lang w:val="uk-UA"/>
        </w:rPr>
        <w:t xml:space="preserve">. – P. 37–41.  </w:t>
      </w:r>
      <w:bookmarkStart w:id="9" w:name="B29"/>
      <w:bookmarkEnd w:id="9"/>
      <w:r>
        <w:rPr>
          <w:sz w:val="28"/>
          <w:szCs w:val="28"/>
          <w:lang w:val="uk-UA"/>
        </w:rPr>
        <w:t xml:space="preserve">  </w:t>
      </w:r>
      <w:r>
        <w:rPr>
          <w:b/>
          <w:bCs/>
          <w:sz w:val="28"/>
          <w:szCs w:val="28"/>
          <w:lang w:val="uk-UA"/>
        </w:rPr>
        <w:t xml:space="preserve">  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num" w:pos="1080"/>
        </w:tabs>
        <w:spacing w:after="0" w:line="360" w:lineRule="auto"/>
        <w:ind w:left="900" w:hanging="720"/>
        <w:jc w:val="both"/>
        <w:rPr>
          <w:color w:val="000000"/>
          <w:spacing w:val="12"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Reid G.</w:t>
      </w:r>
      <w:r>
        <w:rPr>
          <w:sz w:val="28"/>
          <w:szCs w:val="28"/>
          <w:lang w:val="uk-UA"/>
        </w:rPr>
        <w:t xml:space="preserve">   Oral probiotics can resolve urogenital infections. / </w:t>
      </w:r>
      <w:r>
        <w:rPr>
          <w:i/>
          <w:sz w:val="28"/>
          <w:szCs w:val="28"/>
          <w:lang w:val="uk-UA"/>
        </w:rPr>
        <w:t>Reid G., Bruce A., Fraser N. et al.</w:t>
      </w:r>
      <w:r>
        <w:rPr>
          <w:sz w:val="28"/>
          <w:szCs w:val="28"/>
          <w:lang w:val="uk-UA"/>
        </w:rPr>
        <w:t xml:space="preserve">  // </w:t>
      </w:r>
      <w:r>
        <w:rPr>
          <w:iCs/>
          <w:sz w:val="28"/>
          <w:szCs w:val="28"/>
          <w:lang w:val="uk-UA"/>
        </w:rPr>
        <w:t>FEMS Immun. Med. Microbiol</w:t>
      </w:r>
      <w:r>
        <w:rPr>
          <w:sz w:val="28"/>
          <w:szCs w:val="28"/>
          <w:lang w:val="uk-UA"/>
        </w:rPr>
        <w:t xml:space="preserve">. – 2001. – vol. </w:t>
      </w:r>
      <w:r>
        <w:rPr>
          <w:bCs/>
          <w:sz w:val="28"/>
          <w:szCs w:val="28"/>
          <w:lang w:val="uk-UA"/>
        </w:rPr>
        <w:t>30</w:t>
      </w:r>
      <w:r>
        <w:rPr>
          <w:sz w:val="28"/>
          <w:szCs w:val="28"/>
          <w:lang w:val="uk-UA"/>
        </w:rPr>
        <w:t xml:space="preserve">. – P. 49–52.         </w:t>
      </w:r>
      <w:bookmarkStart w:id="10" w:name="B28"/>
      <w:bookmarkEnd w:id="10"/>
      <w:r>
        <w:rPr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 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num" w:pos="1080"/>
        </w:tabs>
        <w:spacing w:after="0" w:line="360" w:lineRule="auto"/>
        <w:ind w:left="900" w:hanging="720"/>
        <w:jc w:val="both"/>
        <w:rPr>
          <w:color w:val="000000"/>
          <w:spacing w:val="12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Reid G.  </w:t>
      </w:r>
      <w:r>
        <w:rPr>
          <w:sz w:val="28"/>
          <w:szCs w:val="28"/>
          <w:lang w:val="uk-UA"/>
        </w:rPr>
        <w:t xml:space="preserve"> Oral use of </w:t>
      </w:r>
      <w:r>
        <w:rPr>
          <w:iCs/>
          <w:sz w:val="28"/>
          <w:szCs w:val="28"/>
          <w:lang w:val="uk-UA"/>
        </w:rPr>
        <w:t>Lactobacillus rhamnosus</w:t>
      </w:r>
      <w:r>
        <w:rPr>
          <w:sz w:val="28"/>
          <w:szCs w:val="28"/>
          <w:lang w:val="uk-UA"/>
        </w:rPr>
        <w:t xml:space="preserve"> GR–1 and </w:t>
      </w:r>
      <w:r>
        <w:rPr>
          <w:iCs/>
          <w:sz w:val="28"/>
          <w:szCs w:val="28"/>
          <w:lang w:val="uk-UA"/>
        </w:rPr>
        <w:t>L. fermentum</w:t>
      </w:r>
      <w:r>
        <w:rPr>
          <w:sz w:val="28"/>
          <w:szCs w:val="28"/>
          <w:lang w:val="uk-UA"/>
        </w:rPr>
        <w:t xml:space="preserve"> RC–14 significantly alters vaginal flora: randomized, placebo–controlled trial in 64 healthy women. / </w:t>
      </w:r>
      <w:r>
        <w:rPr>
          <w:i/>
          <w:sz w:val="28"/>
          <w:szCs w:val="28"/>
          <w:lang w:val="uk-UA"/>
        </w:rPr>
        <w:t>Reid G., Charbonneau D., Erb J.[ et al.]</w:t>
      </w:r>
      <w:r>
        <w:rPr>
          <w:sz w:val="28"/>
          <w:szCs w:val="28"/>
          <w:lang w:val="uk-UA"/>
        </w:rPr>
        <w:t xml:space="preserve"> // </w:t>
      </w:r>
      <w:r>
        <w:rPr>
          <w:iCs/>
          <w:sz w:val="28"/>
          <w:szCs w:val="28"/>
          <w:lang w:val="uk-UA"/>
        </w:rPr>
        <w:t>FEMS Immun. Med. Microbiol</w:t>
      </w:r>
      <w:r>
        <w:rPr>
          <w:sz w:val="28"/>
          <w:szCs w:val="28"/>
          <w:lang w:val="uk-UA"/>
        </w:rPr>
        <w:t xml:space="preserve">. – 2003. – Vol. </w:t>
      </w:r>
      <w:r>
        <w:rPr>
          <w:bCs/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 xml:space="preserve">. – P. 131–134.        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num" w:pos="1080"/>
        </w:tabs>
        <w:spacing w:after="0" w:line="360" w:lineRule="auto"/>
        <w:ind w:left="900" w:hanging="720"/>
        <w:jc w:val="both"/>
        <w:rPr>
          <w:color w:val="000000"/>
          <w:spacing w:val="12"/>
          <w:sz w:val="28"/>
          <w:szCs w:val="28"/>
          <w:lang w:val="uk-UA"/>
        </w:rPr>
      </w:pPr>
      <w:r>
        <w:rPr>
          <w:i/>
          <w:color w:val="0A0905"/>
          <w:sz w:val="28"/>
          <w:szCs w:val="28"/>
          <w:lang w:val="uk-UA"/>
        </w:rPr>
        <w:t xml:space="preserve">Reiss E. </w:t>
      </w:r>
      <w:r>
        <w:rPr>
          <w:color w:val="0A0905"/>
          <w:sz w:val="28"/>
          <w:szCs w:val="28"/>
          <w:lang w:val="uk-UA"/>
        </w:rPr>
        <w:t xml:space="preserve">Non–culture based diagnostic tests for mycotic infections. / </w:t>
      </w:r>
      <w:r>
        <w:rPr>
          <w:i/>
          <w:color w:val="0A0905"/>
          <w:sz w:val="28"/>
          <w:szCs w:val="28"/>
          <w:lang w:val="uk-UA"/>
        </w:rPr>
        <w:t xml:space="preserve">Reiss E., Obayashi T., Orle K.[ et al.] // </w:t>
      </w:r>
      <w:r>
        <w:rPr>
          <w:rStyle w:val="fulltext-it1"/>
          <w:i w:val="0"/>
          <w:color w:val="0A0905"/>
          <w:szCs w:val="28"/>
          <w:lang w:val="uk-UA"/>
        </w:rPr>
        <w:t>Med. Mycol</w:t>
      </w:r>
      <w:r>
        <w:rPr>
          <w:i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– </w:t>
      </w:r>
      <w:r>
        <w:rPr>
          <w:color w:val="0A0905"/>
          <w:sz w:val="28"/>
          <w:szCs w:val="28"/>
          <w:lang w:val="uk-UA"/>
        </w:rPr>
        <w:t>2000. – Vol. 38 (Suppl 1)</w:t>
      </w:r>
      <w:r>
        <w:rPr>
          <w:sz w:val="28"/>
          <w:szCs w:val="28"/>
          <w:lang w:val="uk-UA"/>
        </w:rPr>
        <w:t xml:space="preserve">. – P. </w:t>
      </w:r>
      <w:r>
        <w:rPr>
          <w:color w:val="0A0905"/>
          <w:sz w:val="28"/>
          <w:szCs w:val="28"/>
          <w:lang w:val="uk-UA"/>
        </w:rPr>
        <w:t xml:space="preserve">147–159.                  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left" w:pos="108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Rex J. H.</w:t>
      </w:r>
      <w:r>
        <w:rPr>
          <w:sz w:val="28"/>
          <w:szCs w:val="28"/>
          <w:lang w:val="uk-UA"/>
        </w:rPr>
        <w:t xml:space="preserve">  Preventing intra–abdominal candidasis in surgical patients // Crit. Care Med. – 1999. – Vol. 27. – № 6. – P. 1033–1034.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left" w:pos="1080"/>
        </w:tabs>
        <w:spacing w:after="0" w:line="360" w:lineRule="auto"/>
        <w:ind w:left="900" w:hanging="720"/>
        <w:jc w:val="both"/>
        <w:rPr>
          <w:color w:val="000000"/>
          <w:spacing w:val="12"/>
          <w:sz w:val="28"/>
          <w:szCs w:val="28"/>
          <w:lang w:val="uk-UA"/>
        </w:rPr>
      </w:pPr>
      <w:r>
        <w:rPr>
          <w:i/>
          <w:color w:val="0A0905"/>
          <w:sz w:val="28"/>
          <w:szCs w:val="28"/>
          <w:lang w:val="uk-UA"/>
        </w:rPr>
        <w:t>Rex J.</w:t>
      </w:r>
      <w:r>
        <w:rPr>
          <w:i/>
          <w:color w:val="000000"/>
          <w:sz w:val="28"/>
          <w:szCs w:val="28"/>
          <w:lang w:val="uk-UA"/>
        </w:rPr>
        <w:t>H.</w:t>
      </w:r>
      <w:r>
        <w:rPr>
          <w:color w:val="000000"/>
          <w:sz w:val="28"/>
          <w:szCs w:val="28"/>
          <w:lang w:val="uk-UA"/>
        </w:rPr>
        <w:t xml:space="preserve">   </w:t>
      </w:r>
      <w:r>
        <w:rPr>
          <w:color w:val="0A0905"/>
          <w:sz w:val="28"/>
          <w:szCs w:val="28"/>
          <w:lang w:val="uk-UA"/>
        </w:rPr>
        <w:t xml:space="preserve"> Practice guidelines for the treatment of candidiasis. Infectious Diseases Society of America. / </w:t>
      </w:r>
      <w:r>
        <w:rPr>
          <w:i/>
          <w:color w:val="0A0905"/>
          <w:sz w:val="28"/>
          <w:szCs w:val="28"/>
          <w:lang w:val="uk-UA"/>
        </w:rPr>
        <w:t>Rex J.H., Walsh T.J., Sobel J.D.[ et al.]</w:t>
      </w:r>
      <w:r>
        <w:rPr>
          <w:color w:val="0A0905"/>
          <w:sz w:val="28"/>
          <w:szCs w:val="28"/>
          <w:lang w:val="uk-UA"/>
        </w:rPr>
        <w:t xml:space="preserve"> // </w:t>
      </w:r>
      <w:r>
        <w:rPr>
          <w:rStyle w:val="fulltext-it1"/>
          <w:i w:val="0"/>
          <w:color w:val="0A0905"/>
          <w:szCs w:val="28"/>
          <w:lang w:val="uk-UA"/>
        </w:rPr>
        <w:t>Clin. Infect. Dis</w:t>
      </w:r>
      <w:r>
        <w:rPr>
          <w:i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– </w:t>
      </w:r>
      <w:r>
        <w:rPr>
          <w:color w:val="0A0905"/>
          <w:sz w:val="28"/>
          <w:szCs w:val="28"/>
          <w:lang w:val="uk-UA"/>
        </w:rPr>
        <w:t>2000. – Vol. 30</w:t>
      </w:r>
      <w:r>
        <w:rPr>
          <w:sz w:val="28"/>
          <w:szCs w:val="28"/>
          <w:lang w:val="uk-UA"/>
        </w:rPr>
        <w:t xml:space="preserve">. – P. </w:t>
      </w:r>
      <w:r>
        <w:rPr>
          <w:color w:val="0A0905"/>
          <w:sz w:val="28"/>
          <w:szCs w:val="28"/>
          <w:lang w:val="uk-UA"/>
        </w:rPr>
        <w:t>662–678.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left" w:pos="1080"/>
        </w:tabs>
        <w:spacing w:after="0" w:line="360" w:lineRule="auto"/>
        <w:ind w:left="900" w:hanging="720"/>
        <w:jc w:val="both"/>
        <w:rPr>
          <w:color w:val="000000"/>
          <w:spacing w:val="12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Rex J.H.</w:t>
      </w:r>
      <w:r>
        <w:rPr>
          <w:color w:val="000000"/>
          <w:sz w:val="28"/>
          <w:szCs w:val="28"/>
          <w:lang w:val="uk-UA"/>
        </w:rPr>
        <w:t xml:space="preserve">   Antifungal susceptibility testing: practical aspects and current challenges. / </w:t>
      </w:r>
      <w:r>
        <w:rPr>
          <w:i/>
          <w:color w:val="000000"/>
          <w:sz w:val="28"/>
          <w:szCs w:val="28"/>
          <w:lang w:val="uk-UA"/>
        </w:rPr>
        <w:t xml:space="preserve">Rex J.H., Pfaller M.A., Walsh T.J.[ et al.] // </w:t>
      </w:r>
      <w:r>
        <w:rPr>
          <w:rStyle w:val="fulltext-it1"/>
          <w:i w:val="0"/>
          <w:color w:val="000000"/>
          <w:szCs w:val="28"/>
          <w:lang w:val="uk-UA"/>
        </w:rPr>
        <w:t>Clin. Microbiol. Rev</w:t>
      </w:r>
      <w:r>
        <w:rPr>
          <w:sz w:val="28"/>
          <w:szCs w:val="28"/>
          <w:lang w:val="uk-UA"/>
        </w:rPr>
        <w:t xml:space="preserve">. – </w:t>
      </w:r>
      <w:r>
        <w:rPr>
          <w:color w:val="000000"/>
          <w:sz w:val="28"/>
          <w:szCs w:val="28"/>
          <w:lang w:val="uk-UA"/>
        </w:rPr>
        <w:t>2001</w:t>
      </w:r>
      <w:r>
        <w:rPr>
          <w:sz w:val="28"/>
          <w:szCs w:val="28"/>
          <w:lang w:val="uk-UA"/>
        </w:rPr>
        <w:t xml:space="preserve">. – № </w:t>
      </w:r>
      <w:r>
        <w:rPr>
          <w:color w:val="000000"/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 xml:space="preserve">. – P. </w:t>
      </w:r>
      <w:r>
        <w:rPr>
          <w:color w:val="000000"/>
          <w:sz w:val="28"/>
          <w:szCs w:val="28"/>
          <w:lang w:val="uk-UA"/>
        </w:rPr>
        <w:t>643–658.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left" w:pos="1080"/>
        </w:tabs>
        <w:spacing w:after="0" w:line="360" w:lineRule="auto"/>
        <w:ind w:left="900" w:hanging="720"/>
        <w:jc w:val="both"/>
        <w:rPr>
          <w:sz w:val="28"/>
          <w:szCs w:val="28"/>
          <w:u w:val="single"/>
          <w:lang w:val="uk-UA"/>
        </w:rPr>
      </w:pPr>
      <w:r>
        <w:rPr>
          <w:i/>
          <w:sz w:val="28"/>
          <w:szCs w:val="28"/>
          <w:lang w:val="uk-UA"/>
        </w:rPr>
        <w:t xml:space="preserve">Rex J.H., Sobel J.D. </w:t>
      </w:r>
      <w:r>
        <w:rPr>
          <w:sz w:val="28"/>
          <w:szCs w:val="28"/>
          <w:lang w:val="uk-UA"/>
        </w:rPr>
        <w:t xml:space="preserve"> Prophylactic antifungal therapy in the intensive care unit. // Clin. Infect. Dis. – 2001</w:t>
      </w:r>
      <w:r>
        <w:rPr>
          <w:color w:val="0A0905"/>
          <w:sz w:val="28"/>
          <w:szCs w:val="28"/>
          <w:lang w:val="uk-UA"/>
        </w:rPr>
        <w:t xml:space="preserve">. – Vol. </w:t>
      </w:r>
      <w:r>
        <w:rPr>
          <w:sz w:val="28"/>
          <w:szCs w:val="28"/>
          <w:lang w:val="uk-UA"/>
        </w:rPr>
        <w:t xml:space="preserve">32. – P. 1191–1200.  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left" w:pos="1080"/>
        </w:tabs>
        <w:spacing w:after="0" w:line="360" w:lineRule="auto"/>
        <w:ind w:left="900" w:hanging="720"/>
        <w:jc w:val="both"/>
        <w:rPr>
          <w:sz w:val="28"/>
          <w:szCs w:val="28"/>
          <w:u w:val="single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>Rex J.H.   Лікування грибкових інфекцій у новому тисячолітті // Медицина світу</w:t>
      </w:r>
      <w:r>
        <w:rPr>
          <w:sz w:val="28"/>
          <w:szCs w:val="28"/>
          <w:lang w:val="uk-UA"/>
        </w:rPr>
        <w:t xml:space="preserve"> – </w:t>
      </w:r>
      <w:r>
        <w:rPr>
          <w:color w:val="000000"/>
          <w:spacing w:val="-1"/>
          <w:sz w:val="28"/>
          <w:szCs w:val="28"/>
          <w:lang w:val="uk-UA"/>
        </w:rPr>
        <w:t>2002 (додаток)</w:t>
      </w:r>
      <w:r>
        <w:rPr>
          <w:sz w:val="28"/>
          <w:szCs w:val="28"/>
          <w:lang w:val="uk-UA"/>
        </w:rPr>
        <w:t>. – С. 1–12.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left" w:pos="1080"/>
        </w:tabs>
        <w:spacing w:after="0" w:line="360" w:lineRule="auto"/>
        <w:ind w:left="900" w:hanging="720"/>
        <w:jc w:val="both"/>
        <w:rPr>
          <w:sz w:val="28"/>
          <w:szCs w:val="28"/>
          <w:u w:val="single"/>
          <w:lang w:val="uk-UA"/>
        </w:rPr>
      </w:pPr>
      <w:r>
        <w:rPr>
          <w:i/>
          <w:sz w:val="28"/>
          <w:szCs w:val="28"/>
          <w:lang w:val="uk-UA"/>
        </w:rPr>
        <w:lastRenderedPageBreak/>
        <w:t>Rex J.H.</w:t>
      </w:r>
      <w:r>
        <w:rPr>
          <w:sz w:val="28"/>
          <w:szCs w:val="28"/>
          <w:lang w:val="uk-UA"/>
        </w:rPr>
        <w:t xml:space="preserve">   Has antifungal susceptibility testing come of age? / </w:t>
      </w:r>
      <w:r>
        <w:rPr>
          <w:i/>
          <w:sz w:val="28"/>
          <w:szCs w:val="28"/>
          <w:lang w:val="uk-UA"/>
        </w:rPr>
        <w:t>Rex J.H., Pfaller M.A.</w:t>
      </w:r>
      <w:r>
        <w:rPr>
          <w:sz w:val="28"/>
          <w:szCs w:val="28"/>
          <w:lang w:val="uk-UA"/>
        </w:rPr>
        <w:t xml:space="preserve"> // </w:t>
      </w:r>
      <w:r>
        <w:rPr>
          <w:rStyle w:val="fulltext-it1"/>
          <w:i w:val="0"/>
          <w:color w:val="0A0905"/>
          <w:szCs w:val="28"/>
          <w:lang w:val="uk-UA"/>
        </w:rPr>
        <w:t>Clin. Infect. Dis</w:t>
      </w:r>
      <w:r>
        <w:rPr>
          <w:sz w:val="28"/>
          <w:szCs w:val="28"/>
          <w:lang w:val="uk-UA"/>
        </w:rPr>
        <w:t xml:space="preserve">. – 2002. – Vol. 35. – P. 982–989.             </w:t>
      </w:r>
      <w:bookmarkStart w:id="11" w:name="87"/>
      <w:bookmarkStart w:id="12" w:name="RF45"/>
      <w:bookmarkEnd w:id="11"/>
      <w:bookmarkEnd w:id="12"/>
      <w:r>
        <w:rPr>
          <w:sz w:val="28"/>
          <w:szCs w:val="28"/>
          <w:lang w:val="uk-UA"/>
        </w:rPr>
        <w:t xml:space="preserve"> 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left" w:pos="108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Richards M.J.</w:t>
      </w:r>
      <w:r>
        <w:rPr>
          <w:sz w:val="28"/>
          <w:szCs w:val="28"/>
          <w:lang w:val="uk-UA"/>
        </w:rPr>
        <w:t xml:space="preserve"> Nosocomial infections the medical intensive care units in the United States / </w:t>
      </w:r>
      <w:r>
        <w:rPr>
          <w:i/>
          <w:sz w:val="28"/>
          <w:szCs w:val="28"/>
          <w:lang w:val="uk-UA"/>
        </w:rPr>
        <w:t>Richards M.J., Edwards J.R., Culver D.H.[ et al.]</w:t>
      </w:r>
      <w:r>
        <w:rPr>
          <w:sz w:val="28"/>
          <w:szCs w:val="28"/>
          <w:lang w:val="uk-UA"/>
        </w:rPr>
        <w:t xml:space="preserve"> // Crit. Care Med. – 1999. – Vol. 27. – № 5. – P. 887–892.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left" w:pos="108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Richardson M.D., Shankland G.S., Gray C.A.</w:t>
      </w:r>
      <w:r>
        <w:rPr>
          <w:sz w:val="28"/>
          <w:szCs w:val="28"/>
          <w:lang w:val="uk-UA"/>
        </w:rPr>
        <w:t xml:space="preserve">  Effect of amorolfine on in vitro phagocytes and intra–cellular killing of Candida albicans by human neutrophils // Mycoses. – 1998. – Vol. 52. – № 5. – P. 245–249. 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left" w:pos="1080"/>
        </w:tabs>
        <w:spacing w:after="0" w:line="360" w:lineRule="auto"/>
        <w:ind w:left="900" w:hanging="720"/>
        <w:jc w:val="both"/>
        <w:rPr>
          <w:color w:val="000000"/>
          <w:spacing w:val="12"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Robertson C.  </w:t>
      </w:r>
      <w:r>
        <w:rPr>
          <w:sz w:val="28"/>
          <w:szCs w:val="28"/>
          <w:lang w:val="uk-UA"/>
        </w:rPr>
        <w:t xml:space="preserve">The healthcare burden of prostatitis: the Urepik study. / </w:t>
      </w:r>
      <w:r>
        <w:rPr>
          <w:i/>
          <w:sz w:val="28"/>
          <w:szCs w:val="28"/>
          <w:lang w:val="uk-UA"/>
        </w:rPr>
        <w:t xml:space="preserve">Robertson C., Boyle P., Mazzetta C.[ et al.] </w:t>
      </w:r>
      <w:r>
        <w:rPr>
          <w:sz w:val="28"/>
          <w:szCs w:val="28"/>
          <w:lang w:val="uk-UA"/>
        </w:rPr>
        <w:t xml:space="preserve">// Eur. Urol. – 2000. – Vol. 37. – P. 46. 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left" w:pos="1080"/>
        </w:tabs>
        <w:spacing w:after="0" w:line="360" w:lineRule="auto"/>
        <w:ind w:left="900" w:hanging="720"/>
        <w:jc w:val="both"/>
        <w:rPr>
          <w:color w:val="000000"/>
          <w:spacing w:val="12"/>
          <w:sz w:val="28"/>
          <w:szCs w:val="28"/>
          <w:u w:val="single"/>
          <w:lang w:val="uk-UA"/>
        </w:rPr>
      </w:pPr>
      <w:r>
        <w:rPr>
          <w:i/>
          <w:sz w:val="28"/>
          <w:szCs w:val="28"/>
          <w:lang w:val="uk-UA"/>
        </w:rPr>
        <w:t xml:space="preserve">Robertson C. </w:t>
      </w:r>
      <w:r>
        <w:rPr>
          <w:sz w:val="28"/>
          <w:szCs w:val="28"/>
          <w:lang w:val="uk-UA"/>
        </w:rPr>
        <w:t xml:space="preserve"> International population–based study of urological conditions: the Urepik study. II. Comparative prostatitis data. / </w:t>
      </w:r>
      <w:r>
        <w:rPr>
          <w:i/>
          <w:sz w:val="28"/>
          <w:szCs w:val="28"/>
          <w:lang w:val="uk-UA"/>
        </w:rPr>
        <w:t>Robertson C., Boyle  P., Nonis  A.[ et al.]</w:t>
      </w:r>
      <w:r>
        <w:rPr>
          <w:sz w:val="28"/>
          <w:szCs w:val="28"/>
          <w:lang w:val="uk-UA"/>
        </w:rPr>
        <w:t xml:space="preserve"> // J. Urol. – 1999. – Vol. </w:t>
      </w:r>
      <w:r>
        <w:rPr>
          <w:rStyle w:val="fulltext-bd1"/>
          <w:b w:val="0"/>
          <w:color w:val="0A0905"/>
          <w:sz w:val="28"/>
          <w:szCs w:val="28"/>
          <w:lang w:val="uk-UA"/>
        </w:rPr>
        <w:t>161</w:t>
      </w:r>
      <w:r>
        <w:rPr>
          <w:sz w:val="28"/>
          <w:szCs w:val="28"/>
          <w:lang w:val="uk-UA"/>
        </w:rPr>
        <w:t>. – № 32. – P. 111.</w:t>
      </w:r>
      <w:r>
        <w:rPr>
          <w:sz w:val="28"/>
          <w:szCs w:val="28"/>
          <w:u w:val="single"/>
          <w:lang w:val="uk-UA"/>
        </w:rPr>
        <w:t xml:space="preserve">  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num" w:pos="108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Rocco T.R.  </w:t>
      </w:r>
      <w:r>
        <w:rPr>
          <w:sz w:val="28"/>
          <w:szCs w:val="28"/>
          <w:lang w:val="uk-UA"/>
        </w:rPr>
        <w:t xml:space="preserve">Effects of fluconazole administration in critically ill patients: Analysis of bacterial and fungal resistance. / </w:t>
      </w:r>
      <w:r>
        <w:rPr>
          <w:i/>
          <w:sz w:val="28"/>
          <w:szCs w:val="28"/>
          <w:lang w:val="uk-UA"/>
        </w:rPr>
        <w:t>Rocco T.R., Reinert S.E., Simms H.H.[ et al.]</w:t>
      </w:r>
      <w:r>
        <w:rPr>
          <w:sz w:val="28"/>
          <w:szCs w:val="28"/>
          <w:lang w:val="uk-UA"/>
        </w:rPr>
        <w:t xml:space="preserve"> // </w:t>
      </w:r>
      <w:r>
        <w:rPr>
          <w:rStyle w:val="fulltext-it1"/>
          <w:i w:val="0"/>
          <w:color w:val="000000"/>
          <w:szCs w:val="28"/>
          <w:lang w:val="uk-UA"/>
        </w:rPr>
        <w:t>Arch. Surg</w:t>
      </w:r>
      <w:r>
        <w:rPr>
          <w:sz w:val="28"/>
          <w:szCs w:val="28"/>
          <w:lang w:val="uk-UA"/>
        </w:rPr>
        <w:t>. – 2000. – № 135. – P. 160–165.</w:t>
      </w:r>
      <w:r>
        <w:rPr>
          <w:sz w:val="28"/>
          <w:szCs w:val="28"/>
          <w:u w:val="single"/>
          <w:lang w:val="uk-UA"/>
        </w:rPr>
        <w:t xml:space="preserve">    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left" w:pos="108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Romani L.  </w:t>
      </w:r>
      <w:r>
        <w:rPr>
          <w:sz w:val="28"/>
          <w:szCs w:val="28"/>
          <w:lang w:val="uk-UA"/>
        </w:rPr>
        <w:t xml:space="preserve">Neutralization of IL–10 up–regulates nitric oxode production and protects susceptible mice from challenge with </w:t>
      </w:r>
      <w:r>
        <w:rPr>
          <w:color w:val="000000"/>
          <w:spacing w:val="12"/>
          <w:sz w:val="28"/>
          <w:szCs w:val="28"/>
          <w:lang w:val="uk-UA"/>
        </w:rPr>
        <w:t xml:space="preserve">Candida </w:t>
      </w:r>
      <w:r>
        <w:rPr>
          <w:sz w:val="28"/>
          <w:szCs w:val="28"/>
          <w:lang w:val="uk-UA"/>
        </w:rPr>
        <w:t xml:space="preserve">albicans. / </w:t>
      </w:r>
      <w:r>
        <w:rPr>
          <w:i/>
          <w:sz w:val="28"/>
          <w:szCs w:val="28"/>
          <w:lang w:val="uk-UA"/>
        </w:rPr>
        <w:t>Romani L., Puccetti P., Mencacci A., Cenci E., Spaccapello R., Tonetti L.</w:t>
      </w:r>
      <w:r>
        <w:rPr>
          <w:sz w:val="28"/>
          <w:szCs w:val="28"/>
          <w:lang w:val="uk-UA"/>
        </w:rPr>
        <w:t xml:space="preserve"> // J. Immunol. – 1994. – Vol. 152. – № 7. – P. 3514–3521.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left" w:pos="108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Romani L.  </w:t>
      </w:r>
      <w:r>
        <w:rPr>
          <w:sz w:val="28"/>
          <w:szCs w:val="28"/>
          <w:lang w:val="uk-UA"/>
        </w:rPr>
        <w:t xml:space="preserve"> Biological role of Th cell subsets in candidiasis. / </w:t>
      </w:r>
      <w:r>
        <w:rPr>
          <w:i/>
          <w:sz w:val="28"/>
          <w:szCs w:val="28"/>
          <w:lang w:val="uk-UA"/>
        </w:rPr>
        <w:t xml:space="preserve">Romani L., Puccetti P., Bistoni F. </w:t>
      </w:r>
      <w:r>
        <w:rPr>
          <w:sz w:val="28"/>
          <w:szCs w:val="28"/>
          <w:lang w:val="uk-UA"/>
        </w:rPr>
        <w:t>// In: Romagnani S, editor. Th1 and Th2 cells in health and disease. Farmington, CT: Karger. – 1996. – P. 114–137.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left" w:pos="108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Rosati E.    </w:t>
      </w:r>
      <w:r>
        <w:rPr>
          <w:sz w:val="28"/>
          <w:szCs w:val="28"/>
          <w:lang w:val="uk-UA"/>
        </w:rPr>
        <w:t xml:space="preserve">Cytokine response to inactivated </w:t>
      </w:r>
      <w:r>
        <w:rPr>
          <w:color w:val="000000"/>
          <w:spacing w:val="12"/>
          <w:sz w:val="28"/>
          <w:szCs w:val="28"/>
          <w:lang w:val="uk-UA"/>
        </w:rPr>
        <w:t xml:space="preserve">Candida </w:t>
      </w:r>
      <w:r>
        <w:rPr>
          <w:sz w:val="28"/>
          <w:szCs w:val="28"/>
          <w:lang w:val="uk-UA"/>
        </w:rPr>
        <w:t xml:space="preserve">albicans in mice. / </w:t>
      </w:r>
      <w:r>
        <w:rPr>
          <w:i/>
          <w:sz w:val="28"/>
          <w:szCs w:val="28"/>
          <w:lang w:val="uk-UA"/>
        </w:rPr>
        <w:t>Rosati E., Scaringi L., Cornacchione P., Fettucciari K., Sabatini R., Rossi R., Marconi P.</w:t>
      </w:r>
      <w:r>
        <w:rPr>
          <w:sz w:val="28"/>
          <w:szCs w:val="28"/>
          <w:lang w:val="uk-UA"/>
        </w:rPr>
        <w:t xml:space="preserve"> //  Cell Immunol. – 1995. – Vol. 162. – № 2. – P. 256–264.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left" w:pos="1080"/>
        </w:tabs>
        <w:spacing w:after="0" w:line="360" w:lineRule="auto"/>
        <w:ind w:left="900" w:hanging="720"/>
        <w:jc w:val="both"/>
        <w:rPr>
          <w:color w:val="000000"/>
          <w:spacing w:val="12"/>
          <w:sz w:val="28"/>
          <w:szCs w:val="28"/>
          <w:lang w:val="uk-UA"/>
        </w:rPr>
      </w:pPr>
      <w:r>
        <w:rPr>
          <w:i/>
          <w:color w:val="000000"/>
          <w:spacing w:val="12"/>
          <w:sz w:val="28"/>
          <w:szCs w:val="28"/>
          <w:lang w:val="uk-UA"/>
        </w:rPr>
        <w:lastRenderedPageBreak/>
        <w:t xml:space="preserve">Rosen R. </w:t>
      </w:r>
      <w:r>
        <w:rPr>
          <w:color w:val="000000"/>
          <w:spacing w:val="12"/>
          <w:sz w:val="28"/>
          <w:szCs w:val="28"/>
          <w:lang w:val="uk-UA"/>
        </w:rPr>
        <w:t xml:space="preserve"> Lower urinary tract symptoms and male sexual dysfunction: the multinational survey of the aging male (MSAM–7). / </w:t>
      </w:r>
      <w:r>
        <w:rPr>
          <w:i/>
          <w:color w:val="000000"/>
          <w:spacing w:val="12"/>
          <w:sz w:val="28"/>
          <w:szCs w:val="28"/>
          <w:lang w:val="uk-UA"/>
        </w:rPr>
        <w:t>Rosen R., Altwein J., Boyle P.[ et al.]</w:t>
      </w:r>
      <w:r>
        <w:rPr>
          <w:color w:val="000000"/>
          <w:spacing w:val="12"/>
          <w:sz w:val="28"/>
          <w:szCs w:val="28"/>
          <w:lang w:val="uk-UA"/>
        </w:rPr>
        <w:t xml:space="preserve"> // Eur. Urol</w:t>
      </w:r>
      <w:r>
        <w:rPr>
          <w:sz w:val="28"/>
          <w:szCs w:val="28"/>
          <w:lang w:val="uk-UA"/>
        </w:rPr>
        <w:t xml:space="preserve">. – </w:t>
      </w:r>
      <w:r>
        <w:rPr>
          <w:color w:val="000000"/>
          <w:spacing w:val="12"/>
          <w:sz w:val="28"/>
          <w:szCs w:val="28"/>
          <w:lang w:val="uk-UA"/>
        </w:rPr>
        <w:t>2003</w:t>
      </w:r>
      <w:r>
        <w:rPr>
          <w:sz w:val="28"/>
          <w:szCs w:val="28"/>
          <w:lang w:val="uk-UA"/>
        </w:rPr>
        <w:t xml:space="preserve">. – Vol. </w:t>
      </w:r>
      <w:r>
        <w:rPr>
          <w:color w:val="000000"/>
          <w:spacing w:val="12"/>
          <w:sz w:val="28"/>
          <w:szCs w:val="28"/>
          <w:lang w:val="uk-UA"/>
        </w:rPr>
        <w:t>44</w:t>
      </w:r>
      <w:r>
        <w:rPr>
          <w:sz w:val="28"/>
          <w:szCs w:val="28"/>
          <w:lang w:val="uk-UA"/>
        </w:rPr>
        <w:t xml:space="preserve">. – P. </w:t>
      </w:r>
      <w:r>
        <w:rPr>
          <w:color w:val="000000"/>
          <w:spacing w:val="12"/>
          <w:sz w:val="28"/>
          <w:szCs w:val="28"/>
          <w:lang w:val="uk-UA"/>
        </w:rPr>
        <w:t>637–649.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left" w:pos="108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Samaranayake Y.H., Samaranayake L.P., Wu P.C.</w:t>
      </w:r>
      <w:r>
        <w:rPr>
          <w:sz w:val="28"/>
          <w:szCs w:val="28"/>
          <w:lang w:val="uk-UA"/>
        </w:rPr>
        <w:t xml:space="preserve">  The antifungal effect of lactoferrin and lysozyme of </w:t>
      </w:r>
      <w:r>
        <w:rPr>
          <w:color w:val="000000"/>
          <w:spacing w:val="12"/>
          <w:sz w:val="28"/>
          <w:szCs w:val="28"/>
          <w:lang w:val="uk-UA"/>
        </w:rPr>
        <w:t xml:space="preserve">Candida </w:t>
      </w:r>
      <w:r>
        <w:rPr>
          <w:sz w:val="28"/>
          <w:szCs w:val="28"/>
          <w:lang w:val="uk-UA"/>
        </w:rPr>
        <w:t xml:space="preserve">albicans and </w:t>
      </w:r>
      <w:r>
        <w:rPr>
          <w:color w:val="000000"/>
          <w:spacing w:val="12"/>
          <w:sz w:val="28"/>
          <w:szCs w:val="28"/>
          <w:lang w:val="uk-UA"/>
        </w:rPr>
        <w:t xml:space="preserve">Candida </w:t>
      </w:r>
      <w:r>
        <w:rPr>
          <w:sz w:val="28"/>
          <w:szCs w:val="28"/>
          <w:lang w:val="uk-UA"/>
        </w:rPr>
        <w:t>krusei. // APMIS – 1997. – Vol. 105. – № 11. – P. 875–883.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left" w:pos="108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Schaberg D.R. </w:t>
      </w:r>
      <w:r>
        <w:rPr>
          <w:color w:val="000000"/>
          <w:spacing w:val="12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Major triends in the microbial etiology of nosocomial infection / </w:t>
      </w:r>
      <w:r>
        <w:rPr>
          <w:i/>
          <w:sz w:val="28"/>
          <w:szCs w:val="28"/>
          <w:lang w:val="uk-UA"/>
        </w:rPr>
        <w:t>Schaberg D.R., Cubver D.H., Gaynes R.P.[</w:t>
      </w:r>
      <w:r>
        <w:rPr>
          <w:sz w:val="28"/>
          <w:szCs w:val="28"/>
          <w:lang w:val="uk-UA"/>
        </w:rPr>
        <w:t xml:space="preserve"> </w:t>
      </w:r>
      <w:r>
        <w:rPr>
          <w:i/>
          <w:color w:val="000000"/>
          <w:spacing w:val="12"/>
          <w:sz w:val="28"/>
          <w:szCs w:val="28"/>
          <w:lang w:val="uk-UA"/>
        </w:rPr>
        <w:t>et al.]</w:t>
      </w:r>
      <w:r>
        <w:rPr>
          <w:sz w:val="28"/>
          <w:szCs w:val="28"/>
          <w:lang w:val="uk-UA"/>
        </w:rPr>
        <w:t xml:space="preserve"> // Am. J. Med. – 1991. – Vol. 91 (suppl. 3B). – P. 72–75.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left" w:pos="1080"/>
        </w:tabs>
        <w:spacing w:after="0" w:line="360" w:lineRule="auto"/>
        <w:ind w:left="900" w:hanging="720"/>
        <w:jc w:val="both"/>
        <w:rPr>
          <w:color w:val="000000"/>
          <w:spacing w:val="12"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Sharpe M.D.  </w:t>
      </w:r>
      <w:r>
        <w:rPr>
          <w:sz w:val="28"/>
          <w:szCs w:val="28"/>
          <w:lang w:val="uk-UA"/>
        </w:rPr>
        <w:t xml:space="preserve"> Efficacy and safety of itraconazole prophylaxis, double–blind study. / </w:t>
      </w:r>
      <w:r>
        <w:rPr>
          <w:i/>
          <w:sz w:val="28"/>
          <w:szCs w:val="28"/>
          <w:lang w:val="uk-UA"/>
        </w:rPr>
        <w:t>Sharpe M.D., Ghent C., Grant D.[ et al.]</w:t>
      </w:r>
      <w:r>
        <w:rPr>
          <w:sz w:val="28"/>
          <w:szCs w:val="28"/>
          <w:lang w:val="uk-UA"/>
        </w:rPr>
        <w:t xml:space="preserve"> // </w:t>
      </w:r>
      <w:r>
        <w:rPr>
          <w:rStyle w:val="fulltext-it1"/>
          <w:i w:val="0"/>
          <w:color w:val="000000"/>
          <w:szCs w:val="28"/>
          <w:lang w:val="uk-UA"/>
        </w:rPr>
        <w:t>Transplantation</w:t>
      </w:r>
      <w:r>
        <w:rPr>
          <w:sz w:val="28"/>
          <w:szCs w:val="28"/>
          <w:lang w:val="uk-UA"/>
        </w:rPr>
        <w:t>. – 2003. – Vol. 76. – P. 977–983.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left" w:pos="108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Shen H.D. </w:t>
      </w:r>
      <w:r>
        <w:rPr>
          <w:sz w:val="28"/>
          <w:szCs w:val="28"/>
          <w:lang w:val="uk-UA"/>
        </w:rPr>
        <w:t xml:space="preserve">Allergenic components of </w:t>
      </w:r>
      <w:r>
        <w:rPr>
          <w:color w:val="000000"/>
          <w:spacing w:val="12"/>
          <w:sz w:val="28"/>
          <w:szCs w:val="28"/>
          <w:lang w:val="uk-UA"/>
        </w:rPr>
        <w:t xml:space="preserve">Candida </w:t>
      </w:r>
      <w:r>
        <w:rPr>
          <w:sz w:val="28"/>
          <w:szCs w:val="28"/>
          <w:lang w:val="uk-UA"/>
        </w:rPr>
        <w:t xml:space="preserve">albicans identified by immunoblot analysis. / </w:t>
      </w:r>
      <w:r>
        <w:rPr>
          <w:i/>
          <w:sz w:val="28"/>
          <w:szCs w:val="28"/>
          <w:lang w:val="uk-UA"/>
        </w:rPr>
        <w:t xml:space="preserve">Shen H.D., Choo K.B., Tang R.B., Lee C.F. .[ et al.] </w:t>
      </w:r>
      <w:r>
        <w:rPr>
          <w:sz w:val="28"/>
          <w:szCs w:val="28"/>
          <w:lang w:val="uk-UA"/>
        </w:rPr>
        <w:t>// Clin. Exp. Allergy – 1989. – Vol. 19. – № 2. – P. 191–195.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left" w:pos="108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Shepherd P.D. </w:t>
      </w:r>
      <w:r>
        <w:rPr>
          <w:sz w:val="28"/>
          <w:szCs w:val="28"/>
          <w:lang w:val="uk-UA"/>
        </w:rPr>
        <w:t xml:space="preserve"> Ingestion of </w:t>
      </w:r>
      <w:r>
        <w:rPr>
          <w:color w:val="000000"/>
          <w:spacing w:val="12"/>
          <w:sz w:val="28"/>
          <w:szCs w:val="28"/>
          <w:lang w:val="uk-UA"/>
        </w:rPr>
        <w:t xml:space="preserve">Candida </w:t>
      </w:r>
      <w:r>
        <w:rPr>
          <w:sz w:val="28"/>
          <w:szCs w:val="28"/>
          <w:lang w:val="uk-UA"/>
        </w:rPr>
        <w:t xml:space="preserve">albicans down–regulates mannose receptor expression on rat macrophages. / </w:t>
      </w:r>
      <w:r>
        <w:rPr>
          <w:i/>
          <w:sz w:val="28"/>
          <w:szCs w:val="28"/>
          <w:lang w:val="uk-UA"/>
        </w:rPr>
        <w:t xml:space="preserve">Shepherd P.D., Lane K.B., Abdolrasulnia R.[ et al.] </w:t>
      </w:r>
      <w:r>
        <w:rPr>
          <w:sz w:val="28"/>
          <w:szCs w:val="28"/>
          <w:lang w:val="uk-UA"/>
        </w:rPr>
        <w:t>// Arch. Biochem. Biophis. – 1997. – Vol. 344. – № 2. – P. 344–350.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left" w:pos="1080"/>
        </w:tabs>
        <w:spacing w:after="0" w:line="360" w:lineRule="auto"/>
        <w:ind w:left="900" w:hanging="720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>Snydman D.R. Shifting patterns in the epidemiology of nosocomial Candida infections. // Chest</w:t>
      </w:r>
      <w:r>
        <w:rPr>
          <w:sz w:val="28"/>
          <w:szCs w:val="28"/>
          <w:lang w:val="uk-UA"/>
        </w:rPr>
        <w:t xml:space="preserve">. – </w:t>
      </w:r>
      <w:r>
        <w:rPr>
          <w:color w:val="000000"/>
          <w:spacing w:val="-1"/>
          <w:sz w:val="28"/>
          <w:szCs w:val="28"/>
          <w:lang w:val="uk-UA"/>
        </w:rPr>
        <w:t>2003</w:t>
      </w:r>
      <w:r>
        <w:rPr>
          <w:sz w:val="28"/>
          <w:szCs w:val="28"/>
          <w:lang w:val="uk-UA"/>
        </w:rPr>
        <w:t xml:space="preserve">. – vol. </w:t>
      </w:r>
      <w:r>
        <w:rPr>
          <w:color w:val="000000"/>
          <w:spacing w:val="-1"/>
          <w:sz w:val="28"/>
          <w:szCs w:val="28"/>
          <w:lang w:val="uk-UA"/>
        </w:rPr>
        <w:t>123</w:t>
      </w:r>
      <w:r>
        <w:rPr>
          <w:sz w:val="28"/>
          <w:szCs w:val="28"/>
          <w:lang w:val="uk-UA"/>
        </w:rPr>
        <w:t xml:space="preserve">. – P. </w:t>
      </w:r>
      <w:r>
        <w:rPr>
          <w:color w:val="000000"/>
          <w:spacing w:val="-1"/>
          <w:sz w:val="28"/>
          <w:szCs w:val="28"/>
          <w:lang w:val="uk-UA"/>
        </w:rPr>
        <w:t>500–503.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left" w:pos="108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Sobel J.</w:t>
      </w:r>
      <w:r>
        <w:rPr>
          <w:i/>
          <w:color w:val="000000"/>
          <w:sz w:val="28"/>
          <w:szCs w:val="28"/>
          <w:lang w:val="uk-UA"/>
        </w:rPr>
        <w:t xml:space="preserve">D.  </w:t>
      </w:r>
      <w:r>
        <w:rPr>
          <w:sz w:val="28"/>
          <w:szCs w:val="28"/>
          <w:lang w:val="uk-UA"/>
        </w:rPr>
        <w:t xml:space="preserve">  Vaginal microbiology of women with acute recurrent vulvovaginal candidiasis. / </w:t>
      </w:r>
      <w:r>
        <w:rPr>
          <w:i/>
          <w:sz w:val="28"/>
          <w:szCs w:val="28"/>
          <w:lang w:val="uk-UA"/>
        </w:rPr>
        <w:t>Sobel J.</w:t>
      </w:r>
      <w:r>
        <w:rPr>
          <w:i/>
          <w:color w:val="000000"/>
          <w:sz w:val="28"/>
          <w:szCs w:val="28"/>
          <w:lang w:val="uk-UA"/>
        </w:rPr>
        <w:t>D.,</w:t>
      </w:r>
      <w:r>
        <w:rPr>
          <w:i/>
          <w:sz w:val="28"/>
          <w:szCs w:val="28"/>
          <w:lang w:val="uk-UA"/>
        </w:rPr>
        <w:t xml:space="preserve"> Chaim W.[ </w:t>
      </w:r>
      <w:r>
        <w:rPr>
          <w:i/>
          <w:color w:val="000000"/>
          <w:spacing w:val="-1"/>
          <w:sz w:val="28"/>
          <w:szCs w:val="28"/>
          <w:lang w:val="uk-UA"/>
        </w:rPr>
        <w:t>et al.]</w:t>
      </w:r>
      <w:r>
        <w:rPr>
          <w:color w:val="000000"/>
          <w:spacing w:val="-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// J. Clin. Microbiol. – 1996. – Vol. 34. – P. 2497–2499. 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left" w:pos="108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Szabo I. </w:t>
      </w:r>
      <w:r>
        <w:rPr>
          <w:sz w:val="28"/>
          <w:szCs w:val="28"/>
          <w:lang w:val="uk-UA"/>
        </w:rPr>
        <w:t xml:space="preserve">Modulation of macrophage phagocytic activity by cell wall components of </w:t>
      </w:r>
      <w:r>
        <w:rPr>
          <w:color w:val="000000"/>
          <w:spacing w:val="12"/>
          <w:sz w:val="28"/>
          <w:szCs w:val="28"/>
          <w:lang w:val="uk-UA"/>
        </w:rPr>
        <w:t xml:space="preserve">Candida </w:t>
      </w:r>
      <w:r>
        <w:rPr>
          <w:sz w:val="28"/>
          <w:szCs w:val="28"/>
          <w:lang w:val="uk-UA"/>
        </w:rPr>
        <w:t xml:space="preserve">albicans. / </w:t>
      </w:r>
      <w:r>
        <w:rPr>
          <w:i/>
          <w:sz w:val="28"/>
          <w:szCs w:val="28"/>
          <w:lang w:val="uk-UA"/>
        </w:rPr>
        <w:t xml:space="preserve">Szabo I., Guan I., Rogers T.J.[ </w:t>
      </w:r>
      <w:r>
        <w:rPr>
          <w:i/>
          <w:color w:val="000000"/>
          <w:spacing w:val="-1"/>
          <w:sz w:val="28"/>
          <w:szCs w:val="28"/>
          <w:lang w:val="uk-UA"/>
        </w:rPr>
        <w:t>et al.]</w:t>
      </w:r>
      <w:r>
        <w:rPr>
          <w:color w:val="000000"/>
          <w:spacing w:val="-1"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// Cell Immunol. – 1995. – Vol. 164. – № 2. – P. 182.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left" w:pos="1080"/>
        </w:tabs>
        <w:spacing w:after="0" w:line="360" w:lineRule="auto"/>
        <w:ind w:left="900" w:hanging="720"/>
        <w:jc w:val="both"/>
        <w:rPr>
          <w:color w:val="000000"/>
          <w:spacing w:val="12"/>
          <w:sz w:val="28"/>
          <w:szCs w:val="28"/>
          <w:u w:val="single"/>
          <w:lang w:val="uk-UA"/>
        </w:rPr>
      </w:pPr>
      <w:r>
        <w:rPr>
          <w:i/>
          <w:sz w:val="28"/>
          <w:szCs w:val="28"/>
          <w:lang w:val="uk-UA"/>
        </w:rPr>
        <w:lastRenderedPageBreak/>
        <w:t xml:space="preserve">Taoka R. </w:t>
      </w:r>
      <w:r>
        <w:rPr>
          <w:sz w:val="28"/>
          <w:szCs w:val="28"/>
          <w:lang w:val="uk-UA"/>
        </w:rPr>
        <w:t xml:space="preserve">  Association of prostatic inflammation with down–regulation of macrophage inhibitory cytocine–1 gene in symptomatic begin prostatic hyperplasia  </w:t>
      </w:r>
      <w:r>
        <w:rPr>
          <w:color w:val="757575"/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Taoka R., Tsukuda F., Ishikawa  M., Haba R., Kakeshi Y</w:t>
      </w:r>
      <w:r>
        <w:rPr>
          <w:sz w:val="28"/>
          <w:szCs w:val="28"/>
          <w:lang w:val="uk-UA"/>
        </w:rPr>
        <w:t>. // Am. J. Physiol. –  2004. – Vol. 171 (6, Part 1 of 2). – P. 2330–2335.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left" w:pos="108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Tonetti L.  </w:t>
      </w:r>
      <w:r>
        <w:rPr>
          <w:sz w:val="28"/>
          <w:szCs w:val="28"/>
          <w:lang w:val="uk-UA"/>
        </w:rPr>
        <w:t xml:space="preserve">Interleukin 4 and 10 exacerbate candidiasis in mice. / </w:t>
      </w:r>
      <w:r>
        <w:rPr>
          <w:i/>
          <w:sz w:val="28"/>
          <w:szCs w:val="28"/>
          <w:lang w:val="uk-UA"/>
        </w:rPr>
        <w:t>Tonetti L., Spaccapelo R., Cenci E., Mencacci A., Bisoni F., Romani L.</w:t>
      </w:r>
      <w:r>
        <w:rPr>
          <w:sz w:val="28"/>
          <w:szCs w:val="28"/>
          <w:lang w:val="uk-UA"/>
        </w:rPr>
        <w:t xml:space="preserve"> // Eur. J. Immunol. – 1995. – Vol. 25. – № 6. – P. 1559–1565.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left" w:pos="1080"/>
        </w:tabs>
        <w:spacing w:after="0" w:line="360" w:lineRule="auto"/>
        <w:ind w:left="900" w:hanging="720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Traboulsi R.</w:t>
      </w:r>
      <w:r>
        <w:rPr>
          <w:color w:val="000000"/>
          <w:sz w:val="28"/>
          <w:szCs w:val="28"/>
          <w:lang w:val="uk-UA"/>
        </w:rPr>
        <w:t xml:space="preserve"> Fungal infections of the genitourinary tract.</w:t>
      </w:r>
      <w:r>
        <w:rPr>
          <w:sz w:val="28"/>
          <w:szCs w:val="28"/>
          <w:lang w:val="uk-UA"/>
        </w:rPr>
        <w:t xml:space="preserve"> / </w:t>
      </w:r>
      <w:r>
        <w:rPr>
          <w:i/>
          <w:color w:val="000000"/>
          <w:sz w:val="28"/>
          <w:szCs w:val="28"/>
          <w:lang w:val="uk-UA"/>
        </w:rPr>
        <w:t xml:space="preserve">Traboulsi R., Kanafani Z.A., Kanj S.S. </w:t>
      </w:r>
      <w:r>
        <w:rPr>
          <w:color w:val="000000"/>
          <w:sz w:val="28"/>
          <w:szCs w:val="28"/>
          <w:lang w:val="uk-UA"/>
        </w:rPr>
        <w:t xml:space="preserve">// </w:t>
      </w:r>
      <w:hyperlink r:id="rId12" w:history="1">
        <w:r>
          <w:rPr>
            <w:rStyle w:val="37"/>
            <w:color w:val="000000"/>
            <w:sz w:val="28"/>
            <w:szCs w:val="28"/>
            <w:lang w:val="uk-UA"/>
          </w:rPr>
          <w:t>J. Med. Liban.</w:t>
        </w:r>
        <w:r>
          <w:rPr>
            <w:sz w:val="28"/>
            <w:szCs w:val="28"/>
            <w:lang w:val="uk-UA"/>
          </w:rPr>
          <w:t xml:space="preserve"> – </w:t>
        </w:r>
        <w:r>
          <w:rPr>
            <w:rStyle w:val="37"/>
            <w:color w:val="000000"/>
            <w:sz w:val="28"/>
            <w:szCs w:val="28"/>
            <w:lang w:val="uk-UA"/>
          </w:rPr>
          <w:t>2004</w:t>
        </w:r>
        <w:r>
          <w:rPr>
            <w:sz w:val="28"/>
            <w:szCs w:val="28"/>
            <w:lang w:val="uk-UA"/>
          </w:rPr>
          <w:t xml:space="preserve">. – Vol. </w:t>
        </w:r>
        <w:r>
          <w:rPr>
            <w:rStyle w:val="37"/>
            <w:color w:val="000000"/>
            <w:sz w:val="28"/>
            <w:szCs w:val="28"/>
            <w:lang w:val="uk-UA"/>
          </w:rPr>
          <w:t>52</w:t>
        </w:r>
        <w:r>
          <w:rPr>
            <w:sz w:val="28"/>
            <w:szCs w:val="28"/>
            <w:lang w:val="uk-UA"/>
          </w:rPr>
          <w:t xml:space="preserve">. – № </w:t>
        </w:r>
        <w:r>
          <w:rPr>
            <w:rStyle w:val="37"/>
            <w:color w:val="000000"/>
            <w:sz w:val="28"/>
            <w:szCs w:val="28"/>
            <w:lang w:val="uk-UA"/>
          </w:rPr>
          <w:t>4</w:t>
        </w:r>
        <w:r>
          <w:rPr>
            <w:sz w:val="28"/>
            <w:szCs w:val="28"/>
            <w:lang w:val="uk-UA"/>
          </w:rPr>
          <w:t xml:space="preserve">. – P. </w:t>
        </w:r>
        <w:r>
          <w:rPr>
            <w:rStyle w:val="37"/>
            <w:color w:val="000000"/>
            <w:sz w:val="28"/>
            <w:szCs w:val="28"/>
            <w:lang w:val="uk-UA"/>
          </w:rPr>
          <w:t>202</w:t>
        </w:r>
        <w:r>
          <w:rPr>
            <w:sz w:val="28"/>
            <w:szCs w:val="28"/>
            <w:lang w:val="uk-UA"/>
          </w:rPr>
          <w:t>–</w:t>
        </w:r>
        <w:r>
          <w:rPr>
            <w:rStyle w:val="37"/>
            <w:color w:val="000000"/>
            <w:sz w:val="28"/>
            <w:szCs w:val="28"/>
            <w:lang w:val="uk-UA"/>
          </w:rPr>
          <w:t>209</w:t>
        </w:r>
      </w:hyperlink>
      <w:r>
        <w:rPr>
          <w:sz w:val="28"/>
          <w:szCs w:val="28"/>
          <w:lang w:val="uk-UA"/>
        </w:rPr>
        <w:t>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left" w:pos="1080"/>
        </w:tabs>
        <w:spacing w:after="0" w:line="360" w:lineRule="auto"/>
        <w:ind w:left="900" w:hanging="720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Trilla A.</w:t>
      </w:r>
      <w:r>
        <w:rPr>
          <w:sz w:val="28"/>
          <w:szCs w:val="28"/>
          <w:lang w:val="uk-UA"/>
        </w:rPr>
        <w:t xml:space="preserve">   Epidemiology of nosocomial infections in adult intensive care units. // Intensive Care Med. – 1994. – № 20. – P. 1–4.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left" w:pos="1080"/>
        </w:tabs>
        <w:spacing w:after="0" w:line="360" w:lineRule="auto"/>
        <w:ind w:left="900" w:hanging="720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Vincent J.L.  </w:t>
      </w:r>
      <w:r>
        <w:rPr>
          <w:sz w:val="28"/>
          <w:szCs w:val="28"/>
          <w:lang w:val="uk-UA"/>
        </w:rPr>
        <w:t xml:space="preserve"> The prevalence of nosocomial infection in intensive care units in Europe.  / </w:t>
      </w:r>
      <w:r>
        <w:rPr>
          <w:i/>
          <w:sz w:val="28"/>
          <w:szCs w:val="28"/>
          <w:lang w:val="uk-UA"/>
        </w:rPr>
        <w:t>Vincent J.L., Bihari D.J., Suter P.M.[ et al.]</w:t>
      </w:r>
      <w:r>
        <w:rPr>
          <w:sz w:val="28"/>
          <w:szCs w:val="28"/>
          <w:lang w:val="uk-UA"/>
        </w:rPr>
        <w:t xml:space="preserve"> // JAMA. – 1995. – vol. 274. – P. 634</w:t>
      </w:r>
      <w:r>
        <w:rPr>
          <w:color w:val="000000"/>
          <w:spacing w:val="-1"/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644.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left" w:pos="1080"/>
        </w:tabs>
        <w:spacing w:after="0" w:line="360" w:lineRule="auto"/>
        <w:ind w:left="900" w:hanging="720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i/>
          <w:color w:val="000000"/>
          <w:spacing w:val="-1"/>
          <w:sz w:val="28"/>
          <w:szCs w:val="28"/>
          <w:lang w:val="uk-UA"/>
        </w:rPr>
        <w:t xml:space="preserve">Vincent J.L.  </w:t>
      </w:r>
      <w:r>
        <w:rPr>
          <w:color w:val="000000"/>
          <w:spacing w:val="-1"/>
          <w:sz w:val="28"/>
          <w:szCs w:val="28"/>
          <w:lang w:val="uk-UA"/>
        </w:rPr>
        <w:t xml:space="preserve">Epidemiology, diagnosis and treatment of systemic Candida infection in surgical patients under intensive care. / </w:t>
      </w:r>
      <w:r>
        <w:rPr>
          <w:i/>
          <w:color w:val="000000"/>
          <w:spacing w:val="-1"/>
          <w:sz w:val="28"/>
          <w:szCs w:val="28"/>
          <w:lang w:val="uk-UA"/>
        </w:rPr>
        <w:t>Vincent J.L., Anaissie E.,  Bruining H.[ et al.]</w:t>
      </w:r>
      <w:r>
        <w:rPr>
          <w:color w:val="000000"/>
          <w:spacing w:val="-1"/>
          <w:sz w:val="28"/>
          <w:szCs w:val="28"/>
          <w:lang w:val="uk-UA"/>
        </w:rPr>
        <w:t xml:space="preserve">  // Intensive Care Med</w:t>
      </w:r>
      <w:r>
        <w:rPr>
          <w:sz w:val="28"/>
          <w:szCs w:val="28"/>
          <w:lang w:val="uk-UA"/>
        </w:rPr>
        <w:t xml:space="preserve">. – </w:t>
      </w:r>
      <w:r>
        <w:rPr>
          <w:color w:val="000000"/>
          <w:spacing w:val="-1"/>
          <w:sz w:val="28"/>
          <w:szCs w:val="28"/>
          <w:lang w:val="uk-UA"/>
        </w:rPr>
        <w:t>1998</w:t>
      </w:r>
      <w:r>
        <w:rPr>
          <w:sz w:val="28"/>
          <w:szCs w:val="28"/>
          <w:lang w:val="uk-UA"/>
        </w:rPr>
        <w:t xml:space="preserve">. – Vol. </w:t>
      </w:r>
      <w:r>
        <w:rPr>
          <w:color w:val="000000"/>
          <w:spacing w:val="-1"/>
          <w:sz w:val="28"/>
          <w:szCs w:val="28"/>
          <w:lang w:val="uk-UA"/>
        </w:rPr>
        <w:t>24</w:t>
      </w:r>
      <w:r>
        <w:rPr>
          <w:sz w:val="28"/>
          <w:szCs w:val="28"/>
          <w:lang w:val="uk-UA"/>
        </w:rPr>
        <w:t xml:space="preserve">. – P. </w:t>
      </w:r>
      <w:r>
        <w:rPr>
          <w:color w:val="000000"/>
          <w:spacing w:val="-1"/>
          <w:sz w:val="28"/>
          <w:szCs w:val="28"/>
          <w:lang w:val="uk-UA"/>
        </w:rPr>
        <w:t>206–216.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left" w:pos="108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Vincent J.L.  </w:t>
      </w:r>
      <w:r>
        <w:rPr>
          <w:sz w:val="28"/>
          <w:szCs w:val="28"/>
          <w:lang w:val="uk-UA"/>
        </w:rPr>
        <w:t xml:space="preserve">A treatment algorythm for invasive fungal infections in the ICU / </w:t>
      </w:r>
      <w:r>
        <w:rPr>
          <w:i/>
          <w:sz w:val="28"/>
          <w:szCs w:val="28"/>
          <w:lang w:val="uk-UA"/>
        </w:rPr>
        <w:t>Vincent J.L., Hastings M., Rello J., Ruhnke M., Viscoli C.</w:t>
      </w:r>
      <w:r>
        <w:rPr>
          <w:sz w:val="28"/>
          <w:szCs w:val="28"/>
          <w:lang w:val="uk-UA"/>
        </w:rPr>
        <w:t xml:space="preserve"> // Jn. The managment of fungal infections in the ICU. Liposome Co. – 1999. – P. 93–101.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num" w:pos="108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 xml:space="preserve">Voss A.  </w:t>
      </w:r>
      <w:r>
        <w:rPr>
          <w:color w:val="000000"/>
          <w:sz w:val="28"/>
          <w:szCs w:val="28"/>
          <w:lang w:val="uk-UA"/>
        </w:rPr>
        <w:t xml:space="preserve">Investigation of  the sequence  of  colonization  and  candidemia  in  nonneutropenic patients. / </w:t>
      </w:r>
      <w:r>
        <w:rPr>
          <w:i/>
          <w:color w:val="000000"/>
          <w:sz w:val="28"/>
          <w:szCs w:val="28"/>
          <w:lang w:val="uk-UA"/>
        </w:rPr>
        <w:t>Voss A., Hollis R.J., Pfaller M.A. [et al.]</w:t>
      </w:r>
      <w:r>
        <w:rPr>
          <w:color w:val="000000"/>
          <w:sz w:val="28"/>
          <w:szCs w:val="28"/>
          <w:lang w:val="uk-UA"/>
        </w:rPr>
        <w:t xml:space="preserve"> // </w:t>
      </w:r>
      <w:r>
        <w:rPr>
          <w:rStyle w:val="fulltext-it1"/>
          <w:i w:val="0"/>
          <w:color w:val="000000"/>
          <w:szCs w:val="28"/>
          <w:lang w:val="uk-UA"/>
        </w:rPr>
        <w:t>J. Clin. Microbiol</w:t>
      </w:r>
      <w:r>
        <w:rPr>
          <w:sz w:val="28"/>
          <w:szCs w:val="28"/>
          <w:lang w:val="uk-UA"/>
        </w:rPr>
        <w:t xml:space="preserve">. – </w:t>
      </w:r>
      <w:r>
        <w:rPr>
          <w:color w:val="000000"/>
          <w:sz w:val="28"/>
          <w:szCs w:val="28"/>
          <w:lang w:val="uk-UA"/>
        </w:rPr>
        <w:t>1994</w:t>
      </w:r>
      <w:r>
        <w:rPr>
          <w:sz w:val="28"/>
          <w:szCs w:val="28"/>
          <w:lang w:val="uk-UA"/>
        </w:rPr>
        <w:t xml:space="preserve">. – № </w:t>
      </w:r>
      <w:r>
        <w:rPr>
          <w:color w:val="000000"/>
          <w:sz w:val="28"/>
          <w:szCs w:val="28"/>
          <w:lang w:val="uk-UA"/>
        </w:rPr>
        <w:t>32</w:t>
      </w:r>
      <w:r>
        <w:rPr>
          <w:sz w:val="28"/>
          <w:szCs w:val="28"/>
          <w:lang w:val="uk-UA"/>
        </w:rPr>
        <w:t xml:space="preserve">. – P. </w:t>
      </w:r>
      <w:r>
        <w:rPr>
          <w:color w:val="000000"/>
          <w:sz w:val="28"/>
          <w:szCs w:val="28"/>
          <w:lang w:val="uk-UA"/>
        </w:rPr>
        <w:t>975–980</w:t>
      </w:r>
      <w:bookmarkStart w:id="13" w:name="75"/>
      <w:bookmarkStart w:id="14" w:name="RF4"/>
      <w:bookmarkEnd w:id="13"/>
      <w:bookmarkEnd w:id="14"/>
      <w:r>
        <w:rPr>
          <w:color w:val="000000"/>
          <w:sz w:val="28"/>
          <w:szCs w:val="28"/>
          <w:lang w:val="uk-UA"/>
        </w:rPr>
        <w:t>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num" w:pos="108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Wang Y.   </w:t>
      </w:r>
      <w:r>
        <w:rPr>
          <w:sz w:val="28"/>
          <w:szCs w:val="28"/>
          <w:lang w:val="uk-UA"/>
        </w:rPr>
        <w:t xml:space="preserve">Cytokine involvement in immunomodulatory activity affected by </w:t>
      </w:r>
      <w:r>
        <w:rPr>
          <w:color w:val="000000"/>
          <w:spacing w:val="12"/>
          <w:sz w:val="28"/>
          <w:szCs w:val="28"/>
          <w:lang w:val="uk-UA"/>
        </w:rPr>
        <w:t xml:space="preserve">Candida </w:t>
      </w:r>
      <w:r>
        <w:rPr>
          <w:sz w:val="28"/>
          <w:szCs w:val="28"/>
          <w:lang w:val="uk-UA"/>
        </w:rPr>
        <w:t xml:space="preserve">albicans mannan. / </w:t>
      </w:r>
      <w:r>
        <w:rPr>
          <w:i/>
          <w:sz w:val="28"/>
          <w:szCs w:val="28"/>
          <w:lang w:val="uk-UA"/>
        </w:rPr>
        <w:t>Wang Y., Li S., Moser A., Bost K., Domen J.</w:t>
      </w:r>
      <w:r>
        <w:rPr>
          <w:sz w:val="28"/>
          <w:szCs w:val="28"/>
          <w:lang w:val="uk-UA"/>
        </w:rPr>
        <w:t xml:space="preserve"> // Infect. Immunol. – 1998. – Vol. 66. – № 6. – P. 1384–1391.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left" w:pos="1080"/>
        </w:tabs>
        <w:spacing w:after="0" w:line="360" w:lineRule="auto"/>
        <w:ind w:left="900" w:hanging="720"/>
        <w:jc w:val="both"/>
        <w:rPr>
          <w:color w:val="000000"/>
          <w:spacing w:val="-1"/>
          <w:sz w:val="28"/>
          <w:szCs w:val="28"/>
          <w:u w:val="single"/>
          <w:lang w:val="uk-UA"/>
        </w:rPr>
      </w:pPr>
      <w:r>
        <w:rPr>
          <w:i/>
          <w:color w:val="000000"/>
          <w:spacing w:val="-1"/>
          <w:sz w:val="28"/>
          <w:szCs w:val="28"/>
          <w:lang w:val="uk-UA"/>
        </w:rPr>
        <w:lastRenderedPageBreak/>
        <w:t>Wenzel R.P.</w:t>
      </w:r>
      <w:r>
        <w:rPr>
          <w:color w:val="000000"/>
          <w:spacing w:val="-1"/>
          <w:sz w:val="28"/>
          <w:szCs w:val="28"/>
          <w:lang w:val="uk-UA"/>
        </w:rPr>
        <w:t xml:space="preserve">  Nosocomial candidemia: Risk factors and attributable mortality. // Clin. Infect. Dis</w:t>
      </w:r>
      <w:r>
        <w:rPr>
          <w:sz w:val="28"/>
          <w:szCs w:val="28"/>
          <w:lang w:val="uk-UA"/>
        </w:rPr>
        <w:t xml:space="preserve">. – </w:t>
      </w:r>
      <w:r>
        <w:rPr>
          <w:color w:val="000000"/>
          <w:spacing w:val="-1"/>
          <w:sz w:val="28"/>
          <w:szCs w:val="28"/>
          <w:lang w:val="uk-UA"/>
        </w:rPr>
        <w:t>1995</w:t>
      </w:r>
      <w:r>
        <w:rPr>
          <w:sz w:val="28"/>
          <w:szCs w:val="28"/>
          <w:lang w:val="uk-UA"/>
        </w:rPr>
        <w:t xml:space="preserve">. – Vol. </w:t>
      </w:r>
      <w:r>
        <w:rPr>
          <w:color w:val="000000"/>
          <w:spacing w:val="-1"/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. – P. </w:t>
      </w:r>
      <w:r>
        <w:rPr>
          <w:color w:val="000000"/>
          <w:spacing w:val="-1"/>
          <w:sz w:val="28"/>
          <w:szCs w:val="28"/>
          <w:lang w:val="uk-UA"/>
        </w:rPr>
        <w:t>1531–1534.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num" w:pos="108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Wilks D., Farrington M., Rubinstein D.</w:t>
      </w:r>
      <w:r>
        <w:rPr>
          <w:sz w:val="28"/>
          <w:szCs w:val="28"/>
          <w:lang w:val="uk-UA"/>
        </w:rPr>
        <w:t xml:space="preserve"> Microbiology. Blackwell Science. – 1998. – P. 289–293.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left" w:pos="1080"/>
        </w:tabs>
        <w:spacing w:after="0" w:line="360" w:lineRule="auto"/>
        <w:ind w:left="900" w:hanging="720"/>
        <w:jc w:val="both"/>
        <w:rPr>
          <w:color w:val="000000"/>
          <w:spacing w:val="12"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Willemsen M.J.    </w:t>
      </w:r>
      <w:r>
        <w:rPr>
          <w:sz w:val="28"/>
          <w:szCs w:val="28"/>
          <w:lang w:val="uk-UA"/>
        </w:rPr>
        <w:t xml:space="preserve">Eur. Acad. Dermatol. Venerol. – </w:t>
      </w:r>
      <w:r>
        <w:rPr>
          <w:color w:val="000000"/>
          <w:sz w:val="28"/>
          <w:szCs w:val="28"/>
          <w:lang w:val="uk-UA"/>
        </w:rPr>
        <w:t>1993</w:t>
      </w:r>
      <w:r>
        <w:rPr>
          <w:sz w:val="28"/>
          <w:szCs w:val="28"/>
          <w:lang w:val="uk-UA"/>
        </w:rPr>
        <w:t xml:space="preserve">. – Vol. </w:t>
      </w:r>
      <w:r>
        <w:rPr>
          <w:color w:val="000000"/>
          <w:sz w:val="28"/>
          <w:szCs w:val="28"/>
          <w:lang w:val="uk-UA"/>
        </w:rPr>
        <w:t>2 (Suppl</w:t>
      </w:r>
      <w:r>
        <w:rPr>
          <w:sz w:val="28"/>
          <w:szCs w:val="28"/>
          <w:lang w:val="uk-UA"/>
        </w:rPr>
        <w:t>. 1). – P. 6 –11.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left" w:pos="1080"/>
        </w:tabs>
        <w:spacing w:after="0" w:line="360" w:lineRule="auto"/>
        <w:ind w:left="900" w:hanging="720"/>
        <w:jc w:val="both"/>
        <w:rPr>
          <w:color w:val="000000"/>
          <w:spacing w:val="12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 xml:space="preserve">Wingard J.R. </w:t>
      </w:r>
      <w:r>
        <w:rPr>
          <w:color w:val="000000"/>
          <w:sz w:val="28"/>
          <w:szCs w:val="28"/>
          <w:lang w:val="uk-UA"/>
        </w:rPr>
        <w:t xml:space="preserve"> Increase in Candida krusei infection among patients with bone marrow   prophylactically with fluconazole. / </w:t>
      </w:r>
      <w:r>
        <w:rPr>
          <w:i/>
          <w:color w:val="000000"/>
          <w:sz w:val="28"/>
          <w:szCs w:val="28"/>
          <w:lang w:val="uk-UA"/>
        </w:rPr>
        <w:t>Wingard J.R., Merz W.G., Rinaldi M.G. et al.</w:t>
      </w:r>
      <w:r>
        <w:rPr>
          <w:color w:val="000000"/>
          <w:sz w:val="28"/>
          <w:szCs w:val="28"/>
          <w:lang w:val="uk-UA"/>
        </w:rPr>
        <w:t xml:space="preserve"> // </w:t>
      </w:r>
      <w:r>
        <w:rPr>
          <w:rStyle w:val="fulltext-it1"/>
          <w:i w:val="0"/>
          <w:color w:val="000000"/>
          <w:szCs w:val="28"/>
          <w:lang w:val="uk-UA"/>
        </w:rPr>
        <w:t>N. Engl. J. Med</w:t>
      </w:r>
      <w:r>
        <w:rPr>
          <w:sz w:val="28"/>
          <w:szCs w:val="28"/>
          <w:lang w:val="uk-UA"/>
        </w:rPr>
        <w:t xml:space="preserve">. – </w:t>
      </w:r>
      <w:r>
        <w:rPr>
          <w:color w:val="000000"/>
          <w:sz w:val="28"/>
          <w:szCs w:val="28"/>
          <w:lang w:val="uk-UA"/>
        </w:rPr>
        <w:t>1991</w:t>
      </w:r>
      <w:r>
        <w:rPr>
          <w:sz w:val="28"/>
          <w:szCs w:val="28"/>
          <w:lang w:val="uk-UA"/>
        </w:rPr>
        <w:t xml:space="preserve">. – Vol. </w:t>
      </w:r>
      <w:r>
        <w:rPr>
          <w:color w:val="000000"/>
          <w:sz w:val="28"/>
          <w:szCs w:val="28"/>
          <w:lang w:val="uk-UA"/>
        </w:rPr>
        <w:t>325</w:t>
      </w:r>
      <w:r>
        <w:rPr>
          <w:sz w:val="28"/>
          <w:szCs w:val="28"/>
          <w:lang w:val="uk-UA"/>
        </w:rPr>
        <w:t>. – P. 1274 –1277.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left" w:pos="1080"/>
        </w:tabs>
        <w:spacing w:after="0" w:line="360" w:lineRule="auto"/>
        <w:ind w:left="900" w:hanging="720"/>
        <w:jc w:val="both"/>
        <w:rPr>
          <w:color w:val="000000"/>
          <w:spacing w:val="12"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Winston D.J. </w:t>
      </w:r>
      <w:r>
        <w:rPr>
          <w:sz w:val="28"/>
          <w:szCs w:val="28"/>
          <w:lang w:val="uk-UA"/>
        </w:rPr>
        <w:t xml:space="preserve">  Prophylactic fluconazole in liver transplant. A randomized, double–blind, placebo–controlled trial.  / </w:t>
      </w:r>
      <w:r>
        <w:rPr>
          <w:i/>
          <w:sz w:val="28"/>
          <w:szCs w:val="28"/>
          <w:lang w:val="uk-UA"/>
        </w:rPr>
        <w:t>Winston D.J., Pakrasi A.,  Busuttil R.W.</w:t>
      </w:r>
      <w:r>
        <w:rPr>
          <w:sz w:val="28"/>
          <w:szCs w:val="28"/>
          <w:lang w:val="uk-UA"/>
        </w:rPr>
        <w:t xml:space="preserve"> // </w:t>
      </w:r>
      <w:r>
        <w:rPr>
          <w:rStyle w:val="fulltext-it1"/>
          <w:i w:val="0"/>
          <w:color w:val="000000"/>
          <w:szCs w:val="28"/>
          <w:lang w:val="uk-UA"/>
        </w:rPr>
        <w:t>Ann. Intern. Med</w:t>
      </w:r>
      <w:r>
        <w:rPr>
          <w:sz w:val="28"/>
          <w:szCs w:val="28"/>
          <w:lang w:val="uk-UA"/>
        </w:rPr>
        <w:t>. – 1999. – Vol. 131. – P. 729–737.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left" w:pos="1080"/>
        </w:tabs>
        <w:spacing w:after="0" w:line="360" w:lineRule="auto"/>
        <w:ind w:left="900" w:hanging="720"/>
        <w:jc w:val="both"/>
        <w:rPr>
          <w:color w:val="000000"/>
          <w:spacing w:val="12"/>
          <w:sz w:val="28"/>
          <w:szCs w:val="28"/>
          <w:u w:val="single"/>
          <w:lang w:val="uk-UA"/>
        </w:rPr>
      </w:pPr>
      <w:r>
        <w:rPr>
          <w:i/>
          <w:sz w:val="28"/>
          <w:szCs w:val="28"/>
          <w:lang w:val="uk-UA"/>
        </w:rPr>
        <w:t xml:space="preserve">Yan G.   </w:t>
      </w:r>
      <w:r>
        <w:rPr>
          <w:sz w:val="28"/>
          <w:szCs w:val="28"/>
          <w:lang w:val="uk-UA"/>
        </w:rPr>
        <w:t xml:space="preserve">Heparin–binding keratinocyte growth factor is a candidate stromal–to–epithelial–cell andromedin. / </w:t>
      </w:r>
      <w:r>
        <w:rPr>
          <w:i/>
          <w:sz w:val="28"/>
          <w:szCs w:val="28"/>
          <w:lang w:val="uk-UA"/>
        </w:rPr>
        <w:t>Yan  G., Fukabori  Y., Nikolaropoulos S., Wang F. and McKeehan W. L.</w:t>
      </w:r>
      <w:r>
        <w:rPr>
          <w:sz w:val="28"/>
          <w:szCs w:val="28"/>
          <w:lang w:val="uk-UA"/>
        </w:rPr>
        <w:t xml:space="preserve"> // Mol. Endocrinol. –1992. – Vol.  </w:t>
      </w:r>
      <w:r>
        <w:rPr>
          <w:rStyle w:val="fulltext-bd1"/>
          <w:b w:val="0"/>
          <w:color w:val="0A0905"/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 – P. 21–23.</w:t>
      </w:r>
    </w:p>
    <w:p w:rsidR="00F91DA6" w:rsidRDefault="00F91DA6" w:rsidP="00F91DA6">
      <w:pPr>
        <w:numPr>
          <w:ilvl w:val="0"/>
          <w:numId w:val="8"/>
        </w:numPr>
        <w:tabs>
          <w:tab w:val="clear" w:pos="540"/>
          <w:tab w:val="left" w:pos="1080"/>
        </w:tabs>
        <w:spacing w:after="0" w:line="360" w:lineRule="auto"/>
        <w:ind w:left="900" w:hanging="720"/>
        <w:jc w:val="both"/>
        <w:rPr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 xml:space="preserve">Yazdanparast K.   </w:t>
      </w:r>
      <w:r>
        <w:rPr>
          <w:color w:val="000000"/>
          <w:sz w:val="28"/>
          <w:szCs w:val="28"/>
          <w:lang w:val="uk-UA"/>
        </w:rPr>
        <w:t xml:space="preserve">Predictive value of Candida colonization index in 131 patients undergoing two different cardiovascular surgical procedures. / </w:t>
      </w:r>
      <w:r>
        <w:rPr>
          <w:i/>
          <w:color w:val="000000"/>
          <w:sz w:val="28"/>
          <w:szCs w:val="28"/>
          <w:lang w:val="uk-UA"/>
        </w:rPr>
        <w:t>Yazdanparast K., Auger P., Marchand R.[ et al.]</w:t>
      </w:r>
      <w:r>
        <w:rPr>
          <w:color w:val="000000"/>
          <w:sz w:val="28"/>
          <w:szCs w:val="28"/>
          <w:lang w:val="uk-UA"/>
        </w:rPr>
        <w:t xml:space="preserve"> // </w:t>
      </w:r>
      <w:r>
        <w:rPr>
          <w:rStyle w:val="fulltext-it1"/>
          <w:i w:val="0"/>
          <w:color w:val="000000"/>
          <w:szCs w:val="28"/>
          <w:lang w:val="uk-UA"/>
        </w:rPr>
        <w:t>J.</w:t>
      </w:r>
      <w:r>
        <w:rPr>
          <w:rStyle w:val="fulltext-it1"/>
          <w:color w:val="000000"/>
          <w:szCs w:val="28"/>
          <w:lang w:val="uk-UA"/>
        </w:rPr>
        <w:t xml:space="preserve"> </w:t>
      </w:r>
      <w:r>
        <w:rPr>
          <w:rStyle w:val="fulltext-it1"/>
          <w:i w:val="0"/>
          <w:color w:val="000000"/>
          <w:szCs w:val="28"/>
          <w:lang w:val="uk-UA"/>
        </w:rPr>
        <w:t>Cardiovasc. Surg. (Torino)</w:t>
      </w:r>
      <w:r>
        <w:rPr>
          <w:sz w:val="28"/>
          <w:szCs w:val="28"/>
          <w:lang w:val="uk-UA"/>
        </w:rPr>
        <w:t xml:space="preserve">. – </w:t>
      </w:r>
      <w:r>
        <w:rPr>
          <w:color w:val="000000"/>
          <w:sz w:val="28"/>
          <w:szCs w:val="28"/>
          <w:lang w:val="uk-UA"/>
        </w:rPr>
        <w:t>2001</w:t>
      </w:r>
      <w:r>
        <w:rPr>
          <w:sz w:val="28"/>
          <w:szCs w:val="28"/>
          <w:lang w:val="uk-UA"/>
        </w:rPr>
        <w:t xml:space="preserve">. – № </w:t>
      </w:r>
      <w:r>
        <w:rPr>
          <w:color w:val="000000"/>
          <w:sz w:val="28"/>
          <w:szCs w:val="28"/>
          <w:lang w:val="uk-UA"/>
        </w:rPr>
        <w:t>42</w:t>
      </w:r>
      <w:r>
        <w:rPr>
          <w:sz w:val="28"/>
          <w:szCs w:val="28"/>
          <w:lang w:val="uk-UA"/>
        </w:rPr>
        <w:t>. – Р.</w:t>
      </w:r>
      <w:r>
        <w:rPr>
          <w:color w:val="000000"/>
          <w:sz w:val="28"/>
          <w:szCs w:val="28"/>
          <w:lang w:val="uk-UA"/>
        </w:rPr>
        <w:t>339–343.</w:t>
      </w:r>
    </w:p>
    <w:p w:rsidR="00F91DA6" w:rsidRDefault="00F91DA6" w:rsidP="00F91DA6">
      <w:pPr>
        <w:rPr>
          <w:sz w:val="28"/>
          <w:szCs w:val="28"/>
          <w:lang w:val="uk-UA"/>
        </w:rPr>
      </w:pPr>
    </w:p>
    <w:p w:rsidR="00F91DA6" w:rsidRDefault="00F91DA6" w:rsidP="00F91DA6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F91DA6" w:rsidRDefault="00F91DA6" w:rsidP="00F91DA6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F91DA6" w:rsidRDefault="00F91DA6" w:rsidP="00F91DA6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F91DA6" w:rsidRDefault="00F91DA6" w:rsidP="00F91DA6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2C096B" w:rsidRPr="00F91DA6" w:rsidRDefault="002C096B" w:rsidP="002C096B">
      <w:pPr>
        <w:spacing w:line="360" w:lineRule="auto"/>
        <w:jc w:val="both"/>
        <w:rPr>
          <w:b/>
          <w:sz w:val="28"/>
          <w:lang w:val="uk-UA"/>
        </w:rPr>
      </w:pPr>
    </w:p>
    <w:p w:rsidR="002C096B" w:rsidRDefault="002C096B" w:rsidP="002C096B">
      <w:pPr>
        <w:spacing w:line="360" w:lineRule="auto"/>
        <w:jc w:val="both"/>
        <w:rPr>
          <w:b/>
          <w:sz w:val="28"/>
          <w:lang w:val="uk-UA"/>
        </w:rPr>
      </w:pPr>
    </w:p>
    <w:p w:rsidR="002C096B" w:rsidRPr="002C096B" w:rsidRDefault="002C096B" w:rsidP="002C096B">
      <w:pPr>
        <w:rPr>
          <w:lang w:val="uk-UA"/>
        </w:rPr>
      </w:pPr>
    </w:p>
    <w:p w:rsidR="002C096B" w:rsidRPr="002C096B" w:rsidRDefault="002C096B" w:rsidP="002C096B">
      <w:pPr>
        <w:rPr>
          <w:lang w:val="uk-UA"/>
        </w:rPr>
      </w:pPr>
    </w:p>
    <w:p w:rsidR="002C096B" w:rsidRPr="002C096B" w:rsidRDefault="002C096B" w:rsidP="002C096B">
      <w:pPr>
        <w:rPr>
          <w:lang w:val="uk-UA"/>
        </w:rPr>
      </w:pPr>
    </w:p>
    <w:p w:rsidR="002C096B" w:rsidRPr="002C096B" w:rsidRDefault="002C096B" w:rsidP="002C096B">
      <w:pPr>
        <w:rPr>
          <w:lang w:val="uk-UA"/>
        </w:rPr>
      </w:pPr>
    </w:p>
    <w:p w:rsidR="002C096B" w:rsidRPr="002C096B" w:rsidRDefault="002C096B" w:rsidP="002C096B">
      <w:pPr>
        <w:rPr>
          <w:lang w:val="uk-UA"/>
        </w:rPr>
      </w:pPr>
    </w:p>
    <w:p w:rsidR="002C096B" w:rsidRPr="002C096B" w:rsidRDefault="002C096B" w:rsidP="002C096B">
      <w:pPr>
        <w:rPr>
          <w:lang w:val="uk-UA"/>
        </w:rPr>
      </w:pPr>
    </w:p>
    <w:p w:rsidR="00116762" w:rsidRDefault="00116762" w:rsidP="00116762">
      <w:pPr>
        <w:pStyle w:val="a5"/>
        <w:widowControl w:val="0"/>
        <w:shd w:val="clear" w:color="auto" w:fill="FFFFFF"/>
        <w:spacing w:before="240" w:after="60" w:line="360" w:lineRule="auto"/>
        <w:jc w:val="both"/>
      </w:pPr>
      <w:r>
        <w:rPr>
          <w:rStyle w:val="a4"/>
          <w:color w:val="0070C0"/>
        </w:rPr>
        <w:t> </w:t>
      </w:r>
      <w:r>
        <w:rPr>
          <w:rStyle w:val="a4"/>
          <w:color w:val="FF0000"/>
        </w:rPr>
        <w:t xml:space="preserve">Для заказа доставки данной работы воспользуйтесь поиском на сайте по ссылке:  </w:t>
      </w:r>
      <w:hyperlink r:id="rId13" w:history="1">
        <w:r>
          <w:rPr>
            <w:rStyle w:val="a4"/>
            <w:color w:val="0070C0"/>
          </w:rPr>
          <w:t>http://www.mydisser.com/search.html</w:t>
        </w:r>
      </w:hyperlink>
    </w:p>
    <w:p w:rsidR="000F4B2E" w:rsidRDefault="00116762">
      <w:r w:rsidRPr="00C52D56">
        <w:rPr>
          <w:b/>
          <w:sz w:val="28"/>
          <w:szCs w:val="28"/>
        </w:rPr>
        <w:br w:type="page"/>
      </w:r>
    </w:p>
    <w:sectPr w:rsidR="000F4B2E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5CF" w:rsidRDefault="00F91DA6">
    <w:pPr>
      <w:pStyle w:val="af4"/>
      <w:framePr w:wrap="around" w:vAnchor="text" w:hAnchor="margin" w:xAlign="right" w:y="1"/>
      <w:rPr>
        <w:rStyle w:val="af2"/>
        <w:rFonts w:eastAsia="Garamond"/>
      </w:rPr>
    </w:pPr>
    <w:r>
      <w:rPr>
        <w:rStyle w:val="af2"/>
        <w:rFonts w:eastAsia="Garamond"/>
      </w:rPr>
      <w:fldChar w:fldCharType="begin"/>
    </w:r>
    <w:r>
      <w:rPr>
        <w:rStyle w:val="af2"/>
        <w:rFonts w:eastAsia="Garamond"/>
      </w:rPr>
      <w:instrText xml:space="preserve">PAGE  </w:instrText>
    </w:r>
    <w:r>
      <w:rPr>
        <w:rStyle w:val="af2"/>
        <w:rFonts w:eastAsia="Garamond"/>
      </w:rPr>
      <w:fldChar w:fldCharType="end"/>
    </w:r>
  </w:p>
  <w:p w:rsidR="009335CF" w:rsidRDefault="00F91DA6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5CF" w:rsidRDefault="00F91DA6">
    <w:pPr>
      <w:pStyle w:val="af4"/>
      <w:framePr w:wrap="around" w:vAnchor="text" w:hAnchor="margin" w:xAlign="right" w:y="1"/>
      <w:rPr>
        <w:rStyle w:val="af2"/>
        <w:rFonts w:eastAsia="Garamond"/>
      </w:rPr>
    </w:pPr>
    <w:r>
      <w:rPr>
        <w:rStyle w:val="af2"/>
        <w:rFonts w:eastAsia="Garamond"/>
      </w:rPr>
      <w:fldChar w:fldCharType="begin"/>
    </w:r>
    <w:r>
      <w:rPr>
        <w:rStyle w:val="af2"/>
        <w:rFonts w:eastAsia="Garamond"/>
      </w:rPr>
      <w:instrText xml:space="preserve">PAGE  </w:instrText>
    </w:r>
    <w:r>
      <w:rPr>
        <w:rStyle w:val="af2"/>
        <w:rFonts w:eastAsia="Garamond"/>
      </w:rPr>
      <w:fldChar w:fldCharType="separate"/>
    </w:r>
    <w:r>
      <w:rPr>
        <w:rStyle w:val="af2"/>
        <w:rFonts w:eastAsia="Garamond"/>
        <w:noProof/>
      </w:rPr>
      <w:t>6</w:t>
    </w:r>
    <w:r>
      <w:rPr>
        <w:rStyle w:val="af2"/>
        <w:rFonts w:eastAsia="Garamond"/>
      </w:rPr>
      <w:fldChar w:fldCharType="end"/>
    </w:r>
  </w:p>
  <w:p w:rsidR="009335CF" w:rsidRDefault="00F91DA6">
    <w:pPr>
      <w:pStyle w:val="af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5CF" w:rsidRDefault="00F91DA6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335CF" w:rsidRDefault="00F91DA6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5CF" w:rsidRPr="00E86800" w:rsidRDefault="00F91DA6">
    <w:pPr>
      <w:pStyle w:val="af0"/>
      <w:framePr w:wrap="around" w:vAnchor="text" w:hAnchor="margin" w:xAlign="right" w:y="1"/>
      <w:rPr>
        <w:rStyle w:val="af2"/>
        <w:lang w:val="uk-UA"/>
      </w:rPr>
    </w:pPr>
  </w:p>
  <w:p w:rsidR="009335CF" w:rsidRDefault="00F91DA6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CA4D61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13665C4E"/>
    <w:multiLevelType w:val="hybridMultilevel"/>
    <w:tmpl w:val="5CC46828"/>
    <w:lvl w:ilvl="0" w:tplc="0FE2C29A">
      <w:start w:val="1"/>
      <w:numFmt w:val="decimal"/>
      <w:pStyle w:val="14p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D06A3D"/>
    <w:multiLevelType w:val="multilevel"/>
    <w:tmpl w:val="D3C02064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2">
      <w:start w:val="1"/>
      <w:numFmt w:val="upperLetter"/>
      <w:lvlRestart w:val="0"/>
      <w:suff w:val="nothing"/>
      <w:lvlText w:val="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3">
      <w:start w:val="1"/>
      <w:numFmt w:val="upperLetter"/>
      <w:lvlRestart w:val="0"/>
      <w:suff w:val="nothing"/>
      <w:lvlText w:val="%4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4">
      <w:start w:val="1"/>
      <w:numFmt w:val="upperLetter"/>
      <w:lvlRestart w:val="0"/>
      <w:suff w:val="nothing"/>
      <w:lvlText w:val="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5">
      <w:start w:val="1"/>
      <w:numFmt w:val="upperLetter"/>
      <w:lvlRestart w:val="0"/>
      <w:suff w:val="nothing"/>
      <w:lvlText w:val="%6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4518" w:hanging="1224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5094" w:hanging="1440"/>
      </w:pPr>
      <w:rPr>
        <w:rFonts w:hint="default"/>
      </w:rPr>
    </w:lvl>
  </w:abstractNum>
  <w:abstractNum w:abstractNumId="4">
    <w:nsid w:val="2CC82CCC"/>
    <w:multiLevelType w:val="hybridMultilevel"/>
    <w:tmpl w:val="74380FBA"/>
    <w:lvl w:ilvl="0" w:tplc="74E02E6C">
      <w:start w:val="6"/>
      <w:numFmt w:val="bullet"/>
      <w:lvlText w:val="–"/>
      <w:lvlJc w:val="left"/>
      <w:pPr>
        <w:tabs>
          <w:tab w:val="num" w:pos="1135"/>
        </w:tabs>
        <w:ind w:left="113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5">
    <w:nsid w:val="2DF42EAC"/>
    <w:multiLevelType w:val="multilevel"/>
    <w:tmpl w:val="0419001D"/>
    <w:styleLink w:val="3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504D6C87"/>
    <w:multiLevelType w:val="hybridMultilevel"/>
    <w:tmpl w:val="50DA3352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CC6853"/>
    <w:multiLevelType w:val="multilevel"/>
    <w:tmpl w:val="9322E480"/>
    <w:lvl w:ilvl="0">
      <w:start w:val="1"/>
      <w:numFmt w:val="decimal"/>
      <w:pStyle w:val="2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2">
      <w:start w:val="1"/>
      <w:numFmt w:val="none"/>
      <w:lvlRestart w:val="0"/>
      <w:suff w:val="nothing"/>
      <w:lvlText w:val=""/>
      <w:lvlJc w:val="left"/>
      <w:pPr>
        <w:ind w:left="1998" w:hanging="504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2502" w:hanging="648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3006" w:hanging="792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3510" w:hanging="936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4014" w:hanging="108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4518" w:hanging="1224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5094" w:hanging="1440"/>
      </w:pPr>
      <w:rPr>
        <w:rFonts w:hint="default"/>
      </w:rPr>
    </w:lvl>
  </w:abstractNum>
  <w:abstractNum w:abstractNumId="8">
    <w:nsid w:val="717D2042"/>
    <w:multiLevelType w:val="hybridMultilevel"/>
    <w:tmpl w:val="C630A244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A6"/>
    <w:rsid w:val="000009AE"/>
    <w:rsid w:val="00001214"/>
    <w:rsid w:val="00001298"/>
    <w:rsid w:val="00002F9A"/>
    <w:rsid w:val="000048AF"/>
    <w:rsid w:val="0000567C"/>
    <w:rsid w:val="00005941"/>
    <w:rsid w:val="000066F3"/>
    <w:rsid w:val="00014FCA"/>
    <w:rsid w:val="00016261"/>
    <w:rsid w:val="00016940"/>
    <w:rsid w:val="00017256"/>
    <w:rsid w:val="00020339"/>
    <w:rsid w:val="00023AD2"/>
    <w:rsid w:val="00023BF8"/>
    <w:rsid w:val="0002503F"/>
    <w:rsid w:val="00025F91"/>
    <w:rsid w:val="0002679D"/>
    <w:rsid w:val="00033206"/>
    <w:rsid w:val="00033211"/>
    <w:rsid w:val="00034F51"/>
    <w:rsid w:val="00036505"/>
    <w:rsid w:val="0003662D"/>
    <w:rsid w:val="00041508"/>
    <w:rsid w:val="0004546E"/>
    <w:rsid w:val="0004646C"/>
    <w:rsid w:val="000477A4"/>
    <w:rsid w:val="00051955"/>
    <w:rsid w:val="00056C14"/>
    <w:rsid w:val="00060D76"/>
    <w:rsid w:val="00061CF2"/>
    <w:rsid w:val="000627E3"/>
    <w:rsid w:val="00062999"/>
    <w:rsid w:val="00064D9C"/>
    <w:rsid w:val="00065017"/>
    <w:rsid w:val="000650D5"/>
    <w:rsid w:val="0006654C"/>
    <w:rsid w:val="00071101"/>
    <w:rsid w:val="000745E6"/>
    <w:rsid w:val="0008264B"/>
    <w:rsid w:val="000839E9"/>
    <w:rsid w:val="000861E9"/>
    <w:rsid w:val="00086360"/>
    <w:rsid w:val="00086DF8"/>
    <w:rsid w:val="00090216"/>
    <w:rsid w:val="00095E35"/>
    <w:rsid w:val="00096438"/>
    <w:rsid w:val="000A11D3"/>
    <w:rsid w:val="000A2A2F"/>
    <w:rsid w:val="000A6382"/>
    <w:rsid w:val="000A6B58"/>
    <w:rsid w:val="000A72AE"/>
    <w:rsid w:val="000A7303"/>
    <w:rsid w:val="000A77E1"/>
    <w:rsid w:val="000B4941"/>
    <w:rsid w:val="000B526A"/>
    <w:rsid w:val="000B78CD"/>
    <w:rsid w:val="000C375D"/>
    <w:rsid w:val="000C5872"/>
    <w:rsid w:val="000C71E5"/>
    <w:rsid w:val="000C752C"/>
    <w:rsid w:val="000C7F3A"/>
    <w:rsid w:val="000D0843"/>
    <w:rsid w:val="000D42FA"/>
    <w:rsid w:val="000D6201"/>
    <w:rsid w:val="000E06A7"/>
    <w:rsid w:val="000E09AE"/>
    <w:rsid w:val="000E1CDE"/>
    <w:rsid w:val="000E1CE2"/>
    <w:rsid w:val="000E228B"/>
    <w:rsid w:val="000E42ED"/>
    <w:rsid w:val="000E71AE"/>
    <w:rsid w:val="000E7C26"/>
    <w:rsid w:val="000F4B2E"/>
    <w:rsid w:val="000F59BE"/>
    <w:rsid w:val="000F7851"/>
    <w:rsid w:val="00102073"/>
    <w:rsid w:val="00102637"/>
    <w:rsid w:val="00102CEC"/>
    <w:rsid w:val="001047FD"/>
    <w:rsid w:val="00105D22"/>
    <w:rsid w:val="00107717"/>
    <w:rsid w:val="00107877"/>
    <w:rsid w:val="00116762"/>
    <w:rsid w:val="00116D9D"/>
    <w:rsid w:val="00121939"/>
    <w:rsid w:val="00123905"/>
    <w:rsid w:val="00135150"/>
    <w:rsid w:val="001359DA"/>
    <w:rsid w:val="0013756F"/>
    <w:rsid w:val="00140AF9"/>
    <w:rsid w:val="001436BC"/>
    <w:rsid w:val="00146722"/>
    <w:rsid w:val="00151F33"/>
    <w:rsid w:val="00152E9A"/>
    <w:rsid w:val="0015342B"/>
    <w:rsid w:val="00157752"/>
    <w:rsid w:val="0016006A"/>
    <w:rsid w:val="00166B4D"/>
    <w:rsid w:val="001725E2"/>
    <w:rsid w:val="00174587"/>
    <w:rsid w:val="001818CF"/>
    <w:rsid w:val="00181C37"/>
    <w:rsid w:val="0018207E"/>
    <w:rsid w:val="00182EC1"/>
    <w:rsid w:val="00183560"/>
    <w:rsid w:val="00185046"/>
    <w:rsid w:val="00185B99"/>
    <w:rsid w:val="001868BC"/>
    <w:rsid w:val="00187D37"/>
    <w:rsid w:val="0019078E"/>
    <w:rsid w:val="00190B04"/>
    <w:rsid w:val="001A03B7"/>
    <w:rsid w:val="001A23E1"/>
    <w:rsid w:val="001A2F37"/>
    <w:rsid w:val="001A565E"/>
    <w:rsid w:val="001A5AE4"/>
    <w:rsid w:val="001A6455"/>
    <w:rsid w:val="001A7A36"/>
    <w:rsid w:val="001A7AA7"/>
    <w:rsid w:val="001B23D3"/>
    <w:rsid w:val="001B319E"/>
    <w:rsid w:val="001B3925"/>
    <w:rsid w:val="001B5CF5"/>
    <w:rsid w:val="001B790E"/>
    <w:rsid w:val="001C0692"/>
    <w:rsid w:val="001C0BFE"/>
    <w:rsid w:val="001C37C3"/>
    <w:rsid w:val="001C3E59"/>
    <w:rsid w:val="001C57AE"/>
    <w:rsid w:val="001C70DE"/>
    <w:rsid w:val="001D7F25"/>
    <w:rsid w:val="001E03AA"/>
    <w:rsid w:val="001E1598"/>
    <w:rsid w:val="001E1628"/>
    <w:rsid w:val="001E1AE8"/>
    <w:rsid w:val="001E1AFA"/>
    <w:rsid w:val="001E323D"/>
    <w:rsid w:val="001E3612"/>
    <w:rsid w:val="001E497D"/>
    <w:rsid w:val="001E49C7"/>
    <w:rsid w:val="001E6786"/>
    <w:rsid w:val="001F2909"/>
    <w:rsid w:val="001F5022"/>
    <w:rsid w:val="001F7256"/>
    <w:rsid w:val="002014EC"/>
    <w:rsid w:val="002075AC"/>
    <w:rsid w:val="00211965"/>
    <w:rsid w:val="002164F3"/>
    <w:rsid w:val="00216647"/>
    <w:rsid w:val="00216C41"/>
    <w:rsid w:val="002170CA"/>
    <w:rsid w:val="002176A4"/>
    <w:rsid w:val="00224AA5"/>
    <w:rsid w:val="00224F2E"/>
    <w:rsid w:val="00231B95"/>
    <w:rsid w:val="00231DB9"/>
    <w:rsid w:val="002328D2"/>
    <w:rsid w:val="00234DE9"/>
    <w:rsid w:val="002353EC"/>
    <w:rsid w:val="002359BE"/>
    <w:rsid w:val="00236545"/>
    <w:rsid w:val="00236C19"/>
    <w:rsid w:val="00236DF7"/>
    <w:rsid w:val="00237A2A"/>
    <w:rsid w:val="00240273"/>
    <w:rsid w:val="00241FD3"/>
    <w:rsid w:val="00245A32"/>
    <w:rsid w:val="00251AC6"/>
    <w:rsid w:val="002520B7"/>
    <w:rsid w:val="0025289A"/>
    <w:rsid w:val="00255234"/>
    <w:rsid w:val="00255A26"/>
    <w:rsid w:val="00256BB4"/>
    <w:rsid w:val="00257C71"/>
    <w:rsid w:val="002636FF"/>
    <w:rsid w:val="0026380E"/>
    <w:rsid w:val="00267769"/>
    <w:rsid w:val="002728AD"/>
    <w:rsid w:val="00276968"/>
    <w:rsid w:val="00276C8B"/>
    <w:rsid w:val="00277272"/>
    <w:rsid w:val="00277A9A"/>
    <w:rsid w:val="002806FD"/>
    <w:rsid w:val="00282ABB"/>
    <w:rsid w:val="0029004B"/>
    <w:rsid w:val="00295748"/>
    <w:rsid w:val="00296122"/>
    <w:rsid w:val="00296B1D"/>
    <w:rsid w:val="002A236E"/>
    <w:rsid w:val="002A3232"/>
    <w:rsid w:val="002A4D7B"/>
    <w:rsid w:val="002A7448"/>
    <w:rsid w:val="002B26D6"/>
    <w:rsid w:val="002B37A2"/>
    <w:rsid w:val="002B4D90"/>
    <w:rsid w:val="002B508F"/>
    <w:rsid w:val="002B5A0A"/>
    <w:rsid w:val="002C096B"/>
    <w:rsid w:val="002C35AD"/>
    <w:rsid w:val="002C6629"/>
    <w:rsid w:val="002D1BBB"/>
    <w:rsid w:val="002D2F8A"/>
    <w:rsid w:val="002D788F"/>
    <w:rsid w:val="002E127F"/>
    <w:rsid w:val="002E1365"/>
    <w:rsid w:val="002E4F54"/>
    <w:rsid w:val="002F05AC"/>
    <w:rsid w:val="002F0C43"/>
    <w:rsid w:val="002F493F"/>
    <w:rsid w:val="002F4E53"/>
    <w:rsid w:val="002F63F9"/>
    <w:rsid w:val="00300FDD"/>
    <w:rsid w:val="0030103F"/>
    <w:rsid w:val="00305360"/>
    <w:rsid w:val="00314741"/>
    <w:rsid w:val="00322A91"/>
    <w:rsid w:val="00330451"/>
    <w:rsid w:val="003335D3"/>
    <w:rsid w:val="00334E00"/>
    <w:rsid w:val="00336D79"/>
    <w:rsid w:val="00346753"/>
    <w:rsid w:val="00347C3F"/>
    <w:rsid w:val="00347FFE"/>
    <w:rsid w:val="00350E31"/>
    <w:rsid w:val="00352B0F"/>
    <w:rsid w:val="00356A57"/>
    <w:rsid w:val="00360D93"/>
    <w:rsid w:val="0036252A"/>
    <w:rsid w:val="00363078"/>
    <w:rsid w:val="0036343C"/>
    <w:rsid w:val="00365370"/>
    <w:rsid w:val="0036616C"/>
    <w:rsid w:val="003700B2"/>
    <w:rsid w:val="00370500"/>
    <w:rsid w:val="003749B7"/>
    <w:rsid w:val="00374CB7"/>
    <w:rsid w:val="00375065"/>
    <w:rsid w:val="00384947"/>
    <w:rsid w:val="00384AA3"/>
    <w:rsid w:val="0038640C"/>
    <w:rsid w:val="00387821"/>
    <w:rsid w:val="00387DAE"/>
    <w:rsid w:val="00395B1B"/>
    <w:rsid w:val="00395C70"/>
    <w:rsid w:val="0039753B"/>
    <w:rsid w:val="003A0248"/>
    <w:rsid w:val="003A6995"/>
    <w:rsid w:val="003B2C55"/>
    <w:rsid w:val="003B39CE"/>
    <w:rsid w:val="003B73A4"/>
    <w:rsid w:val="003B757C"/>
    <w:rsid w:val="003C1FA0"/>
    <w:rsid w:val="003C262F"/>
    <w:rsid w:val="003C352C"/>
    <w:rsid w:val="003C3C29"/>
    <w:rsid w:val="003C5D05"/>
    <w:rsid w:val="003C6601"/>
    <w:rsid w:val="003C666B"/>
    <w:rsid w:val="003D0BF0"/>
    <w:rsid w:val="003D196D"/>
    <w:rsid w:val="003D2728"/>
    <w:rsid w:val="003D2B71"/>
    <w:rsid w:val="003D3C57"/>
    <w:rsid w:val="003D514B"/>
    <w:rsid w:val="003D62BB"/>
    <w:rsid w:val="003E1E5B"/>
    <w:rsid w:val="003E3321"/>
    <w:rsid w:val="003E4384"/>
    <w:rsid w:val="003E6C31"/>
    <w:rsid w:val="003F2C97"/>
    <w:rsid w:val="003F5BA8"/>
    <w:rsid w:val="003F6939"/>
    <w:rsid w:val="003F6EFA"/>
    <w:rsid w:val="004007EF"/>
    <w:rsid w:val="00400E44"/>
    <w:rsid w:val="00407906"/>
    <w:rsid w:val="00412615"/>
    <w:rsid w:val="00412FAE"/>
    <w:rsid w:val="00424ACA"/>
    <w:rsid w:val="0042549B"/>
    <w:rsid w:val="00426317"/>
    <w:rsid w:val="004277D0"/>
    <w:rsid w:val="00436B9E"/>
    <w:rsid w:val="0044064D"/>
    <w:rsid w:val="00445092"/>
    <w:rsid w:val="004462A5"/>
    <w:rsid w:val="00446C7B"/>
    <w:rsid w:val="00447B15"/>
    <w:rsid w:val="00453B26"/>
    <w:rsid w:val="0045497E"/>
    <w:rsid w:val="00456F43"/>
    <w:rsid w:val="00460659"/>
    <w:rsid w:val="00465CA3"/>
    <w:rsid w:val="00467E54"/>
    <w:rsid w:val="004720AD"/>
    <w:rsid w:val="00473C35"/>
    <w:rsid w:val="00473F86"/>
    <w:rsid w:val="00474C27"/>
    <w:rsid w:val="0048240D"/>
    <w:rsid w:val="00482C8D"/>
    <w:rsid w:val="00483F18"/>
    <w:rsid w:val="0048477F"/>
    <w:rsid w:val="00487D5A"/>
    <w:rsid w:val="00491456"/>
    <w:rsid w:val="004919AD"/>
    <w:rsid w:val="00494E4C"/>
    <w:rsid w:val="0049500E"/>
    <w:rsid w:val="00496838"/>
    <w:rsid w:val="004A4A83"/>
    <w:rsid w:val="004A6594"/>
    <w:rsid w:val="004A7950"/>
    <w:rsid w:val="004B45ED"/>
    <w:rsid w:val="004B5FDC"/>
    <w:rsid w:val="004B6D7F"/>
    <w:rsid w:val="004C6DAF"/>
    <w:rsid w:val="004D1E5E"/>
    <w:rsid w:val="004D4436"/>
    <w:rsid w:val="004D731D"/>
    <w:rsid w:val="004D7DA5"/>
    <w:rsid w:val="004E237A"/>
    <w:rsid w:val="004E347D"/>
    <w:rsid w:val="004E383F"/>
    <w:rsid w:val="004E7439"/>
    <w:rsid w:val="004F2B85"/>
    <w:rsid w:val="004F475F"/>
    <w:rsid w:val="004F492A"/>
    <w:rsid w:val="004F597E"/>
    <w:rsid w:val="004F6927"/>
    <w:rsid w:val="004F7B45"/>
    <w:rsid w:val="004F7DDC"/>
    <w:rsid w:val="00501176"/>
    <w:rsid w:val="00502B20"/>
    <w:rsid w:val="0051395B"/>
    <w:rsid w:val="00530950"/>
    <w:rsid w:val="00533A55"/>
    <w:rsid w:val="00535431"/>
    <w:rsid w:val="00536E35"/>
    <w:rsid w:val="0053746B"/>
    <w:rsid w:val="005421F8"/>
    <w:rsid w:val="0054398B"/>
    <w:rsid w:val="005560DA"/>
    <w:rsid w:val="00561066"/>
    <w:rsid w:val="00561A90"/>
    <w:rsid w:val="00563B1E"/>
    <w:rsid w:val="0056478E"/>
    <w:rsid w:val="00564856"/>
    <w:rsid w:val="00566A61"/>
    <w:rsid w:val="00573939"/>
    <w:rsid w:val="005740A6"/>
    <w:rsid w:val="00574BD9"/>
    <w:rsid w:val="00575297"/>
    <w:rsid w:val="00576A22"/>
    <w:rsid w:val="00576CC4"/>
    <w:rsid w:val="00582A43"/>
    <w:rsid w:val="00586E3C"/>
    <w:rsid w:val="00586FE4"/>
    <w:rsid w:val="0059050A"/>
    <w:rsid w:val="00592278"/>
    <w:rsid w:val="005932AA"/>
    <w:rsid w:val="005966A4"/>
    <w:rsid w:val="005A2156"/>
    <w:rsid w:val="005A3528"/>
    <w:rsid w:val="005A3FD3"/>
    <w:rsid w:val="005B24C1"/>
    <w:rsid w:val="005B2E1A"/>
    <w:rsid w:val="005B7857"/>
    <w:rsid w:val="005C2013"/>
    <w:rsid w:val="005C2AAD"/>
    <w:rsid w:val="005C3055"/>
    <w:rsid w:val="005C46CE"/>
    <w:rsid w:val="005C6B89"/>
    <w:rsid w:val="005D02C0"/>
    <w:rsid w:val="005D1EAB"/>
    <w:rsid w:val="005D1F6C"/>
    <w:rsid w:val="005D2796"/>
    <w:rsid w:val="005D46A8"/>
    <w:rsid w:val="005D567F"/>
    <w:rsid w:val="005D605F"/>
    <w:rsid w:val="005D716E"/>
    <w:rsid w:val="005E1222"/>
    <w:rsid w:val="005E2715"/>
    <w:rsid w:val="005E2C94"/>
    <w:rsid w:val="005E3461"/>
    <w:rsid w:val="005E6227"/>
    <w:rsid w:val="005F00B5"/>
    <w:rsid w:val="005F6BD4"/>
    <w:rsid w:val="005F6D0B"/>
    <w:rsid w:val="0060011E"/>
    <w:rsid w:val="00600D6E"/>
    <w:rsid w:val="00603F3C"/>
    <w:rsid w:val="0060504F"/>
    <w:rsid w:val="0060534C"/>
    <w:rsid w:val="00607074"/>
    <w:rsid w:val="00613A13"/>
    <w:rsid w:val="00614253"/>
    <w:rsid w:val="00614860"/>
    <w:rsid w:val="00615065"/>
    <w:rsid w:val="00620A88"/>
    <w:rsid w:val="00620C60"/>
    <w:rsid w:val="0062254F"/>
    <w:rsid w:val="00622FD3"/>
    <w:rsid w:val="00627676"/>
    <w:rsid w:val="00630C37"/>
    <w:rsid w:val="006329BF"/>
    <w:rsid w:val="0063386E"/>
    <w:rsid w:val="00635C46"/>
    <w:rsid w:val="006360C2"/>
    <w:rsid w:val="006370CC"/>
    <w:rsid w:val="006371BD"/>
    <w:rsid w:val="0063738B"/>
    <w:rsid w:val="00642AA9"/>
    <w:rsid w:val="00646301"/>
    <w:rsid w:val="006467E9"/>
    <w:rsid w:val="00647A50"/>
    <w:rsid w:val="006517D5"/>
    <w:rsid w:val="00651CA6"/>
    <w:rsid w:val="00655ED7"/>
    <w:rsid w:val="00657B6D"/>
    <w:rsid w:val="00657FCE"/>
    <w:rsid w:val="006602A0"/>
    <w:rsid w:val="00660A02"/>
    <w:rsid w:val="00662C29"/>
    <w:rsid w:val="00663B88"/>
    <w:rsid w:val="006651B6"/>
    <w:rsid w:val="0066540B"/>
    <w:rsid w:val="0066563F"/>
    <w:rsid w:val="00667111"/>
    <w:rsid w:val="00667F22"/>
    <w:rsid w:val="0067432B"/>
    <w:rsid w:val="00675614"/>
    <w:rsid w:val="00680986"/>
    <w:rsid w:val="00682088"/>
    <w:rsid w:val="00684669"/>
    <w:rsid w:val="00687768"/>
    <w:rsid w:val="0068788E"/>
    <w:rsid w:val="0069036F"/>
    <w:rsid w:val="00691B06"/>
    <w:rsid w:val="00692841"/>
    <w:rsid w:val="00693B20"/>
    <w:rsid w:val="006A4546"/>
    <w:rsid w:val="006A5673"/>
    <w:rsid w:val="006A5F50"/>
    <w:rsid w:val="006B013E"/>
    <w:rsid w:val="006B1E86"/>
    <w:rsid w:val="006B367E"/>
    <w:rsid w:val="006B4085"/>
    <w:rsid w:val="006B78F2"/>
    <w:rsid w:val="006C1C1D"/>
    <w:rsid w:val="006C3922"/>
    <w:rsid w:val="006C5396"/>
    <w:rsid w:val="006C6D86"/>
    <w:rsid w:val="006C72EE"/>
    <w:rsid w:val="006C74A3"/>
    <w:rsid w:val="006D4E00"/>
    <w:rsid w:val="006D5B52"/>
    <w:rsid w:val="006D7B1D"/>
    <w:rsid w:val="006E2DA3"/>
    <w:rsid w:val="006E4BC2"/>
    <w:rsid w:val="006F2C92"/>
    <w:rsid w:val="006F2E60"/>
    <w:rsid w:val="006F310D"/>
    <w:rsid w:val="006F47C9"/>
    <w:rsid w:val="006F7A71"/>
    <w:rsid w:val="007004C7"/>
    <w:rsid w:val="007007E7"/>
    <w:rsid w:val="007032E2"/>
    <w:rsid w:val="007036D0"/>
    <w:rsid w:val="00704370"/>
    <w:rsid w:val="00706341"/>
    <w:rsid w:val="007100E4"/>
    <w:rsid w:val="00711426"/>
    <w:rsid w:val="007124C7"/>
    <w:rsid w:val="00713F6D"/>
    <w:rsid w:val="00714F3F"/>
    <w:rsid w:val="0071563A"/>
    <w:rsid w:val="00716CC6"/>
    <w:rsid w:val="00720151"/>
    <w:rsid w:val="00721D7C"/>
    <w:rsid w:val="00721D8C"/>
    <w:rsid w:val="00721E0B"/>
    <w:rsid w:val="00723059"/>
    <w:rsid w:val="007245F9"/>
    <w:rsid w:val="00725913"/>
    <w:rsid w:val="00733256"/>
    <w:rsid w:val="007352C1"/>
    <w:rsid w:val="0073694C"/>
    <w:rsid w:val="00737D0F"/>
    <w:rsid w:val="007448B5"/>
    <w:rsid w:val="00744F92"/>
    <w:rsid w:val="00745374"/>
    <w:rsid w:val="00746D90"/>
    <w:rsid w:val="00753429"/>
    <w:rsid w:val="007639AF"/>
    <w:rsid w:val="00764D7C"/>
    <w:rsid w:val="00765016"/>
    <w:rsid w:val="00765A74"/>
    <w:rsid w:val="00771318"/>
    <w:rsid w:val="007757B4"/>
    <w:rsid w:val="007760B6"/>
    <w:rsid w:val="0077785E"/>
    <w:rsid w:val="00780715"/>
    <w:rsid w:val="0078096B"/>
    <w:rsid w:val="00780F63"/>
    <w:rsid w:val="00782B67"/>
    <w:rsid w:val="007857F2"/>
    <w:rsid w:val="00786F9D"/>
    <w:rsid w:val="00787097"/>
    <w:rsid w:val="00790831"/>
    <w:rsid w:val="00791C04"/>
    <w:rsid w:val="0079444B"/>
    <w:rsid w:val="00794A11"/>
    <w:rsid w:val="0079543C"/>
    <w:rsid w:val="007A37E4"/>
    <w:rsid w:val="007B3073"/>
    <w:rsid w:val="007B3B73"/>
    <w:rsid w:val="007B5C28"/>
    <w:rsid w:val="007B5CF6"/>
    <w:rsid w:val="007C1587"/>
    <w:rsid w:val="007C184D"/>
    <w:rsid w:val="007C7BBA"/>
    <w:rsid w:val="007D01AB"/>
    <w:rsid w:val="007D18F6"/>
    <w:rsid w:val="007D1AF4"/>
    <w:rsid w:val="007D1B61"/>
    <w:rsid w:val="007D2ED8"/>
    <w:rsid w:val="007D4939"/>
    <w:rsid w:val="007D4DC8"/>
    <w:rsid w:val="007E139C"/>
    <w:rsid w:val="007E3E43"/>
    <w:rsid w:val="007E4E25"/>
    <w:rsid w:val="007F0F8A"/>
    <w:rsid w:val="007F2A6E"/>
    <w:rsid w:val="007F2AF6"/>
    <w:rsid w:val="007F300B"/>
    <w:rsid w:val="007F5186"/>
    <w:rsid w:val="007F6D1A"/>
    <w:rsid w:val="00800B38"/>
    <w:rsid w:val="00802824"/>
    <w:rsid w:val="00803526"/>
    <w:rsid w:val="008044E1"/>
    <w:rsid w:val="008051D2"/>
    <w:rsid w:val="00805AA9"/>
    <w:rsid w:val="00806253"/>
    <w:rsid w:val="0080741B"/>
    <w:rsid w:val="00812799"/>
    <w:rsid w:val="0082050F"/>
    <w:rsid w:val="00820592"/>
    <w:rsid w:val="00823C3F"/>
    <w:rsid w:val="00825BCD"/>
    <w:rsid w:val="008274FF"/>
    <w:rsid w:val="00832298"/>
    <w:rsid w:val="0083304F"/>
    <w:rsid w:val="00833402"/>
    <w:rsid w:val="0083729E"/>
    <w:rsid w:val="008421AA"/>
    <w:rsid w:val="00842B7C"/>
    <w:rsid w:val="00842EDE"/>
    <w:rsid w:val="00843638"/>
    <w:rsid w:val="0084423D"/>
    <w:rsid w:val="0084423E"/>
    <w:rsid w:val="008447F8"/>
    <w:rsid w:val="00847AB0"/>
    <w:rsid w:val="00850BDE"/>
    <w:rsid w:val="00855F63"/>
    <w:rsid w:val="00856D4E"/>
    <w:rsid w:val="00857267"/>
    <w:rsid w:val="00864298"/>
    <w:rsid w:val="00865313"/>
    <w:rsid w:val="00866C1B"/>
    <w:rsid w:val="0087033B"/>
    <w:rsid w:val="00873C3C"/>
    <w:rsid w:val="00874724"/>
    <w:rsid w:val="00875169"/>
    <w:rsid w:val="00877E2F"/>
    <w:rsid w:val="00880954"/>
    <w:rsid w:val="00883C1E"/>
    <w:rsid w:val="0088502D"/>
    <w:rsid w:val="00892199"/>
    <w:rsid w:val="00892E21"/>
    <w:rsid w:val="00894145"/>
    <w:rsid w:val="00896233"/>
    <w:rsid w:val="008A01E7"/>
    <w:rsid w:val="008A34ED"/>
    <w:rsid w:val="008A613A"/>
    <w:rsid w:val="008A61C5"/>
    <w:rsid w:val="008A6E87"/>
    <w:rsid w:val="008B0548"/>
    <w:rsid w:val="008B25D5"/>
    <w:rsid w:val="008B3CF8"/>
    <w:rsid w:val="008B550C"/>
    <w:rsid w:val="008B6163"/>
    <w:rsid w:val="008B7A2E"/>
    <w:rsid w:val="008C44D8"/>
    <w:rsid w:val="008D09CD"/>
    <w:rsid w:val="008D209B"/>
    <w:rsid w:val="008D3B34"/>
    <w:rsid w:val="008D7D74"/>
    <w:rsid w:val="008E0919"/>
    <w:rsid w:val="008E6700"/>
    <w:rsid w:val="008E672A"/>
    <w:rsid w:val="008E6949"/>
    <w:rsid w:val="008E721A"/>
    <w:rsid w:val="008E7EF4"/>
    <w:rsid w:val="008F0978"/>
    <w:rsid w:val="008F41E3"/>
    <w:rsid w:val="008F475B"/>
    <w:rsid w:val="008F5266"/>
    <w:rsid w:val="008F6AC8"/>
    <w:rsid w:val="00900E0F"/>
    <w:rsid w:val="009051B8"/>
    <w:rsid w:val="0090522B"/>
    <w:rsid w:val="00905A66"/>
    <w:rsid w:val="00905E58"/>
    <w:rsid w:val="00906460"/>
    <w:rsid w:val="00910A41"/>
    <w:rsid w:val="00911BF2"/>
    <w:rsid w:val="009124BE"/>
    <w:rsid w:val="0091345C"/>
    <w:rsid w:val="00915B7A"/>
    <w:rsid w:val="009173DB"/>
    <w:rsid w:val="0091756D"/>
    <w:rsid w:val="00917827"/>
    <w:rsid w:val="0092138F"/>
    <w:rsid w:val="00924CCC"/>
    <w:rsid w:val="00925026"/>
    <w:rsid w:val="00927008"/>
    <w:rsid w:val="009315BA"/>
    <w:rsid w:val="0093456D"/>
    <w:rsid w:val="009467DE"/>
    <w:rsid w:val="009474E8"/>
    <w:rsid w:val="00947D61"/>
    <w:rsid w:val="00954030"/>
    <w:rsid w:val="0095689B"/>
    <w:rsid w:val="009575C6"/>
    <w:rsid w:val="00957CBC"/>
    <w:rsid w:val="00961DEF"/>
    <w:rsid w:val="00964572"/>
    <w:rsid w:val="00966A17"/>
    <w:rsid w:val="0097075C"/>
    <w:rsid w:val="0097268D"/>
    <w:rsid w:val="00973E0A"/>
    <w:rsid w:val="00985173"/>
    <w:rsid w:val="00985B1C"/>
    <w:rsid w:val="00985CC0"/>
    <w:rsid w:val="00991CEB"/>
    <w:rsid w:val="009922EC"/>
    <w:rsid w:val="0099333B"/>
    <w:rsid w:val="00996137"/>
    <w:rsid w:val="009A185E"/>
    <w:rsid w:val="009A315B"/>
    <w:rsid w:val="009A48E5"/>
    <w:rsid w:val="009A546C"/>
    <w:rsid w:val="009A6B57"/>
    <w:rsid w:val="009A6FDA"/>
    <w:rsid w:val="009B0033"/>
    <w:rsid w:val="009B1AAB"/>
    <w:rsid w:val="009B4B5C"/>
    <w:rsid w:val="009B52F3"/>
    <w:rsid w:val="009C16D1"/>
    <w:rsid w:val="009C1872"/>
    <w:rsid w:val="009C30DB"/>
    <w:rsid w:val="009C6BE0"/>
    <w:rsid w:val="009D1C1C"/>
    <w:rsid w:val="009D1E27"/>
    <w:rsid w:val="009D34E4"/>
    <w:rsid w:val="009D4C5C"/>
    <w:rsid w:val="009E1D6E"/>
    <w:rsid w:val="009E2CB6"/>
    <w:rsid w:val="009E2D95"/>
    <w:rsid w:val="009E31ED"/>
    <w:rsid w:val="009E6721"/>
    <w:rsid w:val="009E7034"/>
    <w:rsid w:val="009F1E6B"/>
    <w:rsid w:val="009F33C6"/>
    <w:rsid w:val="009F407A"/>
    <w:rsid w:val="009F56D6"/>
    <w:rsid w:val="009F5711"/>
    <w:rsid w:val="009F5734"/>
    <w:rsid w:val="00A00E2B"/>
    <w:rsid w:val="00A022F1"/>
    <w:rsid w:val="00A02DDA"/>
    <w:rsid w:val="00A02E99"/>
    <w:rsid w:val="00A10853"/>
    <w:rsid w:val="00A10C70"/>
    <w:rsid w:val="00A10CEE"/>
    <w:rsid w:val="00A16E1B"/>
    <w:rsid w:val="00A233AF"/>
    <w:rsid w:val="00A25B86"/>
    <w:rsid w:val="00A33F22"/>
    <w:rsid w:val="00A34987"/>
    <w:rsid w:val="00A43AEC"/>
    <w:rsid w:val="00A45988"/>
    <w:rsid w:val="00A46122"/>
    <w:rsid w:val="00A4685D"/>
    <w:rsid w:val="00A5373B"/>
    <w:rsid w:val="00A547D4"/>
    <w:rsid w:val="00A564C0"/>
    <w:rsid w:val="00A61105"/>
    <w:rsid w:val="00A615A1"/>
    <w:rsid w:val="00A70474"/>
    <w:rsid w:val="00A75E7A"/>
    <w:rsid w:val="00A766CA"/>
    <w:rsid w:val="00A816C4"/>
    <w:rsid w:val="00A86034"/>
    <w:rsid w:val="00A90371"/>
    <w:rsid w:val="00A91FEF"/>
    <w:rsid w:val="00A93DF8"/>
    <w:rsid w:val="00A94AD6"/>
    <w:rsid w:val="00A95787"/>
    <w:rsid w:val="00AA004D"/>
    <w:rsid w:val="00AA3D61"/>
    <w:rsid w:val="00AA5489"/>
    <w:rsid w:val="00AA6997"/>
    <w:rsid w:val="00AA768F"/>
    <w:rsid w:val="00AB1031"/>
    <w:rsid w:val="00AB1190"/>
    <w:rsid w:val="00AB13E2"/>
    <w:rsid w:val="00AB1917"/>
    <w:rsid w:val="00AB1FDA"/>
    <w:rsid w:val="00AB4F63"/>
    <w:rsid w:val="00AB5CA3"/>
    <w:rsid w:val="00AB689B"/>
    <w:rsid w:val="00AC05CE"/>
    <w:rsid w:val="00AC1D94"/>
    <w:rsid w:val="00AD14F7"/>
    <w:rsid w:val="00AD19A0"/>
    <w:rsid w:val="00AD3FE3"/>
    <w:rsid w:val="00AD6AE5"/>
    <w:rsid w:val="00AD6F99"/>
    <w:rsid w:val="00AE41AB"/>
    <w:rsid w:val="00AE5593"/>
    <w:rsid w:val="00AE5AFE"/>
    <w:rsid w:val="00AF3522"/>
    <w:rsid w:val="00AF71B4"/>
    <w:rsid w:val="00B006D5"/>
    <w:rsid w:val="00B01F06"/>
    <w:rsid w:val="00B02046"/>
    <w:rsid w:val="00B0283F"/>
    <w:rsid w:val="00B03439"/>
    <w:rsid w:val="00B038FE"/>
    <w:rsid w:val="00B05954"/>
    <w:rsid w:val="00B06B41"/>
    <w:rsid w:val="00B07FE2"/>
    <w:rsid w:val="00B11C28"/>
    <w:rsid w:val="00B11CD8"/>
    <w:rsid w:val="00B16B4D"/>
    <w:rsid w:val="00B20609"/>
    <w:rsid w:val="00B21D4B"/>
    <w:rsid w:val="00B25DC0"/>
    <w:rsid w:val="00B25FA9"/>
    <w:rsid w:val="00B31DE8"/>
    <w:rsid w:val="00B35957"/>
    <w:rsid w:val="00B35EC0"/>
    <w:rsid w:val="00B374E2"/>
    <w:rsid w:val="00B43CB9"/>
    <w:rsid w:val="00B46752"/>
    <w:rsid w:val="00B5392B"/>
    <w:rsid w:val="00B548A9"/>
    <w:rsid w:val="00B56E62"/>
    <w:rsid w:val="00B56F29"/>
    <w:rsid w:val="00B57ABD"/>
    <w:rsid w:val="00B57FFA"/>
    <w:rsid w:val="00B62486"/>
    <w:rsid w:val="00B62DED"/>
    <w:rsid w:val="00B704F4"/>
    <w:rsid w:val="00B713C5"/>
    <w:rsid w:val="00B71BA6"/>
    <w:rsid w:val="00B7256D"/>
    <w:rsid w:val="00B727BD"/>
    <w:rsid w:val="00B73582"/>
    <w:rsid w:val="00B75B4B"/>
    <w:rsid w:val="00B77CF7"/>
    <w:rsid w:val="00B8289A"/>
    <w:rsid w:val="00B83FE3"/>
    <w:rsid w:val="00B8578F"/>
    <w:rsid w:val="00B85865"/>
    <w:rsid w:val="00B864D2"/>
    <w:rsid w:val="00B94482"/>
    <w:rsid w:val="00BA1BD3"/>
    <w:rsid w:val="00BA41A9"/>
    <w:rsid w:val="00BA5961"/>
    <w:rsid w:val="00BA5FE1"/>
    <w:rsid w:val="00BA6271"/>
    <w:rsid w:val="00BB18AB"/>
    <w:rsid w:val="00BB4BB9"/>
    <w:rsid w:val="00BB5D4D"/>
    <w:rsid w:val="00BC1C0F"/>
    <w:rsid w:val="00BC2BBC"/>
    <w:rsid w:val="00BD45F5"/>
    <w:rsid w:val="00BD49D1"/>
    <w:rsid w:val="00BD4B75"/>
    <w:rsid w:val="00BD57B1"/>
    <w:rsid w:val="00BE373E"/>
    <w:rsid w:val="00BE3FCD"/>
    <w:rsid w:val="00BE5F5C"/>
    <w:rsid w:val="00BE6066"/>
    <w:rsid w:val="00BF1273"/>
    <w:rsid w:val="00BF4FE1"/>
    <w:rsid w:val="00BF544E"/>
    <w:rsid w:val="00BF55F7"/>
    <w:rsid w:val="00C027EF"/>
    <w:rsid w:val="00C12C66"/>
    <w:rsid w:val="00C12CA4"/>
    <w:rsid w:val="00C16D0F"/>
    <w:rsid w:val="00C17FDC"/>
    <w:rsid w:val="00C21360"/>
    <w:rsid w:val="00C23FF5"/>
    <w:rsid w:val="00C242C0"/>
    <w:rsid w:val="00C25C1E"/>
    <w:rsid w:val="00C25D68"/>
    <w:rsid w:val="00C26A33"/>
    <w:rsid w:val="00C27312"/>
    <w:rsid w:val="00C30E90"/>
    <w:rsid w:val="00C33075"/>
    <w:rsid w:val="00C40215"/>
    <w:rsid w:val="00C42AE2"/>
    <w:rsid w:val="00C44237"/>
    <w:rsid w:val="00C44C3B"/>
    <w:rsid w:val="00C46205"/>
    <w:rsid w:val="00C51EDB"/>
    <w:rsid w:val="00C52152"/>
    <w:rsid w:val="00C540B3"/>
    <w:rsid w:val="00C621AA"/>
    <w:rsid w:val="00C637DC"/>
    <w:rsid w:val="00C64C9E"/>
    <w:rsid w:val="00C65D51"/>
    <w:rsid w:val="00C67578"/>
    <w:rsid w:val="00C67B25"/>
    <w:rsid w:val="00C73551"/>
    <w:rsid w:val="00C7461E"/>
    <w:rsid w:val="00C74A46"/>
    <w:rsid w:val="00C75798"/>
    <w:rsid w:val="00C77E68"/>
    <w:rsid w:val="00C801CB"/>
    <w:rsid w:val="00C80876"/>
    <w:rsid w:val="00C80922"/>
    <w:rsid w:val="00C84009"/>
    <w:rsid w:val="00C92619"/>
    <w:rsid w:val="00C9458D"/>
    <w:rsid w:val="00C96106"/>
    <w:rsid w:val="00C96419"/>
    <w:rsid w:val="00CA104E"/>
    <w:rsid w:val="00CA50F4"/>
    <w:rsid w:val="00CA6211"/>
    <w:rsid w:val="00CA63F9"/>
    <w:rsid w:val="00CB1DF0"/>
    <w:rsid w:val="00CB2171"/>
    <w:rsid w:val="00CB2A51"/>
    <w:rsid w:val="00CC111C"/>
    <w:rsid w:val="00CC61D2"/>
    <w:rsid w:val="00CC6514"/>
    <w:rsid w:val="00CC6B48"/>
    <w:rsid w:val="00CC7548"/>
    <w:rsid w:val="00CD0E69"/>
    <w:rsid w:val="00CD11CD"/>
    <w:rsid w:val="00CE04AF"/>
    <w:rsid w:val="00CE197D"/>
    <w:rsid w:val="00CE64EE"/>
    <w:rsid w:val="00CE763D"/>
    <w:rsid w:val="00CF1FC6"/>
    <w:rsid w:val="00CF30D1"/>
    <w:rsid w:val="00CF7946"/>
    <w:rsid w:val="00D00E5E"/>
    <w:rsid w:val="00D049F8"/>
    <w:rsid w:val="00D077D0"/>
    <w:rsid w:val="00D0787B"/>
    <w:rsid w:val="00D10879"/>
    <w:rsid w:val="00D1388D"/>
    <w:rsid w:val="00D13FEC"/>
    <w:rsid w:val="00D1711C"/>
    <w:rsid w:val="00D2065A"/>
    <w:rsid w:val="00D264CE"/>
    <w:rsid w:val="00D2686E"/>
    <w:rsid w:val="00D307E7"/>
    <w:rsid w:val="00D31826"/>
    <w:rsid w:val="00D353C8"/>
    <w:rsid w:val="00D37129"/>
    <w:rsid w:val="00D425F4"/>
    <w:rsid w:val="00D42C70"/>
    <w:rsid w:val="00D4382A"/>
    <w:rsid w:val="00D43A44"/>
    <w:rsid w:val="00D4675E"/>
    <w:rsid w:val="00D50A33"/>
    <w:rsid w:val="00D51573"/>
    <w:rsid w:val="00D53DD4"/>
    <w:rsid w:val="00D579D0"/>
    <w:rsid w:val="00D63AB9"/>
    <w:rsid w:val="00D6578D"/>
    <w:rsid w:val="00D67DA1"/>
    <w:rsid w:val="00D713AC"/>
    <w:rsid w:val="00D73141"/>
    <w:rsid w:val="00D81E7A"/>
    <w:rsid w:val="00D84C63"/>
    <w:rsid w:val="00D853CA"/>
    <w:rsid w:val="00D87CFF"/>
    <w:rsid w:val="00D907EC"/>
    <w:rsid w:val="00D9210F"/>
    <w:rsid w:val="00D922EE"/>
    <w:rsid w:val="00D9274F"/>
    <w:rsid w:val="00D95CB1"/>
    <w:rsid w:val="00DA1DC0"/>
    <w:rsid w:val="00DA20C8"/>
    <w:rsid w:val="00DA43D6"/>
    <w:rsid w:val="00DB0BEA"/>
    <w:rsid w:val="00DB2019"/>
    <w:rsid w:val="00DC362B"/>
    <w:rsid w:val="00DC419C"/>
    <w:rsid w:val="00DC5EB0"/>
    <w:rsid w:val="00DD2872"/>
    <w:rsid w:val="00DD3406"/>
    <w:rsid w:val="00DD5BCD"/>
    <w:rsid w:val="00DD7EB6"/>
    <w:rsid w:val="00DE1A71"/>
    <w:rsid w:val="00DE4DEF"/>
    <w:rsid w:val="00DE4FE1"/>
    <w:rsid w:val="00DE6319"/>
    <w:rsid w:val="00DE6698"/>
    <w:rsid w:val="00DF041F"/>
    <w:rsid w:val="00DF1BE1"/>
    <w:rsid w:val="00DF2AE9"/>
    <w:rsid w:val="00DF4179"/>
    <w:rsid w:val="00DF5C55"/>
    <w:rsid w:val="00DF6258"/>
    <w:rsid w:val="00DF7A1E"/>
    <w:rsid w:val="00E05E86"/>
    <w:rsid w:val="00E0676B"/>
    <w:rsid w:val="00E11198"/>
    <w:rsid w:val="00E13557"/>
    <w:rsid w:val="00E16363"/>
    <w:rsid w:val="00E208CE"/>
    <w:rsid w:val="00E20DD0"/>
    <w:rsid w:val="00E217AF"/>
    <w:rsid w:val="00E2267F"/>
    <w:rsid w:val="00E24EF6"/>
    <w:rsid w:val="00E2665E"/>
    <w:rsid w:val="00E26C01"/>
    <w:rsid w:val="00E33C00"/>
    <w:rsid w:val="00E356A8"/>
    <w:rsid w:val="00E41754"/>
    <w:rsid w:val="00E4323F"/>
    <w:rsid w:val="00E43BC8"/>
    <w:rsid w:val="00E46380"/>
    <w:rsid w:val="00E469B9"/>
    <w:rsid w:val="00E52FE3"/>
    <w:rsid w:val="00E556A5"/>
    <w:rsid w:val="00E56BAD"/>
    <w:rsid w:val="00E570A6"/>
    <w:rsid w:val="00E60F23"/>
    <w:rsid w:val="00E623E6"/>
    <w:rsid w:val="00E659C7"/>
    <w:rsid w:val="00E666A8"/>
    <w:rsid w:val="00E67201"/>
    <w:rsid w:val="00E7366F"/>
    <w:rsid w:val="00E73691"/>
    <w:rsid w:val="00E73960"/>
    <w:rsid w:val="00E77815"/>
    <w:rsid w:val="00E82D9D"/>
    <w:rsid w:val="00E84357"/>
    <w:rsid w:val="00E8563A"/>
    <w:rsid w:val="00E91E3E"/>
    <w:rsid w:val="00E91FEF"/>
    <w:rsid w:val="00E926E0"/>
    <w:rsid w:val="00E936DE"/>
    <w:rsid w:val="00EA0F0A"/>
    <w:rsid w:val="00EA1902"/>
    <w:rsid w:val="00EA24D7"/>
    <w:rsid w:val="00EA3737"/>
    <w:rsid w:val="00EA3EED"/>
    <w:rsid w:val="00EA4CD4"/>
    <w:rsid w:val="00EA61CB"/>
    <w:rsid w:val="00EB3CC4"/>
    <w:rsid w:val="00EB474D"/>
    <w:rsid w:val="00EB59FD"/>
    <w:rsid w:val="00EB6C1B"/>
    <w:rsid w:val="00EC0FC1"/>
    <w:rsid w:val="00EC1FAE"/>
    <w:rsid w:val="00EC3296"/>
    <w:rsid w:val="00EC4265"/>
    <w:rsid w:val="00ED52BF"/>
    <w:rsid w:val="00EE1572"/>
    <w:rsid w:val="00EE35F2"/>
    <w:rsid w:val="00EE3B81"/>
    <w:rsid w:val="00EE5F01"/>
    <w:rsid w:val="00EF5E6C"/>
    <w:rsid w:val="00EF78A9"/>
    <w:rsid w:val="00F01CB7"/>
    <w:rsid w:val="00F0548E"/>
    <w:rsid w:val="00F06CB5"/>
    <w:rsid w:val="00F07400"/>
    <w:rsid w:val="00F12374"/>
    <w:rsid w:val="00F23680"/>
    <w:rsid w:val="00F2498F"/>
    <w:rsid w:val="00F263AA"/>
    <w:rsid w:val="00F2739F"/>
    <w:rsid w:val="00F275C5"/>
    <w:rsid w:val="00F339F0"/>
    <w:rsid w:val="00F348AE"/>
    <w:rsid w:val="00F353F6"/>
    <w:rsid w:val="00F373A1"/>
    <w:rsid w:val="00F40CC8"/>
    <w:rsid w:val="00F44EFE"/>
    <w:rsid w:val="00F450AD"/>
    <w:rsid w:val="00F51CCE"/>
    <w:rsid w:val="00F52316"/>
    <w:rsid w:val="00F54389"/>
    <w:rsid w:val="00F57E4A"/>
    <w:rsid w:val="00F62E86"/>
    <w:rsid w:val="00F647D5"/>
    <w:rsid w:val="00F655B0"/>
    <w:rsid w:val="00F663D0"/>
    <w:rsid w:val="00F70B44"/>
    <w:rsid w:val="00F72B90"/>
    <w:rsid w:val="00F73157"/>
    <w:rsid w:val="00F73EF2"/>
    <w:rsid w:val="00F74752"/>
    <w:rsid w:val="00F81A80"/>
    <w:rsid w:val="00F83B8D"/>
    <w:rsid w:val="00F8540F"/>
    <w:rsid w:val="00F86006"/>
    <w:rsid w:val="00F91DA6"/>
    <w:rsid w:val="00F92D70"/>
    <w:rsid w:val="00F95558"/>
    <w:rsid w:val="00F95B2C"/>
    <w:rsid w:val="00F95C0E"/>
    <w:rsid w:val="00FA1000"/>
    <w:rsid w:val="00FA4E1A"/>
    <w:rsid w:val="00FA58AB"/>
    <w:rsid w:val="00FA640D"/>
    <w:rsid w:val="00FA7AC3"/>
    <w:rsid w:val="00FB0C93"/>
    <w:rsid w:val="00FB3CF2"/>
    <w:rsid w:val="00FB7784"/>
    <w:rsid w:val="00FB786E"/>
    <w:rsid w:val="00FC2B83"/>
    <w:rsid w:val="00FC40F4"/>
    <w:rsid w:val="00FC4279"/>
    <w:rsid w:val="00FC4F06"/>
    <w:rsid w:val="00FC589B"/>
    <w:rsid w:val="00FD21CF"/>
    <w:rsid w:val="00FD474F"/>
    <w:rsid w:val="00FD618B"/>
    <w:rsid w:val="00FD6FD2"/>
    <w:rsid w:val="00FD72DD"/>
    <w:rsid w:val="00FE07A8"/>
    <w:rsid w:val="00FE41D5"/>
    <w:rsid w:val="00FE424F"/>
    <w:rsid w:val="00FE435D"/>
    <w:rsid w:val="00FE56F2"/>
    <w:rsid w:val="00FF5293"/>
    <w:rsid w:val="00FF6ACB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ED352-9A32-4A2F-B3C8-0A417D80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qFormat/>
    <w:rsid w:val="007B5C28"/>
    <w:pPr>
      <w:keepNext/>
      <w:spacing w:after="0" w:line="240" w:lineRule="auto"/>
      <w:outlineLvl w:val="0"/>
    </w:pPr>
    <w:rPr>
      <w:rFonts w:ascii="Times New Roman" w:eastAsia="MS Mincho" w:hAnsi="Times New Roman" w:cs="Times New Roman"/>
      <w:sz w:val="28"/>
      <w:szCs w:val="20"/>
      <w:lang w:val="uk-UA" w:eastAsia="ru-RU"/>
    </w:rPr>
  </w:style>
  <w:style w:type="paragraph" w:styleId="20">
    <w:name w:val="heading 2"/>
    <w:basedOn w:val="a0"/>
    <w:next w:val="a0"/>
    <w:link w:val="21"/>
    <w:qFormat/>
    <w:rsid w:val="007B5C28"/>
    <w:pPr>
      <w:keepNext/>
      <w:spacing w:after="0" w:line="360" w:lineRule="auto"/>
      <w:jc w:val="both"/>
      <w:outlineLvl w:val="1"/>
    </w:pPr>
    <w:rPr>
      <w:rFonts w:ascii="Times New Roman" w:eastAsia="MS Mincho" w:hAnsi="Times New Roman" w:cs="Times New Roman"/>
      <w:sz w:val="28"/>
      <w:szCs w:val="20"/>
      <w:lang w:val="uk-UA" w:eastAsia="ru-RU"/>
    </w:rPr>
  </w:style>
  <w:style w:type="paragraph" w:styleId="30">
    <w:name w:val="heading 3"/>
    <w:basedOn w:val="a0"/>
    <w:next w:val="a0"/>
    <w:link w:val="31"/>
    <w:qFormat/>
    <w:rsid w:val="007B5C28"/>
    <w:pPr>
      <w:keepNext/>
      <w:spacing w:after="0" w:line="240" w:lineRule="auto"/>
      <w:ind w:left="3600" w:firstLine="720"/>
      <w:jc w:val="right"/>
      <w:outlineLvl w:val="2"/>
    </w:pPr>
    <w:rPr>
      <w:rFonts w:ascii="Times New Roman" w:eastAsia="MS Mincho" w:hAnsi="Times New Roman" w:cs="Times New Roman"/>
      <w:sz w:val="28"/>
      <w:szCs w:val="20"/>
      <w:lang w:val="uk-UA" w:eastAsia="ru-RU"/>
    </w:rPr>
  </w:style>
  <w:style w:type="paragraph" w:styleId="4">
    <w:name w:val="heading 4"/>
    <w:basedOn w:val="a0"/>
    <w:next w:val="a0"/>
    <w:link w:val="40"/>
    <w:qFormat/>
    <w:rsid w:val="007B5C28"/>
    <w:pPr>
      <w:keepNext/>
      <w:spacing w:after="0" w:line="240" w:lineRule="auto"/>
      <w:jc w:val="right"/>
      <w:outlineLvl w:val="3"/>
    </w:pPr>
    <w:rPr>
      <w:rFonts w:ascii="Times New Roman" w:eastAsia="MS Mincho" w:hAnsi="Times New Roman" w:cs="Times New Roman"/>
      <w:sz w:val="28"/>
      <w:szCs w:val="20"/>
      <w:lang w:val="uk-UA" w:eastAsia="ru-RU"/>
    </w:rPr>
  </w:style>
  <w:style w:type="paragraph" w:styleId="5">
    <w:name w:val="heading 5"/>
    <w:basedOn w:val="a0"/>
    <w:next w:val="a0"/>
    <w:link w:val="50"/>
    <w:qFormat/>
    <w:rsid w:val="00720151"/>
    <w:pPr>
      <w:keepNext/>
      <w:spacing w:after="0" w:line="360" w:lineRule="auto"/>
      <w:jc w:val="right"/>
      <w:outlineLvl w:val="4"/>
    </w:pPr>
    <w:rPr>
      <w:rFonts w:ascii="Times New Roman" w:eastAsia="Times New Roman" w:hAnsi="Times New Roman" w:cs="Times New Roman"/>
      <w:i/>
      <w:iCs/>
      <w:sz w:val="28"/>
      <w:szCs w:val="24"/>
      <w:lang w:val="uk-UA" w:eastAsia="ru-RU"/>
    </w:rPr>
  </w:style>
  <w:style w:type="paragraph" w:styleId="6">
    <w:name w:val="heading 6"/>
    <w:basedOn w:val="a0"/>
    <w:next w:val="a0"/>
    <w:link w:val="60"/>
    <w:qFormat/>
    <w:rsid w:val="00720151"/>
    <w:pPr>
      <w:keepNext/>
      <w:spacing w:after="0" w:line="360" w:lineRule="auto"/>
      <w:outlineLvl w:val="5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7">
    <w:name w:val="heading 7"/>
    <w:basedOn w:val="a0"/>
    <w:next w:val="a0"/>
    <w:link w:val="70"/>
    <w:qFormat/>
    <w:rsid w:val="00720151"/>
    <w:pPr>
      <w:keepNext/>
      <w:spacing w:after="0" w:line="36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8">
    <w:name w:val="heading 8"/>
    <w:basedOn w:val="a0"/>
    <w:next w:val="a0"/>
    <w:link w:val="80"/>
    <w:qFormat/>
    <w:rsid w:val="0072015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0"/>
    <w:next w:val="a0"/>
    <w:link w:val="90"/>
    <w:qFormat/>
    <w:rsid w:val="00720151"/>
    <w:pPr>
      <w:keepNext/>
      <w:spacing w:after="0" w:line="360" w:lineRule="auto"/>
      <w:ind w:firstLine="708"/>
      <w:jc w:val="right"/>
      <w:outlineLvl w:val="8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nhideWhenUsed/>
    <w:rsid w:val="005740A6"/>
    <w:rPr>
      <w:color w:val="0000FF"/>
      <w:u w:val="single"/>
    </w:rPr>
  </w:style>
  <w:style w:type="paragraph" w:styleId="a5">
    <w:name w:val="Body Text"/>
    <w:aliases w:val=" Знак"/>
    <w:basedOn w:val="a0"/>
    <w:link w:val="a6"/>
    <w:unhideWhenUsed/>
    <w:rsid w:val="005740A6"/>
    <w:pPr>
      <w:suppressAutoHyphens/>
      <w:spacing w:after="120" w:line="240" w:lineRule="auto"/>
    </w:pPr>
    <w:rPr>
      <w:rFonts w:ascii="Garamond" w:eastAsia="Garamond" w:hAnsi="Garamond" w:cs="Garamond"/>
      <w:sz w:val="28"/>
      <w:szCs w:val="24"/>
      <w:lang w:eastAsia="ar-SA"/>
    </w:rPr>
  </w:style>
  <w:style w:type="character" w:customStyle="1" w:styleId="a6">
    <w:name w:val="Основной текст Знак"/>
    <w:aliases w:val=" Знак Знак1, Знак Знак"/>
    <w:basedOn w:val="a1"/>
    <w:link w:val="a5"/>
    <w:rsid w:val="005740A6"/>
    <w:rPr>
      <w:rFonts w:ascii="Garamond" w:eastAsia="Garamond" w:hAnsi="Garamond" w:cs="Garamond"/>
      <w:sz w:val="28"/>
      <w:szCs w:val="24"/>
      <w:lang w:eastAsia="ar-SA"/>
    </w:rPr>
  </w:style>
  <w:style w:type="paragraph" w:styleId="a7">
    <w:name w:val="Body Text Indent"/>
    <w:basedOn w:val="a0"/>
    <w:link w:val="a8"/>
    <w:unhideWhenUsed/>
    <w:rsid w:val="007B5C28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rsid w:val="007B5C28"/>
  </w:style>
  <w:style w:type="character" w:customStyle="1" w:styleId="11">
    <w:name w:val="Заголовок 1 Знак"/>
    <w:basedOn w:val="a1"/>
    <w:link w:val="10"/>
    <w:rsid w:val="007B5C28"/>
    <w:rPr>
      <w:rFonts w:ascii="Times New Roman" w:eastAsia="MS Mincho" w:hAnsi="Times New Roman" w:cs="Times New Roman"/>
      <w:sz w:val="28"/>
      <w:szCs w:val="20"/>
      <w:lang w:val="uk-UA" w:eastAsia="ru-RU"/>
    </w:rPr>
  </w:style>
  <w:style w:type="character" w:customStyle="1" w:styleId="21">
    <w:name w:val="Заголовок 2 Знак"/>
    <w:basedOn w:val="a1"/>
    <w:link w:val="20"/>
    <w:rsid w:val="007B5C28"/>
    <w:rPr>
      <w:rFonts w:ascii="Times New Roman" w:eastAsia="MS Mincho" w:hAnsi="Times New Roman" w:cs="Times New Roman"/>
      <w:sz w:val="28"/>
      <w:szCs w:val="20"/>
      <w:lang w:val="uk-UA" w:eastAsia="ru-RU"/>
    </w:rPr>
  </w:style>
  <w:style w:type="character" w:customStyle="1" w:styleId="31">
    <w:name w:val="Заголовок 3 Знак"/>
    <w:basedOn w:val="a1"/>
    <w:link w:val="30"/>
    <w:rsid w:val="007B5C28"/>
    <w:rPr>
      <w:rFonts w:ascii="Times New Roman" w:eastAsia="MS Mincho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1"/>
    <w:link w:val="4"/>
    <w:rsid w:val="007B5C28"/>
    <w:rPr>
      <w:rFonts w:ascii="Times New Roman" w:eastAsia="MS Mincho" w:hAnsi="Times New Roman" w:cs="Times New Roman"/>
      <w:sz w:val="28"/>
      <w:szCs w:val="20"/>
      <w:lang w:val="uk-UA" w:eastAsia="ru-RU"/>
    </w:rPr>
  </w:style>
  <w:style w:type="paragraph" w:styleId="a9">
    <w:name w:val="Title"/>
    <w:basedOn w:val="a0"/>
    <w:link w:val="aa"/>
    <w:qFormat/>
    <w:rsid w:val="007B5C28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5"/>
      <w:szCs w:val="20"/>
      <w:lang w:eastAsia="ru-RU"/>
    </w:rPr>
  </w:style>
  <w:style w:type="character" w:customStyle="1" w:styleId="aa">
    <w:name w:val="Название Знак"/>
    <w:basedOn w:val="a1"/>
    <w:link w:val="a9"/>
    <w:rsid w:val="007B5C28"/>
    <w:rPr>
      <w:rFonts w:ascii="Times New Roman" w:eastAsia="MS Mincho" w:hAnsi="Times New Roman" w:cs="Times New Roman"/>
      <w:b/>
      <w:sz w:val="25"/>
      <w:szCs w:val="20"/>
      <w:lang w:eastAsia="ru-RU"/>
    </w:rPr>
  </w:style>
  <w:style w:type="paragraph" w:styleId="22">
    <w:name w:val="Body Text Indent 2"/>
    <w:basedOn w:val="a0"/>
    <w:link w:val="23"/>
    <w:rsid w:val="007B5C28"/>
    <w:pPr>
      <w:spacing w:after="120" w:line="480" w:lineRule="auto"/>
      <w:ind w:left="283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7B5C28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b">
    <w:name w:val="Plain Text"/>
    <w:basedOn w:val="a0"/>
    <w:link w:val="ac"/>
    <w:rsid w:val="007B5C28"/>
    <w:pPr>
      <w:spacing w:after="0" w:line="240" w:lineRule="auto"/>
    </w:pPr>
    <w:rPr>
      <w:rFonts w:ascii="Courier New" w:eastAsia="MS Mincho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1"/>
    <w:link w:val="ab"/>
    <w:rsid w:val="007B5C28"/>
    <w:rPr>
      <w:rFonts w:ascii="Courier New" w:eastAsia="MS Mincho" w:hAnsi="Courier New" w:cs="Times New Roman"/>
      <w:sz w:val="20"/>
      <w:szCs w:val="20"/>
      <w:lang w:eastAsia="ru-RU"/>
    </w:rPr>
  </w:style>
  <w:style w:type="paragraph" w:styleId="32">
    <w:name w:val="Body Text Indent 3"/>
    <w:basedOn w:val="a0"/>
    <w:link w:val="33"/>
    <w:rsid w:val="007B5C28"/>
    <w:pPr>
      <w:spacing w:after="120" w:line="240" w:lineRule="auto"/>
      <w:ind w:left="283"/>
    </w:pPr>
    <w:rPr>
      <w:rFonts w:ascii="Times New Roman" w:eastAsia="MS Mincho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7B5C28"/>
    <w:rPr>
      <w:rFonts w:ascii="Times New Roman" w:eastAsia="MS Mincho" w:hAnsi="Times New Roman" w:cs="Times New Roman"/>
      <w:sz w:val="16"/>
      <w:szCs w:val="16"/>
      <w:lang w:eastAsia="ru-RU"/>
    </w:rPr>
  </w:style>
  <w:style w:type="table" w:styleId="ad">
    <w:name w:val="Table Grid"/>
    <w:basedOn w:val="a2"/>
    <w:rsid w:val="007B5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aption"/>
    <w:basedOn w:val="a0"/>
    <w:qFormat/>
    <w:rsid w:val="007B5C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4">
    <w:name w:val="Body Text 2"/>
    <w:basedOn w:val="a0"/>
    <w:link w:val="25"/>
    <w:rsid w:val="007B5C28"/>
    <w:pPr>
      <w:spacing w:after="120" w:line="48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7B5C28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">
    <w:name w:val="АДРЕС"/>
    <w:basedOn w:val="a0"/>
    <w:rsid w:val="007B5C2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f0">
    <w:name w:val="header"/>
    <w:basedOn w:val="a0"/>
    <w:link w:val="af1"/>
    <w:rsid w:val="00D353C8"/>
    <w:pPr>
      <w:tabs>
        <w:tab w:val="center" w:pos="4819"/>
        <w:tab w:val="right" w:pos="9639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1"/>
    <w:link w:val="af0"/>
    <w:rsid w:val="00D353C8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f2">
    <w:name w:val="page number"/>
    <w:basedOn w:val="a1"/>
    <w:rsid w:val="00D353C8"/>
  </w:style>
  <w:style w:type="paragraph" w:styleId="34">
    <w:name w:val="Body Text 3"/>
    <w:basedOn w:val="a0"/>
    <w:link w:val="35"/>
    <w:rsid w:val="0072015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5">
    <w:name w:val="Основной текст 3 Знак"/>
    <w:basedOn w:val="a1"/>
    <w:link w:val="34"/>
    <w:rsid w:val="00720151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50">
    <w:name w:val="Заголовок 5 Знак"/>
    <w:basedOn w:val="a1"/>
    <w:link w:val="5"/>
    <w:rsid w:val="00720151"/>
    <w:rPr>
      <w:rFonts w:ascii="Times New Roman" w:eastAsia="Times New Roman" w:hAnsi="Times New Roman" w:cs="Times New Roman"/>
      <w:i/>
      <w:iCs/>
      <w:sz w:val="28"/>
      <w:szCs w:val="24"/>
      <w:lang w:val="uk-UA" w:eastAsia="ru-RU"/>
    </w:rPr>
  </w:style>
  <w:style w:type="character" w:customStyle="1" w:styleId="60">
    <w:name w:val="Заголовок 6 Знак"/>
    <w:basedOn w:val="a1"/>
    <w:link w:val="6"/>
    <w:rsid w:val="0072015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70">
    <w:name w:val="Заголовок 7 Знак"/>
    <w:basedOn w:val="a1"/>
    <w:link w:val="7"/>
    <w:rsid w:val="0072015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80">
    <w:name w:val="Заголовок 8 Знак"/>
    <w:basedOn w:val="a1"/>
    <w:link w:val="8"/>
    <w:rsid w:val="0072015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1"/>
    <w:link w:val="9"/>
    <w:rsid w:val="0072015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2">
    <w:name w:val="Стиль2"/>
    <w:basedOn w:val="a0"/>
    <w:rsid w:val="00720151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16"/>
      <w:szCs w:val="24"/>
      <w:lang w:val="uk-UA" w:eastAsia="ru-RU"/>
    </w:rPr>
  </w:style>
  <w:style w:type="character" w:customStyle="1" w:styleId="af3">
    <w:name w:val="Основний текст Знак"/>
    <w:basedOn w:val="a1"/>
    <w:rsid w:val="00720151"/>
    <w:rPr>
      <w:bCs/>
      <w:sz w:val="28"/>
      <w:szCs w:val="24"/>
      <w:lang w:val="uk-UA" w:eastAsia="ru-RU" w:bidi="ar-SA"/>
    </w:rPr>
  </w:style>
  <w:style w:type="paragraph" w:customStyle="1" w:styleId="12">
    <w:name w:val="заголовок 1"/>
    <w:basedOn w:val="a0"/>
    <w:next w:val="a0"/>
    <w:rsid w:val="00720151"/>
    <w:pPr>
      <w:keepNext/>
      <w:autoSpaceDE w:val="0"/>
      <w:autoSpaceDN w:val="0"/>
      <w:spacing w:after="0" w:line="360" w:lineRule="auto"/>
      <w:ind w:firstLine="567"/>
      <w:jc w:val="center"/>
    </w:pPr>
    <w:rPr>
      <w:rFonts w:ascii="Arial" w:eastAsia="Times New Roman" w:hAnsi="Arial" w:cs="Arial"/>
      <w:b/>
      <w:bCs/>
      <w:shadow/>
      <w:sz w:val="28"/>
      <w:szCs w:val="28"/>
      <w:lang w:val="uk-UA" w:eastAsia="ru-RU"/>
    </w:rPr>
  </w:style>
  <w:style w:type="paragraph" w:customStyle="1" w:styleId="26">
    <w:name w:val="заголовок 2"/>
    <w:basedOn w:val="a0"/>
    <w:next w:val="a0"/>
    <w:rsid w:val="00720151"/>
    <w:pPr>
      <w:keepNext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footer"/>
    <w:basedOn w:val="a0"/>
    <w:link w:val="af5"/>
    <w:rsid w:val="007201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5">
    <w:name w:val="Нижний колонтитул Знак"/>
    <w:basedOn w:val="a1"/>
    <w:link w:val="af4"/>
    <w:rsid w:val="0072015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Стиль1"/>
    <w:basedOn w:val="a0"/>
    <w:rsid w:val="00720151"/>
    <w:pPr>
      <w:widowControl w:val="0"/>
      <w:numPr>
        <w:numId w:val="4"/>
      </w:numPr>
      <w:tabs>
        <w:tab w:val="num" w:pos="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ru-RU"/>
    </w:rPr>
  </w:style>
  <w:style w:type="paragraph" w:styleId="a">
    <w:name w:val="List Number"/>
    <w:basedOn w:val="a0"/>
    <w:rsid w:val="00720151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0"/>
    <w:rsid w:val="0072015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journalhead">
    <w:name w:val="journalhead"/>
    <w:basedOn w:val="a1"/>
    <w:rsid w:val="00720151"/>
  </w:style>
  <w:style w:type="character" w:styleId="af7">
    <w:name w:val="Strong"/>
    <w:basedOn w:val="a1"/>
    <w:qFormat/>
    <w:rsid w:val="00720151"/>
    <w:rPr>
      <w:b/>
      <w:bCs/>
    </w:rPr>
  </w:style>
  <w:style w:type="paragraph" w:customStyle="1" w:styleId="Normal1">
    <w:name w:val="Normal1"/>
    <w:rsid w:val="00680986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FontStyle18">
    <w:name w:val="Font Style18"/>
    <w:basedOn w:val="a1"/>
    <w:rsid w:val="0068098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0"/>
    <w:rsid w:val="00680986"/>
    <w:pPr>
      <w:widowControl w:val="0"/>
      <w:autoSpaceDE w:val="0"/>
      <w:autoSpaceDN w:val="0"/>
      <w:adjustRightInd w:val="0"/>
      <w:spacing w:after="0" w:line="32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0"/>
    <w:rsid w:val="006B4085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0"/>
    <w:rsid w:val="006B4085"/>
    <w:pPr>
      <w:widowControl w:val="0"/>
      <w:autoSpaceDE w:val="0"/>
      <w:autoSpaceDN w:val="0"/>
      <w:adjustRightInd w:val="0"/>
      <w:spacing w:after="0" w:line="590" w:lineRule="exact"/>
      <w:ind w:hanging="1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1"/>
    <w:rsid w:val="006B4085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basedOn w:val="a1"/>
    <w:rsid w:val="006B4085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0"/>
    <w:rsid w:val="006B4085"/>
    <w:pPr>
      <w:widowControl w:val="0"/>
      <w:autoSpaceDE w:val="0"/>
      <w:autoSpaceDN w:val="0"/>
      <w:adjustRightInd w:val="0"/>
      <w:spacing w:after="0" w:line="324" w:lineRule="exact"/>
      <w:ind w:hanging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toc 2"/>
    <w:basedOn w:val="a0"/>
    <w:next w:val="a0"/>
    <w:autoRedefine/>
    <w:rsid w:val="00BA6271"/>
    <w:pPr>
      <w:tabs>
        <w:tab w:val="left" w:pos="540"/>
        <w:tab w:val="right" w:leader="dot" w:pos="9345"/>
      </w:tabs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  <w:lang w:val="uk-UA" w:eastAsia="ru-RU"/>
    </w:rPr>
  </w:style>
  <w:style w:type="paragraph" w:styleId="af8">
    <w:name w:val="Block Text"/>
    <w:basedOn w:val="a0"/>
    <w:rsid w:val="00BA6271"/>
    <w:pPr>
      <w:spacing w:after="0" w:line="360" w:lineRule="auto"/>
      <w:ind w:left="567" w:right="567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rvts6">
    <w:name w:val="rvts6"/>
    <w:basedOn w:val="a1"/>
    <w:rsid w:val="00BA6271"/>
  </w:style>
  <w:style w:type="paragraph" w:customStyle="1" w:styleId="PlainText">
    <w:name w:val="Plain Text"/>
    <w:basedOn w:val="a0"/>
    <w:rsid w:val="00BA627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styleId="13">
    <w:name w:val="toc 1"/>
    <w:basedOn w:val="a0"/>
    <w:next w:val="a0"/>
    <w:autoRedefine/>
    <w:rsid w:val="00BA62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HTML">
    <w:name w:val="HTML Typewriter"/>
    <w:basedOn w:val="a1"/>
    <w:semiHidden/>
    <w:rsid w:val="00BA6271"/>
    <w:rPr>
      <w:rFonts w:ascii="Tahoma" w:eastAsia="Times New Roman" w:hAnsi="Tahoma" w:cs="Tahoma" w:hint="default"/>
      <w:color w:val="333333"/>
      <w:sz w:val="20"/>
      <w:szCs w:val="20"/>
    </w:rPr>
  </w:style>
  <w:style w:type="paragraph" w:styleId="af9">
    <w:name w:val="footnote text"/>
    <w:basedOn w:val="a0"/>
    <w:link w:val="afa"/>
    <w:semiHidden/>
    <w:rsid w:val="00BA6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fa">
    <w:name w:val="Текст сноски Знак"/>
    <w:basedOn w:val="a1"/>
    <w:link w:val="af9"/>
    <w:semiHidden/>
    <w:rsid w:val="00BA627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Just">
    <w:name w:val="Just"/>
    <w:rsid w:val="00BA6271"/>
    <w:pPr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footnote reference"/>
    <w:basedOn w:val="a1"/>
    <w:semiHidden/>
    <w:rsid w:val="00BA6271"/>
    <w:rPr>
      <w:vertAlign w:val="superscript"/>
    </w:rPr>
  </w:style>
  <w:style w:type="paragraph" w:customStyle="1" w:styleId="StyleZakonu">
    <w:name w:val="StyleZakonu"/>
    <w:basedOn w:val="a0"/>
    <w:rsid w:val="00DF1BE1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rvts13">
    <w:name w:val="rvts13"/>
    <w:basedOn w:val="a1"/>
    <w:rsid w:val="00DF1BE1"/>
  </w:style>
  <w:style w:type="paragraph" w:customStyle="1" w:styleId="rvps14">
    <w:name w:val="rvps14"/>
    <w:basedOn w:val="a0"/>
    <w:rsid w:val="00DF1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6">
    <w:name w:val="rvts16"/>
    <w:basedOn w:val="a1"/>
    <w:rsid w:val="00DF1BE1"/>
  </w:style>
  <w:style w:type="paragraph" w:customStyle="1" w:styleId="rvps17">
    <w:name w:val="rvps17"/>
    <w:basedOn w:val="a0"/>
    <w:rsid w:val="00DF1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2">
    <w:name w:val="rvts12"/>
    <w:basedOn w:val="a1"/>
    <w:rsid w:val="00725913"/>
    <w:rPr>
      <w:rFonts w:ascii="Times New Roman" w:hAnsi="Times New Roman" w:cs="Times New Roman"/>
      <w:sz w:val="24"/>
      <w:szCs w:val="24"/>
    </w:rPr>
  </w:style>
  <w:style w:type="paragraph" w:customStyle="1" w:styleId="Normal">
    <w:name w:val="Normal"/>
    <w:rsid w:val="00725913"/>
    <w:pPr>
      <w:widowControl w:val="0"/>
      <w:spacing w:after="0" w:line="480" w:lineRule="auto"/>
      <w:ind w:firstLine="40"/>
      <w:jc w:val="both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j">
    <w:name w:val="aj"/>
    <w:basedOn w:val="a0"/>
    <w:rsid w:val="00725913"/>
    <w:pPr>
      <w:spacing w:before="120" w:after="60" w:line="300" w:lineRule="auto"/>
      <w:ind w:left="30" w:right="30" w:firstLine="480"/>
      <w:jc w:val="both"/>
    </w:pPr>
    <w:rPr>
      <w:rFonts w:ascii="Verdana" w:eastAsia="Times New Roman" w:hAnsi="Verdana" w:cs="Times New Roman"/>
      <w:color w:val="222233"/>
      <w:sz w:val="20"/>
      <w:szCs w:val="20"/>
      <w:lang w:eastAsia="ru-RU"/>
    </w:rPr>
  </w:style>
  <w:style w:type="character" w:customStyle="1" w:styleId="b4">
    <w:name w:val="b4"/>
    <w:basedOn w:val="a1"/>
    <w:rsid w:val="00725913"/>
    <w:rPr>
      <w:b/>
      <w:bCs/>
    </w:rPr>
  </w:style>
  <w:style w:type="character" w:customStyle="1" w:styleId="announcetitle1">
    <w:name w:val="announce_title1"/>
    <w:basedOn w:val="a1"/>
    <w:rsid w:val="00725913"/>
    <w:rPr>
      <w:b/>
      <w:bCs/>
      <w:color w:val="00763E"/>
      <w:sz w:val="28"/>
      <w:szCs w:val="28"/>
    </w:rPr>
  </w:style>
  <w:style w:type="character" w:customStyle="1" w:styleId="mainmagtitle1">
    <w:name w:val="main_mag_title1"/>
    <w:basedOn w:val="a1"/>
    <w:rsid w:val="00725913"/>
    <w:rPr>
      <w:b/>
      <w:bCs/>
      <w:color w:val="9D0000"/>
      <w:sz w:val="40"/>
      <w:szCs w:val="40"/>
    </w:rPr>
  </w:style>
  <w:style w:type="character" w:customStyle="1" w:styleId="mainmagnum1">
    <w:name w:val="main_mag_num1"/>
    <w:basedOn w:val="a1"/>
    <w:rsid w:val="00725913"/>
    <w:rPr>
      <w:color w:val="9D0000"/>
      <w:sz w:val="28"/>
      <w:szCs w:val="28"/>
    </w:rPr>
  </w:style>
  <w:style w:type="character" w:styleId="afc">
    <w:name w:val="Emphasis"/>
    <w:basedOn w:val="a1"/>
    <w:qFormat/>
    <w:rsid w:val="00725913"/>
    <w:rPr>
      <w:i/>
      <w:iCs/>
    </w:rPr>
  </w:style>
  <w:style w:type="character" w:customStyle="1" w:styleId="style51">
    <w:name w:val="style51"/>
    <w:basedOn w:val="a1"/>
    <w:rsid w:val="00725913"/>
    <w:rPr>
      <w:rFonts w:ascii="Arial" w:hAnsi="Arial" w:cs="Arial" w:hint="default"/>
      <w:sz w:val="36"/>
      <w:szCs w:val="36"/>
    </w:rPr>
  </w:style>
  <w:style w:type="character" w:customStyle="1" w:styleId="style81">
    <w:name w:val="style81"/>
    <w:basedOn w:val="a1"/>
    <w:rsid w:val="00725913"/>
    <w:rPr>
      <w:rFonts w:ascii="Arial" w:hAnsi="Arial" w:cs="Arial" w:hint="default"/>
    </w:rPr>
  </w:style>
  <w:style w:type="character" w:styleId="afd">
    <w:name w:val="FollowedHyperlink"/>
    <w:basedOn w:val="a1"/>
    <w:unhideWhenUsed/>
    <w:rsid w:val="00725913"/>
    <w:rPr>
      <w:color w:val="954F72" w:themeColor="followedHyperlink"/>
      <w:u w:val="single"/>
    </w:rPr>
  </w:style>
  <w:style w:type="paragraph" w:customStyle="1" w:styleId="afe">
    <w:name w:val="Содержимое таблицы"/>
    <w:basedOn w:val="a0"/>
    <w:rsid w:val="0000594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">
    <w:name w:val="Subtitle"/>
    <w:basedOn w:val="a0"/>
    <w:next w:val="a5"/>
    <w:link w:val="aff0"/>
    <w:qFormat/>
    <w:rsid w:val="00005941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f0">
    <w:name w:val="Подзаголовок Знак"/>
    <w:basedOn w:val="a1"/>
    <w:link w:val="aff"/>
    <w:rsid w:val="00005941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HTML0">
    <w:name w:val="HTML Preformatted"/>
    <w:basedOn w:val="a0"/>
    <w:link w:val="HTML1"/>
    <w:rsid w:val="003C1F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HTML1">
    <w:name w:val="Стандартный HTML Знак"/>
    <w:basedOn w:val="a1"/>
    <w:link w:val="HTML0"/>
    <w:rsid w:val="003C1FA0"/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snoska1">
    <w:name w:val="snoska1"/>
    <w:basedOn w:val="a1"/>
    <w:rsid w:val="003C1FA0"/>
    <w:rPr>
      <w:rFonts w:ascii="Times New Roman" w:hAnsi="Times New Roman" w:cs="Times New Roman"/>
      <w:sz w:val="24"/>
      <w:szCs w:val="24"/>
    </w:rPr>
  </w:style>
  <w:style w:type="paragraph" w:customStyle="1" w:styleId="H3">
    <w:name w:val="H3"/>
    <w:basedOn w:val="a0"/>
    <w:next w:val="a0"/>
    <w:rsid w:val="003C1FA0"/>
    <w:pPr>
      <w:keepNext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de-DE" w:eastAsia="de-DE"/>
    </w:rPr>
  </w:style>
  <w:style w:type="character" w:customStyle="1" w:styleId="rvts31">
    <w:name w:val="rvts31"/>
    <w:basedOn w:val="a1"/>
    <w:rsid w:val="003C1FA0"/>
    <w:rPr>
      <w:rFonts w:ascii="Times New Roman" w:hAnsi="Times New Roman" w:cs="Times New Roman"/>
      <w:sz w:val="24"/>
      <w:szCs w:val="24"/>
    </w:rPr>
  </w:style>
  <w:style w:type="paragraph" w:styleId="aff1">
    <w:name w:val="Balloon Text"/>
    <w:basedOn w:val="a0"/>
    <w:link w:val="aff2"/>
    <w:rsid w:val="003C1FA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2">
    <w:name w:val="Текст выноски Знак"/>
    <w:basedOn w:val="a1"/>
    <w:link w:val="aff1"/>
    <w:rsid w:val="003C1F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TextIndent">
    <w:name w:val="Body Text Indent"/>
    <w:basedOn w:val="a0"/>
    <w:rsid w:val="0002503F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pacing w:val="20"/>
      <w:sz w:val="28"/>
      <w:szCs w:val="28"/>
      <w:lang w:val="uk-UA" w:eastAsia="ru-RU"/>
    </w:rPr>
  </w:style>
  <w:style w:type="paragraph" w:customStyle="1" w:styleId="aff3">
    <w:name w:val="Стиль"/>
    <w:rsid w:val="00263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14">
    <w:name w:val="Table Classic 1"/>
    <w:basedOn w:val="a2"/>
    <w:rsid w:val="00263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Document Map"/>
    <w:basedOn w:val="a0"/>
    <w:link w:val="aff5"/>
    <w:rsid w:val="007C7BB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5">
    <w:name w:val="Схема документа Знак"/>
    <w:basedOn w:val="a1"/>
    <w:link w:val="aff4"/>
    <w:rsid w:val="007C7BB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6">
    <w:name w:val="List Paragraph"/>
    <w:basedOn w:val="a0"/>
    <w:qFormat/>
    <w:rsid w:val="00BD49D1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TFNum21">
    <w:name w:val="RTF_Num 2 1"/>
    <w:rsid w:val="00033211"/>
    <w:rPr>
      <w:rFonts w:cs="Times New Roman"/>
    </w:rPr>
  </w:style>
  <w:style w:type="character" w:customStyle="1" w:styleId="RTFNum22">
    <w:name w:val="RTF_Num 2 2"/>
    <w:rsid w:val="00033211"/>
    <w:rPr>
      <w:rFonts w:cs="Times New Roman"/>
    </w:rPr>
  </w:style>
  <w:style w:type="character" w:customStyle="1" w:styleId="RTFNum23">
    <w:name w:val="RTF_Num 2 3"/>
    <w:rsid w:val="00033211"/>
    <w:rPr>
      <w:rFonts w:cs="Times New Roman"/>
    </w:rPr>
  </w:style>
  <w:style w:type="character" w:customStyle="1" w:styleId="RTFNum24">
    <w:name w:val="RTF_Num 2 4"/>
    <w:rsid w:val="00033211"/>
    <w:rPr>
      <w:rFonts w:cs="Times New Roman"/>
    </w:rPr>
  </w:style>
  <w:style w:type="character" w:customStyle="1" w:styleId="RTFNum25">
    <w:name w:val="RTF_Num 2 5"/>
    <w:rsid w:val="00033211"/>
    <w:rPr>
      <w:rFonts w:cs="Times New Roman"/>
    </w:rPr>
  </w:style>
  <w:style w:type="character" w:customStyle="1" w:styleId="RTFNum26">
    <w:name w:val="RTF_Num 2 6"/>
    <w:rsid w:val="00033211"/>
    <w:rPr>
      <w:rFonts w:cs="Times New Roman"/>
    </w:rPr>
  </w:style>
  <w:style w:type="character" w:customStyle="1" w:styleId="RTFNum27">
    <w:name w:val="RTF_Num 2 7"/>
    <w:rsid w:val="00033211"/>
    <w:rPr>
      <w:rFonts w:cs="Times New Roman"/>
    </w:rPr>
  </w:style>
  <w:style w:type="character" w:customStyle="1" w:styleId="RTFNum28">
    <w:name w:val="RTF_Num 2 8"/>
    <w:rsid w:val="00033211"/>
    <w:rPr>
      <w:rFonts w:cs="Times New Roman"/>
    </w:rPr>
  </w:style>
  <w:style w:type="character" w:customStyle="1" w:styleId="RTFNum29">
    <w:name w:val="RTF_Num 2 9"/>
    <w:rsid w:val="00033211"/>
    <w:rPr>
      <w:rFonts w:cs="Times New Roman"/>
    </w:rPr>
  </w:style>
  <w:style w:type="character" w:customStyle="1" w:styleId="RTFNum31">
    <w:name w:val="RTF_Num 3 1"/>
    <w:rsid w:val="00033211"/>
    <w:rPr>
      <w:rFonts w:cs="Times New Roman"/>
    </w:rPr>
  </w:style>
  <w:style w:type="character" w:customStyle="1" w:styleId="RTFNum32">
    <w:name w:val="RTF_Num 3 2"/>
    <w:rsid w:val="00033211"/>
    <w:rPr>
      <w:rFonts w:cs="Times New Roman"/>
    </w:rPr>
  </w:style>
  <w:style w:type="character" w:customStyle="1" w:styleId="RTFNum33">
    <w:name w:val="RTF_Num 3 3"/>
    <w:rsid w:val="00033211"/>
    <w:rPr>
      <w:rFonts w:cs="Times New Roman"/>
    </w:rPr>
  </w:style>
  <w:style w:type="character" w:customStyle="1" w:styleId="RTFNum34">
    <w:name w:val="RTF_Num 3 4"/>
    <w:rsid w:val="00033211"/>
    <w:rPr>
      <w:rFonts w:cs="Times New Roman"/>
    </w:rPr>
  </w:style>
  <w:style w:type="character" w:customStyle="1" w:styleId="RTFNum35">
    <w:name w:val="RTF_Num 3 5"/>
    <w:rsid w:val="00033211"/>
    <w:rPr>
      <w:rFonts w:cs="Times New Roman"/>
    </w:rPr>
  </w:style>
  <w:style w:type="character" w:customStyle="1" w:styleId="RTFNum36">
    <w:name w:val="RTF_Num 3 6"/>
    <w:rsid w:val="00033211"/>
    <w:rPr>
      <w:rFonts w:cs="Times New Roman"/>
    </w:rPr>
  </w:style>
  <w:style w:type="character" w:customStyle="1" w:styleId="RTFNum37">
    <w:name w:val="RTF_Num 3 7"/>
    <w:rsid w:val="00033211"/>
    <w:rPr>
      <w:rFonts w:cs="Times New Roman"/>
    </w:rPr>
  </w:style>
  <w:style w:type="character" w:customStyle="1" w:styleId="RTFNum38">
    <w:name w:val="RTF_Num 3 8"/>
    <w:rsid w:val="00033211"/>
    <w:rPr>
      <w:rFonts w:cs="Times New Roman"/>
    </w:rPr>
  </w:style>
  <w:style w:type="character" w:customStyle="1" w:styleId="RTFNum39">
    <w:name w:val="RTF_Num 3 9"/>
    <w:rsid w:val="00033211"/>
    <w:rPr>
      <w:rFonts w:cs="Times New Roman"/>
    </w:rPr>
  </w:style>
  <w:style w:type="character" w:customStyle="1" w:styleId="DefaultParagraphFont">
    <w:name w:val="Default Paragraph Font"/>
    <w:rsid w:val="00033211"/>
  </w:style>
  <w:style w:type="character" w:customStyle="1" w:styleId="aff7">
    <w:name w:val="Íèæíèé êîëîíòèòóë Çíàê"/>
    <w:basedOn w:val="DefaultParagraphFont"/>
    <w:rsid w:val="00033211"/>
    <w:rPr>
      <w:rFonts w:cs="Times New Roman"/>
      <w:sz w:val="24"/>
      <w:szCs w:val="24"/>
    </w:rPr>
  </w:style>
  <w:style w:type="character" w:customStyle="1" w:styleId="pagenumber">
    <w:name w:val="page number"/>
    <w:basedOn w:val="DefaultParagraphFont"/>
    <w:rsid w:val="00033211"/>
    <w:rPr>
      <w:rFonts w:cs="Times New Roman"/>
    </w:rPr>
  </w:style>
  <w:style w:type="character" w:customStyle="1" w:styleId="aff8">
    <w:name w:val="Âåðõíèé êîëîíòèòóë Çíàê"/>
    <w:basedOn w:val="DefaultParagraphFont"/>
    <w:rsid w:val="00033211"/>
    <w:rPr>
      <w:rFonts w:cs="Times New Roman"/>
      <w:sz w:val="24"/>
      <w:szCs w:val="24"/>
    </w:rPr>
  </w:style>
  <w:style w:type="character" w:customStyle="1" w:styleId="340">
    <w:name w:val="Ãèïåðññûëêà34"/>
    <w:basedOn w:val="DefaultParagraphFont"/>
    <w:rsid w:val="00033211"/>
    <w:rPr>
      <w:rFonts w:cs="Times New Roman"/>
      <w:color w:val="auto"/>
      <w:u w:val="single"/>
    </w:rPr>
  </w:style>
  <w:style w:type="paragraph" w:customStyle="1" w:styleId="aff9">
    <w:name w:val="Заголовок"/>
    <w:basedOn w:val="a0"/>
    <w:next w:val="a5"/>
    <w:rsid w:val="00033211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fa">
    <w:name w:val="List"/>
    <w:basedOn w:val="a5"/>
    <w:semiHidden/>
    <w:rsid w:val="00033211"/>
    <w:pPr>
      <w:widowControl w:val="0"/>
    </w:pPr>
    <w:rPr>
      <w:rFonts w:ascii="Arial" w:eastAsia="Times New Roman" w:hAnsi="Arial" w:cs="Tahoma"/>
      <w:sz w:val="24"/>
    </w:rPr>
  </w:style>
  <w:style w:type="paragraph" w:customStyle="1" w:styleId="15">
    <w:name w:val="Название1"/>
    <w:basedOn w:val="a0"/>
    <w:rsid w:val="00033211"/>
    <w:pPr>
      <w:widowControl w:val="0"/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6">
    <w:name w:val="Указатель1"/>
    <w:basedOn w:val="a0"/>
    <w:rsid w:val="00033211"/>
    <w:pPr>
      <w:widowControl w:val="0"/>
      <w:suppressLineNumbers/>
      <w:suppressAutoHyphens/>
      <w:spacing w:before="100" w:after="10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character" w:customStyle="1" w:styleId="17">
    <w:name w:val="Название Знак1"/>
    <w:basedOn w:val="a1"/>
    <w:rsid w:val="00033211"/>
    <w:rPr>
      <w:sz w:val="28"/>
      <w:szCs w:val="28"/>
      <w:lang w:val="uk-UA" w:eastAsia="ar-SA"/>
    </w:rPr>
  </w:style>
  <w:style w:type="paragraph" w:customStyle="1" w:styleId="footer">
    <w:name w:val="footer"/>
    <w:basedOn w:val="a0"/>
    <w:rsid w:val="00033211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header">
    <w:name w:val="header"/>
    <w:basedOn w:val="a0"/>
    <w:rsid w:val="00033211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0">
    <w:name w:val="Çàãîëîâîê 11"/>
    <w:basedOn w:val="a0"/>
    <w:rsid w:val="00033211"/>
    <w:pPr>
      <w:widowControl w:val="0"/>
      <w:numPr>
        <w:ilvl w:val="1"/>
        <w:numId w:val="1"/>
      </w:numPr>
      <w:suppressAutoHyphens/>
      <w:spacing w:after="107" w:line="240" w:lineRule="auto"/>
      <w:outlineLvl w:val="1"/>
    </w:pPr>
    <w:rPr>
      <w:rFonts w:ascii="Times New Roman" w:eastAsia="Times New Roman" w:hAnsi="Times New Roman" w:cs="Times New Roman"/>
      <w:color w:val="006DA9"/>
      <w:kern w:val="1"/>
      <w:sz w:val="42"/>
      <w:szCs w:val="42"/>
      <w:lang w:val="uk-UA" w:eastAsia="ar-SA"/>
    </w:rPr>
  </w:style>
  <w:style w:type="paragraph" w:customStyle="1" w:styleId="H1">
    <w:name w:val="H1"/>
    <w:basedOn w:val="a0"/>
    <w:next w:val="a0"/>
    <w:rsid w:val="001F2909"/>
    <w:pPr>
      <w:keepNext/>
      <w:spacing w:before="100" w:after="100" w:line="240" w:lineRule="auto"/>
      <w:ind w:left="-108" w:right="-108"/>
      <w:outlineLvl w:val="1"/>
    </w:pPr>
    <w:rPr>
      <w:rFonts w:ascii="Times New Roman" w:eastAsia="Times New Roman" w:hAnsi="Times New Roman" w:cs="Times New Roman"/>
      <w:b/>
      <w:snapToGrid w:val="0"/>
      <w:kern w:val="36"/>
      <w:sz w:val="48"/>
      <w:szCs w:val="20"/>
      <w:lang w:eastAsia="ru-RU"/>
    </w:rPr>
  </w:style>
  <w:style w:type="paragraph" w:customStyle="1" w:styleId="affb">
    <w:name w:val="Цитаты"/>
    <w:basedOn w:val="a0"/>
    <w:rsid w:val="001F2909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c">
    <w:name w:val="TOC Heading"/>
    <w:basedOn w:val="10"/>
    <w:next w:val="a0"/>
    <w:qFormat/>
    <w:rsid w:val="001F2909"/>
    <w:pPr>
      <w:keepLines/>
      <w:spacing w:before="480" w:line="276" w:lineRule="auto"/>
      <w:outlineLvl w:val="9"/>
    </w:pPr>
    <w:rPr>
      <w:rFonts w:ascii="Cambria" w:eastAsia="Times New Roman" w:hAnsi="Cambria"/>
      <w:b/>
      <w:bCs/>
      <w:color w:val="365F91"/>
      <w:szCs w:val="28"/>
      <w:lang w:val="ru-RU" w:eastAsia="en-US"/>
    </w:rPr>
  </w:style>
  <w:style w:type="paragraph" w:styleId="36">
    <w:name w:val="toc 3"/>
    <w:basedOn w:val="a0"/>
    <w:next w:val="a0"/>
    <w:autoRedefine/>
    <w:rsid w:val="001F2909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Текст выноски Знак1"/>
    <w:basedOn w:val="a1"/>
    <w:rsid w:val="00CC111C"/>
    <w:rPr>
      <w:rFonts w:ascii="Tahoma" w:eastAsia="Times New Roman" w:hAnsi="Tahoma" w:cs="Tahoma"/>
      <w:sz w:val="16"/>
      <w:szCs w:val="16"/>
    </w:rPr>
  </w:style>
  <w:style w:type="character" w:styleId="affd">
    <w:name w:val="line number"/>
    <w:basedOn w:val="a1"/>
    <w:rsid w:val="00896233"/>
  </w:style>
  <w:style w:type="paragraph" w:styleId="affe">
    <w:name w:val="No Spacing"/>
    <w:qFormat/>
    <w:rsid w:val="00FB78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Normal"/>
    <w:next w:val="Normal"/>
    <w:rsid w:val="009E2D95"/>
    <w:pPr>
      <w:keepNext/>
      <w:widowControl/>
      <w:spacing w:line="240" w:lineRule="auto"/>
      <w:ind w:firstLine="0"/>
      <w:jc w:val="right"/>
    </w:pPr>
    <w:rPr>
      <w:rFonts w:ascii="Times New Roman" w:hAnsi="Times New Roman"/>
      <w:i/>
      <w:snapToGrid/>
      <w:sz w:val="28"/>
      <w:lang w:val="uk-UA"/>
    </w:rPr>
  </w:style>
  <w:style w:type="paragraph" w:customStyle="1" w:styleId="heading2">
    <w:name w:val="heading 2"/>
    <w:basedOn w:val="Normal"/>
    <w:next w:val="Normal"/>
    <w:rsid w:val="009E2D95"/>
    <w:pPr>
      <w:keepNext/>
      <w:widowControl/>
      <w:spacing w:line="240" w:lineRule="auto"/>
      <w:ind w:firstLine="0"/>
      <w:jc w:val="center"/>
    </w:pPr>
    <w:rPr>
      <w:rFonts w:ascii="Times New Roman" w:hAnsi="Times New Roman"/>
      <w:snapToGrid/>
      <w:sz w:val="36"/>
      <w:lang w:val="uk-UA"/>
    </w:rPr>
  </w:style>
  <w:style w:type="paragraph" w:customStyle="1" w:styleId="heading3">
    <w:name w:val="heading 3"/>
    <w:basedOn w:val="Normal"/>
    <w:next w:val="Normal"/>
    <w:rsid w:val="009E2D95"/>
    <w:pPr>
      <w:keepNext/>
      <w:widowControl/>
      <w:spacing w:line="240" w:lineRule="auto"/>
      <w:ind w:firstLine="0"/>
      <w:jc w:val="right"/>
    </w:pPr>
    <w:rPr>
      <w:rFonts w:ascii="Times New Roman" w:hAnsi="Times New Roman"/>
      <w:snapToGrid/>
      <w:sz w:val="28"/>
      <w:lang w:val="uk-UA"/>
    </w:rPr>
  </w:style>
  <w:style w:type="paragraph" w:customStyle="1" w:styleId="heading4">
    <w:name w:val="heading 4"/>
    <w:basedOn w:val="Normal"/>
    <w:next w:val="Normal"/>
    <w:rsid w:val="009E2D95"/>
    <w:pPr>
      <w:keepNext/>
      <w:widowControl/>
      <w:spacing w:line="240" w:lineRule="auto"/>
      <w:ind w:firstLine="0"/>
      <w:jc w:val="center"/>
    </w:pPr>
    <w:rPr>
      <w:rFonts w:ascii="Times New Roman" w:hAnsi="Times New Roman"/>
      <w:b/>
      <w:snapToGrid/>
      <w:sz w:val="36"/>
      <w:lang w:val="uk-UA"/>
    </w:rPr>
  </w:style>
  <w:style w:type="paragraph" w:customStyle="1" w:styleId="heading5">
    <w:name w:val="heading 5"/>
    <w:basedOn w:val="Normal"/>
    <w:next w:val="Normal"/>
    <w:rsid w:val="009E2D95"/>
    <w:pPr>
      <w:keepNext/>
      <w:widowControl/>
      <w:spacing w:line="240" w:lineRule="auto"/>
      <w:ind w:firstLine="0"/>
      <w:jc w:val="center"/>
    </w:pPr>
    <w:rPr>
      <w:rFonts w:ascii="Times New Roman" w:hAnsi="Times New Roman"/>
      <w:b/>
      <w:snapToGrid/>
      <w:sz w:val="32"/>
      <w:lang w:val="uk-UA"/>
    </w:rPr>
  </w:style>
  <w:style w:type="paragraph" w:customStyle="1" w:styleId="BodyText">
    <w:name w:val="Body Text"/>
    <w:basedOn w:val="Normal"/>
    <w:rsid w:val="009E2D95"/>
    <w:pPr>
      <w:widowControl/>
      <w:spacing w:line="240" w:lineRule="auto"/>
      <w:ind w:firstLine="0"/>
      <w:jc w:val="center"/>
    </w:pPr>
    <w:rPr>
      <w:rFonts w:ascii="Times New Roman" w:hAnsi="Times New Roman"/>
      <w:snapToGrid/>
      <w:sz w:val="36"/>
      <w:lang w:val="uk-UA"/>
    </w:rPr>
  </w:style>
  <w:style w:type="paragraph" w:customStyle="1" w:styleId="BodyText2">
    <w:name w:val="Body Text 2"/>
    <w:basedOn w:val="Normal"/>
    <w:rsid w:val="009E2D95"/>
    <w:pPr>
      <w:widowControl/>
      <w:spacing w:after="120"/>
      <w:ind w:firstLine="0"/>
      <w:jc w:val="left"/>
    </w:pPr>
    <w:rPr>
      <w:rFonts w:ascii="Times New Roman" w:hAnsi="Times New Roman"/>
      <w:snapToGrid/>
      <w:sz w:val="24"/>
    </w:rPr>
  </w:style>
  <w:style w:type="paragraph" w:customStyle="1" w:styleId="Title">
    <w:name w:val="Title"/>
    <w:basedOn w:val="Normal"/>
    <w:rsid w:val="009E2D95"/>
    <w:pPr>
      <w:widowControl/>
      <w:spacing w:line="360" w:lineRule="auto"/>
      <w:ind w:firstLine="0"/>
      <w:jc w:val="center"/>
    </w:pPr>
    <w:rPr>
      <w:rFonts w:ascii="Times New Roman" w:hAnsi="Times New Roman"/>
      <w:b/>
      <w:snapToGrid/>
      <w:sz w:val="28"/>
      <w:lang w:val="uk-UA"/>
    </w:rPr>
  </w:style>
  <w:style w:type="paragraph" w:customStyle="1" w:styleId="BodyTextIndent2">
    <w:name w:val="Body Text Indent 2"/>
    <w:basedOn w:val="Normal"/>
    <w:rsid w:val="009E2D95"/>
    <w:pPr>
      <w:widowControl/>
      <w:spacing w:after="120"/>
      <w:ind w:left="283" w:firstLine="0"/>
      <w:jc w:val="left"/>
    </w:pPr>
    <w:rPr>
      <w:rFonts w:ascii="Times New Roman" w:hAnsi="Times New Roman"/>
      <w:snapToGrid/>
      <w:sz w:val="24"/>
    </w:rPr>
  </w:style>
  <w:style w:type="paragraph" w:customStyle="1" w:styleId="BodyText21">
    <w:name w:val="Body Text 21"/>
    <w:basedOn w:val="Normal"/>
    <w:rsid w:val="009E2D95"/>
    <w:pPr>
      <w:widowControl/>
      <w:spacing w:line="360" w:lineRule="auto"/>
      <w:ind w:firstLine="0"/>
    </w:pPr>
    <w:rPr>
      <w:rFonts w:ascii="Times New Roman" w:hAnsi="Times New Roman"/>
      <w:snapToGrid/>
      <w:sz w:val="28"/>
    </w:rPr>
  </w:style>
  <w:style w:type="paragraph" w:customStyle="1" w:styleId="heading6">
    <w:name w:val="heading 6"/>
    <w:basedOn w:val="Normal"/>
    <w:next w:val="Normal"/>
    <w:rsid w:val="009E2D95"/>
    <w:pPr>
      <w:widowControl/>
      <w:spacing w:before="240" w:after="60" w:line="240" w:lineRule="auto"/>
      <w:ind w:firstLine="0"/>
      <w:jc w:val="left"/>
    </w:pPr>
    <w:rPr>
      <w:rFonts w:ascii="Times New Roman" w:hAnsi="Times New Roman"/>
      <w:b/>
      <w:snapToGrid/>
      <w:sz w:val="22"/>
    </w:rPr>
  </w:style>
  <w:style w:type="paragraph" w:customStyle="1" w:styleId="heading7">
    <w:name w:val="heading 7"/>
    <w:basedOn w:val="Normal"/>
    <w:next w:val="Normal"/>
    <w:rsid w:val="009E2D95"/>
    <w:pPr>
      <w:keepNext/>
      <w:widowControl/>
      <w:ind w:left="1080" w:hanging="1080"/>
    </w:pPr>
    <w:rPr>
      <w:rFonts w:ascii="Times New Roman" w:hAnsi="Times New Roman"/>
      <w:snapToGrid/>
      <w:sz w:val="28"/>
      <w:lang w:val="uk-UA"/>
    </w:rPr>
  </w:style>
  <w:style w:type="paragraph" w:customStyle="1" w:styleId="heading8">
    <w:name w:val="heading 8"/>
    <w:basedOn w:val="Normal"/>
    <w:next w:val="Normal"/>
    <w:rsid w:val="009E2D95"/>
    <w:pPr>
      <w:keepNext/>
      <w:widowControl/>
      <w:ind w:left="1260" w:hanging="1260"/>
    </w:pPr>
    <w:rPr>
      <w:rFonts w:ascii="Times New Roman" w:hAnsi="Times New Roman"/>
      <w:snapToGrid/>
      <w:sz w:val="28"/>
      <w:lang w:val="uk-UA"/>
    </w:rPr>
  </w:style>
  <w:style w:type="paragraph" w:customStyle="1" w:styleId="heading9">
    <w:name w:val="heading 9"/>
    <w:basedOn w:val="Normal"/>
    <w:next w:val="Normal"/>
    <w:rsid w:val="009E2D95"/>
    <w:pPr>
      <w:keepNext/>
      <w:widowControl/>
      <w:spacing w:line="240" w:lineRule="auto"/>
      <w:ind w:firstLine="0"/>
      <w:jc w:val="center"/>
    </w:pPr>
    <w:rPr>
      <w:rFonts w:ascii="Times New Roman" w:hAnsi="Times New Roman"/>
      <w:b/>
      <w:snapToGrid/>
      <w:sz w:val="22"/>
    </w:rPr>
  </w:style>
  <w:style w:type="paragraph" w:customStyle="1" w:styleId="caption">
    <w:name w:val="caption"/>
    <w:basedOn w:val="Normal"/>
    <w:next w:val="Normal"/>
    <w:rsid w:val="009E2D95"/>
    <w:pPr>
      <w:widowControl/>
      <w:spacing w:line="240" w:lineRule="auto"/>
      <w:ind w:firstLine="0"/>
      <w:jc w:val="center"/>
    </w:pPr>
    <w:rPr>
      <w:rFonts w:ascii="Times New Roman" w:hAnsi="Times New Roman"/>
      <w:b/>
      <w:snapToGrid/>
      <w:sz w:val="28"/>
      <w:lang w:val="uk-UA"/>
    </w:rPr>
  </w:style>
  <w:style w:type="paragraph" w:customStyle="1" w:styleId="BodyTextIndent3">
    <w:name w:val="Body Text Indent 3"/>
    <w:basedOn w:val="Normal"/>
    <w:rsid w:val="009E2D95"/>
    <w:pPr>
      <w:widowControl/>
      <w:spacing w:after="120" w:line="240" w:lineRule="auto"/>
      <w:ind w:left="283" w:firstLine="0"/>
      <w:jc w:val="left"/>
    </w:pPr>
    <w:rPr>
      <w:rFonts w:ascii="Times New Roman" w:hAnsi="Times New Roman"/>
      <w:snapToGrid/>
      <w:sz w:val="16"/>
    </w:rPr>
  </w:style>
  <w:style w:type="paragraph" w:customStyle="1" w:styleId="afff">
    <w:name w:val="Тарас дисертація текст"/>
    <w:basedOn w:val="Normal"/>
    <w:rsid w:val="009E2D95"/>
    <w:pPr>
      <w:widowControl/>
      <w:spacing w:line="360" w:lineRule="auto"/>
      <w:ind w:firstLine="709"/>
    </w:pPr>
    <w:rPr>
      <w:rFonts w:ascii="Times New Roman" w:hAnsi="Times New Roman"/>
      <w:snapToGrid/>
      <w:spacing w:val="18"/>
      <w:sz w:val="28"/>
    </w:rPr>
  </w:style>
  <w:style w:type="paragraph" w:customStyle="1" w:styleId="BodyText3">
    <w:name w:val="Body Text 3"/>
    <w:basedOn w:val="Normal"/>
    <w:rsid w:val="009E2D95"/>
    <w:pPr>
      <w:widowControl/>
      <w:spacing w:line="240" w:lineRule="auto"/>
      <w:ind w:firstLine="0"/>
      <w:jc w:val="left"/>
    </w:pPr>
    <w:rPr>
      <w:rFonts w:ascii="Times New Roman" w:hAnsi="Times New Roman"/>
      <w:snapToGrid/>
      <w:sz w:val="28"/>
    </w:rPr>
  </w:style>
  <w:style w:type="character" w:customStyle="1" w:styleId="Hyperlink">
    <w:name w:val="Hyperlink"/>
    <w:basedOn w:val="DefaultParagraphFont"/>
    <w:rsid w:val="009E2D95"/>
    <w:rPr>
      <w:color w:val="0000FF"/>
      <w:u w:val="single"/>
    </w:rPr>
  </w:style>
  <w:style w:type="paragraph" w:customStyle="1" w:styleId="BlockText">
    <w:name w:val="Block Text"/>
    <w:basedOn w:val="Normal"/>
    <w:rsid w:val="009E2D95"/>
    <w:pPr>
      <w:shd w:val="clear" w:color="auto" w:fill="FFFFFF"/>
      <w:spacing w:line="384" w:lineRule="auto"/>
      <w:ind w:left="57" w:right="57" w:firstLine="720"/>
    </w:pPr>
    <w:rPr>
      <w:rFonts w:ascii="Times New Roman" w:hAnsi="Times New Roman"/>
      <w:snapToGrid/>
      <w:spacing w:val="30"/>
      <w:sz w:val="28"/>
    </w:rPr>
  </w:style>
  <w:style w:type="character" w:customStyle="1" w:styleId="FollowedHyperlink">
    <w:name w:val="FollowedHyperlink"/>
    <w:basedOn w:val="DefaultParagraphFont"/>
    <w:rsid w:val="009E2D95"/>
    <w:rPr>
      <w:color w:val="800080"/>
      <w:u w:val="single"/>
    </w:rPr>
  </w:style>
  <w:style w:type="paragraph" w:customStyle="1" w:styleId="afff0">
    <w:name w:val="Клас"/>
    <w:basedOn w:val="Normal"/>
    <w:rsid w:val="009E2D95"/>
    <w:pPr>
      <w:widowControl/>
      <w:ind w:firstLine="0"/>
      <w:jc w:val="center"/>
    </w:pPr>
    <w:rPr>
      <w:rFonts w:ascii="Arial" w:hAnsi="Arial"/>
      <w:b/>
      <w:snapToGrid/>
      <w:sz w:val="32"/>
      <w:lang w:val="uk-UA"/>
    </w:rPr>
  </w:style>
  <w:style w:type="paragraph" w:customStyle="1" w:styleId="DocumentMap">
    <w:name w:val="Document Map"/>
    <w:basedOn w:val="Normal"/>
    <w:rsid w:val="009E2D95"/>
    <w:pPr>
      <w:widowControl/>
      <w:shd w:val="clear" w:color="auto" w:fill="000080"/>
      <w:spacing w:line="240" w:lineRule="auto"/>
      <w:ind w:firstLine="0"/>
      <w:jc w:val="left"/>
    </w:pPr>
    <w:rPr>
      <w:rFonts w:ascii="Tahoma" w:hAnsi="Tahoma"/>
      <w:snapToGrid/>
      <w:lang w:val="en-US"/>
    </w:rPr>
  </w:style>
  <w:style w:type="paragraph" w:customStyle="1" w:styleId="Web">
    <w:name w:val="Обычный (Web)"/>
    <w:basedOn w:val="a0"/>
    <w:rsid w:val="009E2D9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1">
    <w:name w:val="Основной шрифт"/>
    <w:rsid w:val="00985B1C"/>
  </w:style>
  <w:style w:type="character" w:customStyle="1" w:styleId="afff2">
    <w:name w:val="номер страницы"/>
    <w:basedOn w:val="afff1"/>
    <w:rsid w:val="00985B1C"/>
  </w:style>
  <w:style w:type="paragraph" w:customStyle="1" w:styleId="afff3">
    <w:name w:val="основний"/>
    <w:rsid w:val="00985B1C"/>
    <w:pPr>
      <w:autoSpaceDE w:val="0"/>
      <w:autoSpaceDN w:val="0"/>
      <w:adjustRightIn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afff4">
    <w:name w:val="текст"/>
    <w:rsid w:val="00985B1C"/>
    <w:pPr>
      <w:autoSpaceDE w:val="0"/>
      <w:autoSpaceDN w:val="0"/>
      <w:adjustRightInd w:val="0"/>
      <w:spacing w:after="0" w:line="240" w:lineRule="atLeast"/>
      <w:ind w:firstLine="340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afff5">
    <w:name w:val="заголовок"/>
    <w:rsid w:val="00985B1C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color w:val="000000"/>
      <w:sz w:val="20"/>
      <w:szCs w:val="20"/>
      <w:lang w:eastAsia="ru-RU"/>
    </w:rPr>
  </w:style>
  <w:style w:type="character" w:styleId="afff6">
    <w:name w:val="annotation reference"/>
    <w:basedOn w:val="a1"/>
    <w:rsid w:val="006360C2"/>
    <w:rPr>
      <w:sz w:val="16"/>
      <w:szCs w:val="16"/>
    </w:rPr>
  </w:style>
  <w:style w:type="paragraph" w:styleId="afff7">
    <w:name w:val="annotation text"/>
    <w:basedOn w:val="a0"/>
    <w:link w:val="afff8"/>
    <w:rsid w:val="00636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8">
    <w:name w:val="Текст примечания Знак"/>
    <w:basedOn w:val="a1"/>
    <w:link w:val="afff7"/>
    <w:rsid w:val="006360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9">
    <w:name w:val="annotation subject"/>
    <w:basedOn w:val="afff7"/>
    <w:next w:val="afff7"/>
    <w:link w:val="afffa"/>
    <w:rsid w:val="006360C2"/>
    <w:rPr>
      <w:b/>
      <w:bCs/>
    </w:rPr>
  </w:style>
  <w:style w:type="character" w:customStyle="1" w:styleId="afffa">
    <w:name w:val="Тема примечания Знак"/>
    <w:basedOn w:val="afff8"/>
    <w:link w:val="afff9"/>
    <w:rsid w:val="006360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vts9">
    <w:name w:val="rvts9"/>
    <w:basedOn w:val="a1"/>
    <w:uiPriority w:val="99"/>
    <w:rsid w:val="00CE763D"/>
    <w:rPr>
      <w:rFonts w:ascii="Times New Roman" w:hAnsi="Times New Roman" w:cs="Times New Roman"/>
      <w:sz w:val="24"/>
      <w:szCs w:val="24"/>
    </w:rPr>
  </w:style>
  <w:style w:type="character" w:customStyle="1" w:styleId="rvts15">
    <w:name w:val="rvts15"/>
    <w:basedOn w:val="a1"/>
    <w:rsid w:val="00CE763D"/>
    <w:rPr>
      <w:rFonts w:ascii="Times New Roman" w:hAnsi="Times New Roman" w:cs="Times New Roman"/>
      <w:sz w:val="28"/>
      <w:szCs w:val="28"/>
    </w:rPr>
  </w:style>
  <w:style w:type="character" w:customStyle="1" w:styleId="ti">
    <w:name w:val="ti"/>
    <w:basedOn w:val="a1"/>
    <w:rsid w:val="00CE763D"/>
  </w:style>
  <w:style w:type="character" w:customStyle="1" w:styleId="citation-abbreviation">
    <w:name w:val="citation-abbreviation"/>
    <w:basedOn w:val="a1"/>
    <w:rsid w:val="00CE763D"/>
  </w:style>
  <w:style w:type="character" w:customStyle="1" w:styleId="citation-publication-date">
    <w:name w:val="citation-publication-date"/>
    <w:basedOn w:val="a1"/>
    <w:rsid w:val="00CE763D"/>
  </w:style>
  <w:style w:type="character" w:customStyle="1" w:styleId="citation-volume">
    <w:name w:val="citation-volume"/>
    <w:basedOn w:val="a1"/>
    <w:rsid w:val="00CE763D"/>
  </w:style>
  <w:style w:type="character" w:customStyle="1" w:styleId="citation-flpages">
    <w:name w:val="citation-flpages"/>
    <w:basedOn w:val="a1"/>
    <w:rsid w:val="00CE763D"/>
  </w:style>
  <w:style w:type="paragraph" w:customStyle="1" w:styleId="BalloonText">
    <w:name w:val="Balloon Text"/>
    <w:basedOn w:val="a0"/>
    <w:rsid w:val="00CE763D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rvts8">
    <w:name w:val="rvts8"/>
    <w:basedOn w:val="a1"/>
    <w:rsid w:val="00C30E90"/>
  </w:style>
  <w:style w:type="paragraph" w:customStyle="1" w:styleId="14pt0">
    <w:name w:val="Обычный + 14 pt"/>
    <w:basedOn w:val="a0"/>
    <w:rsid w:val="0005195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14pt1">
    <w:name w:val="Стиль 14 pt Междустр.интервал:  полуторный"/>
    <w:basedOn w:val="a0"/>
    <w:rsid w:val="009E1D6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b">
    <w:name w:val="endnote text"/>
    <w:basedOn w:val="a0"/>
    <w:link w:val="afffc"/>
    <w:semiHidden/>
    <w:rsid w:val="00036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c">
    <w:name w:val="Текст концевой сноски Знак"/>
    <w:basedOn w:val="a1"/>
    <w:link w:val="afffb"/>
    <w:semiHidden/>
    <w:rsid w:val="000366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5">
    <w:name w:val="font5"/>
    <w:basedOn w:val="a1"/>
    <w:uiPriority w:val="99"/>
    <w:rsid w:val="00DE4FE1"/>
  </w:style>
  <w:style w:type="paragraph" w:customStyle="1" w:styleId="lic">
    <w:name w:val="lic"/>
    <w:basedOn w:val="a0"/>
    <w:rsid w:val="00DE4FE1"/>
    <w:pPr>
      <w:spacing w:before="40" w:after="40" w:line="360" w:lineRule="auto"/>
      <w:ind w:left="1021" w:right="567" w:hanging="360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19">
    <w:name w:val="Обычный с отступом 1 см"/>
    <w:basedOn w:val="a0"/>
    <w:rsid w:val="00DE4FE1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71">
    <w:name w:val="Обычный (веб)7"/>
    <w:basedOn w:val="a0"/>
    <w:rsid w:val="00DE4FE1"/>
    <w:pPr>
      <w:spacing w:after="167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ositionbig">
    <w:name w:val="compositionbig"/>
    <w:basedOn w:val="a0"/>
    <w:rsid w:val="00DE4FE1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1">
    <w:name w:val="rvts11"/>
    <w:basedOn w:val="a1"/>
    <w:rsid w:val="00DE4FE1"/>
    <w:rPr>
      <w:rFonts w:ascii="Times New Roman" w:hAnsi="Times New Roman" w:cs="Times New Roman" w:hint="default"/>
      <w:sz w:val="24"/>
      <w:szCs w:val="24"/>
    </w:rPr>
  </w:style>
  <w:style w:type="character" w:customStyle="1" w:styleId="rvts21">
    <w:name w:val="rvts21"/>
    <w:basedOn w:val="a1"/>
    <w:rsid w:val="00DE4FE1"/>
    <w:rPr>
      <w:rFonts w:ascii="Times New Roman" w:hAnsi="Times New Roman" w:cs="Times New Roman" w:hint="default"/>
      <w:spacing w:val="-15"/>
      <w:sz w:val="24"/>
      <w:szCs w:val="24"/>
    </w:rPr>
  </w:style>
  <w:style w:type="character" w:customStyle="1" w:styleId="rvts22">
    <w:name w:val="rvts22"/>
    <w:basedOn w:val="a1"/>
    <w:rsid w:val="00DE4FE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afffd">
    <w:name w:val="a"/>
    <w:basedOn w:val="a1"/>
    <w:rsid w:val="00BD4B75"/>
  </w:style>
  <w:style w:type="character" w:customStyle="1" w:styleId="spelle">
    <w:name w:val="spelle"/>
    <w:basedOn w:val="a1"/>
    <w:rsid w:val="00BD4B75"/>
  </w:style>
  <w:style w:type="character" w:customStyle="1" w:styleId="grame">
    <w:name w:val="grame"/>
    <w:basedOn w:val="a1"/>
    <w:rsid w:val="00BD4B75"/>
  </w:style>
  <w:style w:type="paragraph" w:customStyle="1" w:styleId="14pt">
    <w:name w:val="Стиль Нумерованный список + 14 pt"/>
    <w:basedOn w:val="a0"/>
    <w:rsid w:val="00FC2B83"/>
    <w:pPr>
      <w:widowControl w:val="0"/>
      <w:numPr>
        <w:numId w:val="5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Osn">
    <w:name w:val="Osn"/>
    <w:basedOn w:val="a0"/>
    <w:rsid w:val="00116762"/>
    <w:pPr>
      <w:spacing w:after="0" w:line="250" w:lineRule="atLeast"/>
      <w:ind w:firstLine="34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rvts7">
    <w:name w:val="rvts7"/>
    <w:basedOn w:val="a1"/>
    <w:rsid w:val="00116762"/>
    <w:rPr>
      <w:rFonts w:ascii="Times New Roman" w:hAnsi="Times New Roman" w:cs="Times New Roman" w:hint="default"/>
      <w:sz w:val="24"/>
      <w:szCs w:val="24"/>
    </w:rPr>
  </w:style>
  <w:style w:type="paragraph" w:customStyle="1" w:styleId="afffe">
    <w:name w:val="Диссертация"/>
    <w:rsid w:val="00116762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">
    <w:name w:val="Таблиця"/>
    <w:basedOn w:val="a0"/>
    <w:rsid w:val="00116762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numbering" w:customStyle="1" w:styleId="3">
    <w:name w:val="Стиль3"/>
    <w:rsid w:val="00116762"/>
    <w:pPr>
      <w:numPr>
        <w:numId w:val="6"/>
      </w:numPr>
    </w:pPr>
  </w:style>
  <w:style w:type="paragraph" w:customStyle="1" w:styleId="mail">
    <w:name w:val="mail"/>
    <w:basedOn w:val="a0"/>
    <w:rsid w:val="00116762"/>
    <w:pPr>
      <w:spacing w:before="100" w:beforeAutospacing="1" w:after="100" w:afterAutospacing="1" w:line="240" w:lineRule="auto"/>
      <w:ind w:left="100" w:right="100"/>
      <w:jc w:val="both"/>
    </w:pPr>
    <w:rPr>
      <w:rFonts w:ascii="Verdana" w:eastAsia="Times New Roman" w:hAnsi="Verdana" w:cs="Times New Roman"/>
      <w:color w:val="29166F"/>
      <w:sz w:val="16"/>
      <w:szCs w:val="16"/>
      <w:lang w:eastAsia="ru-RU"/>
    </w:rPr>
  </w:style>
  <w:style w:type="paragraph" w:customStyle="1" w:styleId="rvps18">
    <w:name w:val="rvps18"/>
    <w:basedOn w:val="a0"/>
    <w:rsid w:val="00116762"/>
    <w:pPr>
      <w:spacing w:after="0" w:line="240" w:lineRule="auto"/>
      <w:ind w:firstLine="6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116762"/>
    <w:pPr>
      <w:widowControl w:val="0"/>
      <w:snapToGrid w:val="0"/>
      <w:spacing w:before="140" w:after="0" w:line="240" w:lineRule="auto"/>
      <w:ind w:firstLine="240"/>
      <w:jc w:val="both"/>
    </w:pPr>
    <w:rPr>
      <w:rFonts w:ascii="Arial" w:eastAsia="Times New Roman" w:hAnsi="Arial" w:cs="Times New Roman"/>
      <w:sz w:val="18"/>
      <w:szCs w:val="20"/>
      <w:lang w:val="en-US" w:eastAsia="ru-RU"/>
    </w:rPr>
  </w:style>
  <w:style w:type="paragraph" w:customStyle="1" w:styleId="zagol">
    <w:name w:val="zagol"/>
    <w:basedOn w:val="a0"/>
    <w:rsid w:val="0011676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7E9DC1"/>
      <w:sz w:val="18"/>
      <w:szCs w:val="18"/>
      <w:lang w:eastAsia="ru-RU"/>
    </w:rPr>
  </w:style>
  <w:style w:type="paragraph" w:customStyle="1" w:styleId="issuedetails">
    <w:name w:val="issue_details"/>
    <w:basedOn w:val="a0"/>
    <w:rsid w:val="00116762"/>
    <w:pPr>
      <w:spacing w:before="196" w:after="0" w:line="336" w:lineRule="atLeas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uthorgroup">
    <w:name w:val="authorgroup"/>
    <w:basedOn w:val="a0"/>
    <w:rsid w:val="00116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inkbar">
    <w:name w:val="linkbar"/>
    <w:basedOn w:val="a1"/>
    <w:rsid w:val="00116762"/>
  </w:style>
  <w:style w:type="character" w:customStyle="1" w:styleId="featuredlinkouts">
    <w:name w:val="featured_linkouts"/>
    <w:basedOn w:val="a1"/>
    <w:rsid w:val="00116762"/>
  </w:style>
  <w:style w:type="paragraph" w:customStyle="1" w:styleId="r8">
    <w:name w:val="r8"/>
    <w:basedOn w:val="a0"/>
    <w:rsid w:val="00116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envelope return"/>
    <w:basedOn w:val="a0"/>
    <w:rsid w:val="00BE3FCD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fff0">
    <w:name w:val="envelope address"/>
    <w:basedOn w:val="a0"/>
    <w:rsid w:val="00BE3FC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210">
    <w:name w:val="Основной текст 21"/>
    <w:basedOn w:val="a0"/>
    <w:rsid w:val="00BE3FC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pacing w:val="24"/>
      <w:kern w:val="28"/>
      <w:sz w:val="25"/>
      <w:szCs w:val="20"/>
      <w:lang w:eastAsia="ru-RU"/>
    </w:rPr>
  </w:style>
  <w:style w:type="character" w:customStyle="1" w:styleId="1a">
    <w:name w:val="Основной текст Знак1"/>
    <w:aliases w:val=" Знак Знак2"/>
    <w:basedOn w:val="a1"/>
    <w:rsid w:val="00BE3FCD"/>
    <w:rPr>
      <w:b/>
      <w:i/>
      <w:spacing w:val="24"/>
      <w:sz w:val="32"/>
    </w:rPr>
  </w:style>
  <w:style w:type="paragraph" w:customStyle="1" w:styleId="211">
    <w:name w:val="Основной текст с отступом 21"/>
    <w:basedOn w:val="a0"/>
    <w:rsid w:val="00BE3FCD"/>
    <w:pPr>
      <w:spacing w:after="0" w:line="360" w:lineRule="auto"/>
      <w:ind w:left="28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1">
    <w:name w:val="Знак Знак Знак"/>
    <w:basedOn w:val="a1"/>
    <w:rsid w:val="00BE3FCD"/>
    <w:rPr>
      <w:sz w:val="28"/>
      <w:lang w:val="uk-UA" w:eastAsia="ru-RU" w:bidi="ar-SA"/>
    </w:rPr>
  </w:style>
  <w:style w:type="character" w:customStyle="1" w:styleId="hissue">
    <w:name w:val="hissue"/>
    <w:basedOn w:val="a1"/>
    <w:rsid w:val="00BE3FCD"/>
  </w:style>
  <w:style w:type="character" w:customStyle="1" w:styleId="partheader">
    <w:name w:val="partheader"/>
    <w:basedOn w:val="a1"/>
    <w:rsid w:val="00BE3FCD"/>
  </w:style>
  <w:style w:type="character" w:customStyle="1" w:styleId="small">
    <w:name w:val="small"/>
    <w:basedOn w:val="a1"/>
    <w:rsid w:val="00BE3FCD"/>
  </w:style>
  <w:style w:type="character" w:customStyle="1" w:styleId="1b">
    <w:name w:val="Верхний колонтитул1"/>
    <w:basedOn w:val="a1"/>
    <w:rsid w:val="00BE3FCD"/>
  </w:style>
  <w:style w:type="character" w:customStyle="1" w:styleId="bolder">
    <w:name w:val="bolder"/>
    <w:basedOn w:val="a1"/>
    <w:rsid w:val="00BE3FCD"/>
  </w:style>
  <w:style w:type="character" w:customStyle="1" w:styleId="htopic">
    <w:name w:val="htopic"/>
    <w:basedOn w:val="a1"/>
    <w:rsid w:val="00BE3FCD"/>
  </w:style>
  <w:style w:type="character" w:customStyle="1" w:styleId="header3">
    <w:name w:val="header3"/>
    <w:basedOn w:val="a1"/>
    <w:rsid w:val="00BE3FCD"/>
  </w:style>
  <w:style w:type="character" w:customStyle="1" w:styleId="volume">
    <w:name w:val="volume"/>
    <w:basedOn w:val="a1"/>
    <w:rsid w:val="00BE3FCD"/>
  </w:style>
  <w:style w:type="character" w:customStyle="1" w:styleId="issue">
    <w:name w:val="issue"/>
    <w:basedOn w:val="a1"/>
    <w:rsid w:val="00BE3FCD"/>
  </w:style>
  <w:style w:type="character" w:customStyle="1" w:styleId="pages">
    <w:name w:val="pages"/>
    <w:basedOn w:val="a1"/>
    <w:rsid w:val="00BE3FCD"/>
  </w:style>
  <w:style w:type="character" w:customStyle="1" w:styleId="text1">
    <w:name w:val="text1"/>
    <w:basedOn w:val="a1"/>
    <w:rsid w:val="00BE3FCD"/>
  </w:style>
  <w:style w:type="character" w:customStyle="1" w:styleId="journalname">
    <w:name w:val="journalname"/>
    <w:basedOn w:val="a1"/>
    <w:rsid w:val="00BE3FCD"/>
    <w:rPr>
      <w:i/>
      <w:iCs/>
    </w:rPr>
  </w:style>
  <w:style w:type="character" w:customStyle="1" w:styleId="b1">
    <w:name w:val="b1"/>
    <w:basedOn w:val="a1"/>
    <w:rsid w:val="00BE3FCD"/>
    <w:rPr>
      <w:b/>
      <w:bCs/>
    </w:rPr>
  </w:style>
  <w:style w:type="character" w:customStyle="1" w:styleId="title0">
    <w:name w:val="title"/>
    <w:basedOn w:val="a1"/>
    <w:rsid w:val="00BE3FCD"/>
  </w:style>
  <w:style w:type="paragraph" w:customStyle="1" w:styleId="head">
    <w:name w:val="head"/>
    <w:basedOn w:val="a0"/>
    <w:rsid w:val="00BE3FCD"/>
    <w:pPr>
      <w:spacing w:before="180" w:after="90" w:line="300" w:lineRule="auto"/>
      <w:ind w:left="15" w:right="45"/>
    </w:pPr>
    <w:rPr>
      <w:rFonts w:ascii="Verdana" w:eastAsia="Times New Roman" w:hAnsi="Verdana" w:cs="Times New Roman"/>
      <w:b/>
      <w:bCs/>
      <w:color w:val="400000"/>
      <w:sz w:val="26"/>
      <w:szCs w:val="26"/>
      <w:lang w:eastAsia="ru-RU"/>
    </w:rPr>
  </w:style>
  <w:style w:type="paragraph" w:customStyle="1" w:styleId="head2">
    <w:name w:val="head2"/>
    <w:basedOn w:val="a0"/>
    <w:rsid w:val="00BE3FCD"/>
    <w:pPr>
      <w:spacing w:before="180" w:after="90" w:line="300" w:lineRule="auto"/>
      <w:ind w:left="15" w:right="45"/>
    </w:pPr>
    <w:rPr>
      <w:rFonts w:ascii="Verdana" w:eastAsia="Times New Roman" w:hAnsi="Verdana" w:cs="Times New Roman"/>
      <w:b/>
      <w:bCs/>
      <w:color w:val="400000"/>
      <w:sz w:val="32"/>
      <w:szCs w:val="32"/>
      <w:lang w:eastAsia="ru-RU"/>
    </w:rPr>
  </w:style>
  <w:style w:type="paragraph" w:customStyle="1" w:styleId="alnsr">
    <w:name w:val="alnsr"/>
    <w:basedOn w:val="a0"/>
    <w:rsid w:val="00CA6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ulltext-it1">
    <w:name w:val="fulltext-it1"/>
    <w:basedOn w:val="a1"/>
    <w:rsid w:val="00F91DA6"/>
    <w:rPr>
      <w:i/>
      <w:iCs/>
      <w:vanish w:val="0"/>
      <w:webHidden w:val="0"/>
      <w:specVanish w:val="0"/>
    </w:rPr>
  </w:style>
  <w:style w:type="character" w:customStyle="1" w:styleId="titles-source1">
    <w:name w:val="titles-source1"/>
    <w:basedOn w:val="a1"/>
    <w:rsid w:val="00F91DA6"/>
    <w:rPr>
      <w:i/>
      <w:iCs/>
      <w:vanish w:val="0"/>
      <w:webHidden w:val="0"/>
      <w:color w:val="0A0905"/>
      <w:specVanish w:val="0"/>
    </w:rPr>
  </w:style>
  <w:style w:type="character" w:customStyle="1" w:styleId="fulltext-bd1">
    <w:name w:val="fulltext-bd1"/>
    <w:basedOn w:val="a1"/>
    <w:rsid w:val="00F91DA6"/>
    <w:rPr>
      <w:b/>
      <w:bCs/>
    </w:rPr>
  </w:style>
  <w:style w:type="character" w:customStyle="1" w:styleId="titles-title1">
    <w:name w:val="titles-title1"/>
    <w:basedOn w:val="a1"/>
    <w:rsid w:val="00F91DA6"/>
    <w:rPr>
      <w:b/>
      <w:bCs/>
      <w:vanish w:val="0"/>
      <w:webHidden w:val="0"/>
      <w:color w:val="0A0905"/>
      <w:specVanish w:val="0"/>
    </w:rPr>
  </w:style>
  <w:style w:type="character" w:customStyle="1" w:styleId="bibrecord-highlight1">
    <w:name w:val="bibrecord-highlight1"/>
    <w:basedOn w:val="a1"/>
    <w:rsid w:val="00F91DA6"/>
    <w:rPr>
      <w:b/>
      <w:bCs/>
      <w:vanish w:val="0"/>
      <w:webHidden w:val="0"/>
      <w:color w:val="EE014C"/>
      <w:specVanish w:val="0"/>
    </w:rPr>
  </w:style>
  <w:style w:type="paragraph" w:customStyle="1" w:styleId="fulltext-references">
    <w:name w:val="fulltext-references"/>
    <w:basedOn w:val="a0"/>
    <w:rsid w:val="00F91DA6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Обычный + 12 пт"/>
    <w:aliases w:val="Масштаб знаков: 100%"/>
    <w:basedOn w:val="a0"/>
    <w:rsid w:val="00F91D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w w:val="89"/>
      <w:sz w:val="24"/>
      <w:szCs w:val="24"/>
      <w:lang w:eastAsia="ru-RU"/>
    </w:rPr>
  </w:style>
  <w:style w:type="character" w:customStyle="1" w:styleId="100">
    <w:name w:val="Масштаб знаков: 100% Знак"/>
    <w:basedOn w:val="a1"/>
    <w:rsid w:val="00F91DA6"/>
    <w:rPr>
      <w:w w:val="89"/>
      <w:sz w:val="24"/>
      <w:szCs w:val="24"/>
      <w:lang w:val="ru-RU" w:eastAsia="ru-RU" w:bidi="ar-SA"/>
    </w:rPr>
  </w:style>
  <w:style w:type="character" w:customStyle="1" w:styleId="indent1">
    <w:name w:val="indent1"/>
    <w:basedOn w:val="a1"/>
    <w:rsid w:val="00F91DA6"/>
  </w:style>
  <w:style w:type="paragraph" w:customStyle="1" w:styleId="Iauiue">
    <w:name w:val="Iau?iue"/>
    <w:rsid w:val="00F91D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ulltext-textfulltext-indent">
    <w:name w:val="fulltext-text fulltext-indent"/>
    <w:basedOn w:val="a0"/>
    <w:rsid w:val="00F91DA6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7">
    <w:name w:val="Гиперссылка37"/>
    <w:basedOn w:val="a1"/>
    <w:rsid w:val="00F91DA6"/>
    <w:rPr>
      <w:strike w:val="0"/>
      <w:dstrike w:val="0"/>
      <w:color w:val="004C88"/>
      <w:u w:val="single"/>
      <w:effect w:val="none"/>
    </w:rPr>
  </w:style>
  <w:style w:type="character" w:customStyle="1" w:styleId="12100">
    <w:name w:val="Обычный + 12 пт;Масштаб знаков: 100% Знак"/>
    <w:basedOn w:val="a1"/>
    <w:rsid w:val="00F91DA6"/>
    <w:rPr>
      <w:w w:val="89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7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scape.com/medline/publicationbrowser/123?pmid=11340532" TargetMode="External"/><Relationship Id="rId13" Type="http://schemas.openxmlformats.org/officeDocument/2006/relationships/hyperlink" Target="http://www.mydisser.com/search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dscape.com/medline/publicationbrowser/123?pmid=15999595" TargetMode="External"/><Relationship Id="rId12" Type="http://schemas.openxmlformats.org/officeDocument/2006/relationships/hyperlink" Target="http://www.medscape.com/medline/publicationbrowser/123?pmid=16432982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hyperlink" Target="http://www.medscape.com/medline/publicationbrowser/123?pmid=15953933" TargetMode="External"/><Relationship Id="rId11" Type="http://schemas.openxmlformats.org/officeDocument/2006/relationships/hyperlink" Target="http://www.medscape.com/medline/publicationbrowser/123?pmid=15482010" TargetMode="External"/><Relationship Id="rId5" Type="http://schemas.openxmlformats.org/officeDocument/2006/relationships/hyperlink" Target="http://www.mydisser.com/search.html" TargetMode="External"/><Relationship Id="rId15" Type="http://schemas.openxmlformats.org/officeDocument/2006/relationships/header" Target="header2.xml"/><Relationship Id="rId10" Type="http://schemas.openxmlformats.org/officeDocument/2006/relationships/hyperlink" Target="http://ovidsp.tx.ovid.com/spb/ovidweb.cg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ovidsp.tx.ovid.com/spb/ovidweb.cg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46</Pages>
  <Words>9294</Words>
  <Characters>52977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59</cp:revision>
  <dcterms:created xsi:type="dcterms:W3CDTF">2015-05-26T12:20:00Z</dcterms:created>
  <dcterms:modified xsi:type="dcterms:W3CDTF">2015-05-26T14:09:00Z</dcterms:modified>
</cp:coreProperties>
</file>