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414FF1" w:rsidRDefault="00414FF1" w:rsidP="00414FF1">
      <w:r w:rsidRPr="00FC5A63">
        <w:rPr>
          <w:rStyle w:val="afffffa"/>
          <w:rFonts w:ascii="Times New Roman" w:hAnsi="Times New Roman" w:cs="Times New Roman"/>
          <w:sz w:val="24"/>
          <w:szCs w:val="24"/>
        </w:rPr>
        <w:t>Чекамова Олена Іванівна</w:t>
      </w:r>
      <w:r w:rsidRPr="00FC5A63">
        <w:rPr>
          <w:rFonts w:ascii="Times New Roman" w:hAnsi="Times New Roman" w:cs="Times New Roman"/>
          <w:sz w:val="24"/>
          <w:szCs w:val="24"/>
        </w:rPr>
        <w:t>, науковий співробітник секто</w:t>
      </w:r>
      <w:r w:rsidRPr="00FC5A63">
        <w:rPr>
          <w:rFonts w:ascii="Times New Roman" w:hAnsi="Times New Roman" w:cs="Times New Roman"/>
          <w:sz w:val="24"/>
          <w:szCs w:val="24"/>
        </w:rPr>
        <w:softHyphen/>
        <w:t>ру маркетингових досліджень, інтелектуальної власності та економічного аналізу Інституту рису НААН України: «Фор</w:t>
      </w:r>
      <w:r w:rsidRPr="00FC5A63">
        <w:rPr>
          <w:rFonts w:ascii="Times New Roman" w:hAnsi="Times New Roman" w:cs="Times New Roman"/>
          <w:sz w:val="24"/>
          <w:szCs w:val="24"/>
        </w:rPr>
        <w:softHyphen/>
        <w:t>мування і реалізація інноваційного потенціалу розвитку ри</w:t>
      </w:r>
      <w:r w:rsidRPr="00FC5A63">
        <w:rPr>
          <w:rFonts w:ascii="Times New Roman" w:hAnsi="Times New Roman" w:cs="Times New Roman"/>
          <w:sz w:val="24"/>
          <w:szCs w:val="24"/>
        </w:rPr>
        <w:softHyphen/>
        <w:t>сівництва» (08.00.03 - економіка та управління національ</w:t>
      </w:r>
      <w:r w:rsidRPr="00FC5A63">
        <w:rPr>
          <w:rFonts w:ascii="Times New Roman" w:hAnsi="Times New Roman" w:cs="Times New Roman"/>
          <w:sz w:val="24"/>
          <w:szCs w:val="24"/>
        </w:rPr>
        <w:softHyphen/>
        <w:t xml:space="preserve">ним господарством). Спецрада Д 26.350.01 у ННЦ «Інститут аграрної економіки» </w:t>
      </w:r>
      <w:bookmarkStart w:id="0" w:name="_GoBack"/>
      <w:bookmarkEnd w:id="0"/>
    </w:p>
    <w:sectPr w:rsidR="00FD466B" w:rsidRPr="00414FF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1F8" w:rsidRDefault="008C41F8">
      <w:pPr>
        <w:spacing w:after="0" w:line="240" w:lineRule="auto"/>
      </w:pPr>
      <w:r>
        <w:separator/>
      </w:r>
    </w:p>
  </w:endnote>
  <w:endnote w:type="continuationSeparator" w:id="0">
    <w:p w:rsidR="008C41F8" w:rsidRDefault="008C4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8C41F8">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1F8" w:rsidRDefault="008C41F8"/>
    <w:p w:rsidR="008C41F8" w:rsidRDefault="008C41F8"/>
    <w:p w:rsidR="008C41F8" w:rsidRDefault="008C41F8"/>
    <w:p w:rsidR="008C41F8" w:rsidRDefault="008C41F8"/>
    <w:p w:rsidR="008C41F8" w:rsidRDefault="008C41F8">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8C41F8" w:rsidRDefault="008C41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8C41F8" w:rsidRDefault="008C41F8"/>
    <w:p w:rsidR="008C41F8" w:rsidRDefault="008C41F8"/>
    <w:p w:rsidR="008C41F8" w:rsidRDefault="008C41F8">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8C41F8" w:rsidRDefault="008C41F8"/>
              </w:txbxContent>
            </v:textbox>
            <w10:wrap anchorx="page" anchory="page"/>
          </v:shape>
        </w:pict>
      </w:r>
    </w:p>
    <w:p w:rsidR="008C41F8" w:rsidRDefault="008C41F8"/>
    <w:p w:rsidR="008C41F8" w:rsidRDefault="008C41F8">
      <w:pPr>
        <w:rPr>
          <w:sz w:val="2"/>
          <w:szCs w:val="2"/>
        </w:rPr>
      </w:pPr>
    </w:p>
    <w:p w:rsidR="008C41F8" w:rsidRDefault="008C41F8"/>
    <w:p w:rsidR="008C41F8" w:rsidRDefault="008C41F8">
      <w:pPr>
        <w:spacing w:after="0" w:line="240" w:lineRule="auto"/>
      </w:pPr>
    </w:p>
  </w:footnote>
  <w:footnote w:type="continuationSeparator" w:id="0">
    <w:p w:rsidR="008C41F8" w:rsidRDefault="008C41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1F8"/>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091C3-91C8-4927-B739-2B2D15F36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20573</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4336</cp:revision>
  <cp:lastPrinted>2009-02-06T05:36:00Z</cp:lastPrinted>
  <dcterms:created xsi:type="dcterms:W3CDTF">2019-12-11T19:28:00Z</dcterms:created>
  <dcterms:modified xsi:type="dcterms:W3CDTF">2020-02-21T10:09:00Z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