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2E" w:rsidRDefault="003E1538" w:rsidP="003E1538">
      <w:pPr>
        <w:rPr>
          <w:rFonts w:ascii="Times New Roman" w:eastAsia="Times New Roman" w:hAnsi="Times New Roman" w:cs="Times New Roman"/>
          <w:b/>
          <w:bCs/>
          <w:kern w:val="0"/>
          <w:sz w:val="24"/>
          <w:szCs w:val="24"/>
          <w:lang w:val="en-US" w:eastAsia="ru-RU"/>
        </w:rPr>
      </w:pPr>
      <w:r w:rsidRPr="003E1538">
        <w:rPr>
          <w:rFonts w:ascii="Times New Roman" w:eastAsia="Times New Roman" w:hAnsi="Times New Roman" w:cs="Times New Roman" w:hint="eastAsia"/>
          <w:b/>
          <w:bCs/>
          <w:kern w:val="0"/>
          <w:sz w:val="24"/>
          <w:szCs w:val="24"/>
          <w:lang w:val="uk-UA" w:eastAsia="ru-RU"/>
        </w:rPr>
        <w:t>Золотых</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Оксана</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Владимировна</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Моделирование</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неоваскуляризации</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и</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изучение</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влияния</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ангиостатина</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на</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глазной</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ангиогенез</w:t>
      </w:r>
      <w:r w:rsidRPr="003E1538">
        <w:rPr>
          <w:rFonts w:ascii="Times New Roman" w:eastAsia="Times New Roman" w:hAnsi="Times New Roman" w:cs="Times New Roman"/>
          <w:b/>
          <w:bCs/>
          <w:kern w:val="0"/>
          <w:sz w:val="24"/>
          <w:szCs w:val="24"/>
          <w:lang w:val="uk-UA" w:eastAsia="ru-RU"/>
        </w:rPr>
        <w:t xml:space="preserve">. : </w:t>
      </w:r>
      <w:r w:rsidRPr="003E1538">
        <w:rPr>
          <w:rFonts w:ascii="Times New Roman" w:eastAsia="Times New Roman" w:hAnsi="Times New Roman" w:cs="Times New Roman" w:hint="eastAsia"/>
          <w:b/>
          <w:bCs/>
          <w:kern w:val="0"/>
          <w:sz w:val="24"/>
          <w:szCs w:val="24"/>
          <w:lang w:val="uk-UA" w:eastAsia="ru-RU"/>
        </w:rPr>
        <w:t>диссертация</w:t>
      </w:r>
      <w:r w:rsidRPr="003E1538">
        <w:rPr>
          <w:rFonts w:ascii="Times New Roman" w:eastAsia="Times New Roman" w:hAnsi="Times New Roman" w:cs="Times New Roman"/>
          <w:b/>
          <w:bCs/>
          <w:kern w:val="0"/>
          <w:sz w:val="24"/>
          <w:szCs w:val="24"/>
          <w:lang w:val="uk-UA" w:eastAsia="ru-RU"/>
        </w:rPr>
        <w:t xml:space="preserve"> ... </w:t>
      </w:r>
      <w:r w:rsidRPr="003E1538">
        <w:rPr>
          <w:rFonts w:ascii="Times New Roman" w:eastAsia="Times New Roman" w:hAnsi="Times New Roman" w:cs="Times New Roman" w:hint="eastAsia"/>
          <w:b/>
          <w:bCs/>
          <w:kern w:val="0"/>
          <w:sz w:val="24"/>
          <w:szCs w:val="24"/>
          <w:lang w:val="uk-UA" w:eastAsia="ru-RU"/>
        </w:rPr>
        <w:t>кандидата</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медицинских</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наук</w:t>
      </w:r>
      <w:r w:rsidRPr="003E1538">
        <w:rPr>
          <w:rFonts w:ascii="Times New Roman" w:eastAsia="Times New Roman" w:hAnsi="Times New Roman" w:cs="Times New Roman"/>
          <w:b/>
          <w:bCs/>
          <w:kern w:val="0"/>
          <w:sz w:val="24"/>
          <w:szCs w:val="24"/>
          <w:lang w:val="uk-UA" w:eastAsia="ru-RU"/>
        </w:rPr>
        <w:t xml:space="preserve"> : 14.01.07 / </w:t>
      </w:r>
      <w:r w:rsidRPr="003E1538">
        <w:rPr>
          <w:rFonts w:ascii="Times New Roman" w:eastAsia="Times New Roman" w:hAnsi="Times New Roman" w:cs="Times New Roman" w:hint="eastAsia"/>
          <w:b/>
          <w:bCs/>
          <w:kern w:val="0"/>
          <w:sz w:val="24"/>
          <w:szCs w:val="24"/>
          <w:lang w:val="uk-UA" w:eastAsia="ru-RU"/>
        </w:rPr>
        <w:t>Золотых</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Оксана</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Владимировна</w:t>
      </w:r>
      <w:r w:rsidRPr="003E1538">
        <w:rPr>
          <w:rFonts w:ascii="Times New Roman" w:eastAsia="Times New Roman" w:hAnsi="Times New Roman" w:cs="Times New Roman"/>
          <w:b/>
          <w:bCs/>
          <w:kern w:val="0"/>
          <w:sz w:val="24"/>
          <w:szCs w:val="24"/>
          <w:lang w:val="uk-UA" w:eastAsia="ru-RU"/>
        </w:rPr>
        <w:t>; [</w:t>
      </w:r>
      <w:r w:rsidRPr="003E1538">
        <w:rPr>
          <w:rFonts w:ascii="Times New Roman" w:eastAsia="Times New Roman" w:hAnsi="Times New Roman" w:cs="Times New Roman" w:hint="eastAsia"/>
          <w:b/>
          <w:bCs/>
          <w:kern w:val="0"/>
          <w:sz w:val="24"/>
          <w:szCs w:val="24"/>
          <w:lang w:val="uk-UA" w:eastAsia="ru-RU"/>
        </w:rPr>
        <w:t>Место</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защиты</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ФГУ</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Московский</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научно</w:t>
      </w:r>
      <w:r w:rsidRPr="003E1538">
        <w:rPr>
          <w:rFonts w:ascii="Times New Roman" w:eastAsia="Times New Roman" w:hAnsi="Times New Roman" w:cs="Times New Roman"/>
          <w:b/>
          <w:bCs/>
          <w:kern w:val="0"/>
          <w:sz w:val="24"/>
          <w:szCs w:val="24"/>
          <w:lang w:val="uk-UA" w:eastAsia="ru-RU"/>
        </w:rPr>
        <w:t>-</w:t>
      </w:r>
      <w:r w:rsidRPr="003E1538">
        <w:rPr>
          <w:rFonts w:ascii="Times New Roman" w:eastAsia="Times New Roman" w:hAnsi="Times New Roman" w:cs="Times New Roman" w:hint="eastAsia"/>
          <w:b/>
          <w:bCs/>
          <w:kern w:val="0"/>
          <w:sz w:val="24"/>
          <w:szCs w:val="24"/>
          <w:lang w:val="uk-UA" w:eastAsia="ru-RU"/>
        </w:rPr>
        <w:t>исследовательский</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институт</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глазных</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болезней</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Москва</w:t>
      </w:r>
      <w:r w:rsidRPr="003E1538">
        <w:rPr>
          <w:rFonts w:ascii="Times New Roman" w:eastAsia="Times New Roman" w:hAnsi="Times New Roman" w:cs="Times New Roman"/>
          <w:b/>
          <w:bCs/>
          <w:kern w:val="0"/>
          <w:sz w:val="24"/>
          <w:szCs w:val="24"/>
          <w:lang w:val="uk-UA" w:eastAsia="ru-RU"/>
        </w:rPr>
        <w:t xml:space="preserve">, 2013.- 167 </w:t>
      </w:r>
      <w:r w:rsidRPr="003E1538">
        <w:rPr>
          <w:rFonts w:ascii="Times New Roman" w:eastAsia="Times New Roman" w:hAnsi="Times New Roman" w:cs="Times New Roman" w:hint="eastAsia"/>
          <w:b/>
          <w:bCs/>
          <w:kern w:val="0"/>
          <w:sz w:val="24"/>
          <w:szCs w:val="24"/>
          <w:lang w:val="uk-UA" w:eastAsia="ru-RU"/>
        </w:rPr>
        <w:t>с</w:t>
      </w:r>
      <w:r w:rsidRPr="003E1538">
        <w:rPr>
          <w:rFonts w:ascii="Times New Roman" w:eastAsia="Times New Roman" w:hAnsi="Times New Roman" w:cs="Times New Roman"/>
          <w:b/>
          <w:bCs/>
          <w:kern w:val="0"/>
          <w:sz w:val="24"/>
          <w:szCs w:val="24"/>
          <w:lang w:val="uk-UA" w:eastAsia="ru-RU"/>
        </w:rPr>
        <w:t xml:space="preserve">.: </w:t>
      </w:r>
      <w:r w:rsidRPr="003E1538">
        <w:rPr>
          <w:rFonts w:ascii="Times New Roman" w:eastAsia="Times New Roman" w:hAnsi="Times New Roman" w:cs="Times New Roman" w:hint="eastAsia"/>
          <w:b/>
          <w:bCs/>
          <w:kern w:val="0"/>
          <w:sz w:val="24"/>
          <w:szCs w:val="24"/>
          <w:lang w:val="uk-UA" w:eastAsia="ru-RU"/>
        </w:rPr>
        <w:t>ил</w:t>
      </w:r>
      <w:r w:rsidRPr="003E1538">
        <w:rPr>
          <w:rFonts w:ascii="Times New Roman" w:eastAsia="Times New Roman" w:hAnsi="Times New Roman" w:cs="Times New Roman"/>
          <w:b/>
          <w:bCs/>
          <w:kern w:val="0"/>
          <w:sz w:val="24"/>
          <w:szCs w:val="24"/>
          <w:lang w:val="uk-UA" w:eastAsia="ru-RU"/>
        </w:rPr>
        <w:t>.</w:t>
      </w:r>
    </w:p>
    <w:p w:rsidR="003E1538" w:rsidRDefault="003E1538" w:rsidP="003E1538">
      <w:pPr>
        <w:rPr>
          <w:rFonts w:ascii="Times New Roman" w:eastAsia="Times New Roman" w:hAnsi="Times New Roman" w:cs="Times New Roman"/>
          <w:b/>
          <w:bCs/>
          <w:kern w:val="0"/>
          <w:sz w:val="24"/>
          <w:szCs w:val="24"/>
          <w:lang w:val="en-US" w:eastAsia="ru-RU"/>
        </w:rPr>
      </w:pPr>
    </w:p>
    <w:p w:rsidR="003E1538" w:rsidRDefault="003E1538" w:rsidP="003E1538">
      <w:pPr>
        <w:rPr>
          <w:rFonts w:ascii="Times New Roman" w:eastAsia="Times New Roman" w:hAnsi="Times New Roman" w:cs="Times New Roman"/>
          <w:b/>
          <w:bCs/>
          <w:kern w:val="0"/>
          <w:sz w:val="24"/>
          <w:szCs w:val="24"/>
          <w:lang w:val="en-US" w:eastAsia="ru-RU"/>
        </w:rPr>
      </w:pPr>
    </w:p>
    <w:p w:rsidR="003E1538" w:rsidRPr="003E1538" w:rsidRDefault="003E1538" w:rsidP="003E1538">
      <w:pPr>
        <w:tabs>
          <w:tab w:val="clear" w:pos="709"/>
        </w:tabs>
        <w:suppressAutoHyphens w:val="0"/>
        <w:spacing w:after="753" w:line="451" w:lineRule="exact"/>
        <w:ind w:firstLine="0"/>
        <w:jc w:val="center"/>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ФЕДЕРАЛЬНОЕ ГОСУДАРСТВЕННОЕ БЮДЖЕТНОЕ УЧРЕЖДЕНИЕ «МОСКОВСКИЙ НАУЧНО-ИССЛЕДОВАТЕЛЬСКИЙ ИНСТИТУТ ГЛАЗНЫХ БОЛЕЗНЕЙ ИМ. ГЕЛЬМГОЛЬЦА» МИНЗДРАВА РОССИИ</w:t>
      </w:r>
    </w:p>
    <w:p w:rsidR="003E1538" w:rsidRPr="003E1538" w:rsidRDefault="003E1538" w:rsidP="003E1538">
      <w:pPr>
        <w:tabs>
          <w:tab w:val="clear" w:pos="709"/>
        </w:tabs>
        <w:suppressAutoHyphens w:val="0"/>
        <w:spacing w:after="238" w:line="260" w:lineRule="exact"/>
        <w:ind w:left="6560" w:firstLine="0"/>
        <w:jc w:val="left"/>
        <w:rPr>
          <w:rFonts w:ascii="Times New Roman" w:eastAsia="Times New Roman" w:hAnsi="Times New Roman" w:cs="Times New Roman"/>
          <w:i/>
          <w:iCs/>
          <w:color w:val="000000"/>
          <w:kern w:val="0"/>
          <w:sz w:val="26"/>
          <w:szCs w:val="26"/>
          <w:lang w:eastAsia="ru-RU" w:bidi="ru-RU"/>
        </w:rPr>
      </w:pPr>
      <w:r w:rsidRPr="003E1538">
        <w:rPr>
          <w:rFonts w:ascii="Times New Roman" w:eastAsia="Times New Roman" w:hAnsi="Times New Roman" w:cs="Times New Roman"/>
          <w:i/>
          <w:iCs/>
          <w:color w:val="000000"/>
          <w:kern w:val="0"/>
          <w:sz w:val="26"/>
          <w:szCs w:val="26"/>
          <w:lang w:eastAsia="ru-RU" w:bidi="ru-RU"/>
        </w:rPr>
        <w:t>На правах рукописи</w:t>
      </w:r>
    </w:p>
    <w:p w:rsidR="003E1538" w:rsidRPr="003E1538" w:rsidRDefault="003E1538" w:rsidP="003E1538">
      <w:pPr>
        <w:tabs>
          <w:tab w:val="clear" w:pos="709"/>
        </w:tabs>
        <w:suppressAutoHyphens w:val="0"/>
        <w:spacing w:after="481" w:line="190" w:lineRule="exact"/>
        <w:ind w:left="2100" w:firstLine="0"/>
        <w:jc w:val="left"/>
        <w:rPr>
          <w:rFonts w:ascii="Tahoma" w:eastAsia="Tahoma" w:hAnsi="Tahoma" w:cs="Tahoma"/>
          <w:color w:val="000000"/>
          <w:spacing w:val="10"/>
          <w:kern w:val="0"/>
          <w:sz w:val="19"/>
          <w:szCs w:val="19"/>
          <w:lang w:eastAsia="ru-RU" w:bidi="ru-RU"/>
        </w:rPr>
      </w:pPr>
      <w:r w:rsidRPr="003E1538">
        <w:rPr>
          <w:rFonts w:ascii="Tahoma" w:eastAsia="Tahoma" w:hAnsi="Tahoma" w:cs="Tahoma"/>
          <w:color w:val="000000"/>
          <w:spacing w:val="10"/>
          <w:kern w:val="0"/>
          <w:sz w:val="19"/>
          <w:szCs w:val="19"/>
          <w:lang w:eastAsia="ru-RU" w:bidi="ru-RU"/>
        </w:rPr>
        <w:t>04201356672</w:t>
      </w:r>
    </w:p>
    <w:p w:rsidR="003E1538" w:rsidRPr="003E1538" w:rsidRDefault="003E1538" w:rsidP="003E1538">
      <w:pPr>
        <w:keepNext/>
        <w:keepLines/>
        <w:tabs>
          <w:tab w:val="clear" w:pos="709"/>
        </w:tabs>
        <w:suppressAutoHyphens w:val="0"/>
        <w:spacing w:after="593" w:line="614" w:lineRule="exact"/>
        <w:ind w:firstLine="0"/>
        <w:jc w:val="center"/>
        <w:outlineLvl w:val="0"/>
        <w:rPr>
          <w:rFonts w:ascii="Times New Roman" w:eastAsia="Times New Roman" w:hAnsi="Times New Roman" w:cs="Times New Roman"/>
          <w:color w:val="000000"/>
          <w:kern w:val="0"/>
          <w:sz w:val="32"/>
          <w:szCs w:val="32"/>
          <w:lang w:eastAsia="ru-RU" w:bidi="ru-RU"/>
        </w:rPr>
      </w:pPr>
      <w:bookmarkStart w:id="0" w:name="bookmark0"/>
      <w:r w:rsidRPr="003E1538">
        <w:rPr>
          <w:rFonts w:ascii="Times New Roman" w:eastAsia="Times New Roman" w:hAnsi="Times New Roman" w:cs="Times New Roman"/>
          <w:color w:val="000000"/>
          <w:kern w:val="0"/>
          <w:sz w:val="32"/>
          <w:szCs w:val="32"/>
          <w:lang w:eastAsia="ru-RU" w:bidi="ru-RU"/>
        </w:rPr>
        <w:t>Золотых Оксана Владимировна</w:t>
      </w:r>
      <w:bookmarkEnd w:id="0"/>
    </w:p>
    <w:p w:rsidR="003E1538" w:rsidRPr="003E1538" w:rsidRDefault="003E1538" w:rsidP="003E1538">
      <w:pPr>
        <w:tabs>
          <w:tab w:val="clear" w:pos="709"/>
        </w:tabs>
        <w:suppressAutoHyphens w:val="0"/>
        <w:spacing w:after="1143" w:line="398" w:lineRule="exact"/>
        <w:ind w:firstLine="0"/>
        <w:jc w:val="center"/>
        <w:rPr>
          <w:rFonts w:ascii="Times New Roman" w:eastAsia="Times New Roman" w:hAnsi="Times New Roman" w:cs="Times New Roman"/>
          <w:b/>
          <w:bCs/>
          <w:color w:val="000000"/>
          <w:kern w:val="0"/>
          <w:sz w:val="28"/>
          <w:szCs w:val="28"/>
          <w:lang w:eastAsia="ru-RU" w:bidi="ru-RU"/>
        </w:rPr>
      </w:pPr>
      <w:r w:rsidRPr="003E1538">
        <w:rPr>
          <w:rFonts w:ascii="Times New Roman" w:eastAsia="Times New Roman" w:hAnsi="Times New Roman" w:cs="Times New Roman"/>
          <w:b/>
          <w:bCs/>
          <w:color w:val="000000"/>
          <w:kern w:val="0"/>
          <w:sz w:val="28"/>
          <w:szCs w:val="28"/>
          <w:lang w:eastAsia="ru-RU" w:bidi="ru-RU"/>
        </w:rPr>
        <w:t>МОДЕЛИРОВАНИЕ НЕОВАСКУЛЯРИЗАЦИИ И ИЗУЧЕНИЕ ВЛИЯНИЯ АНГИОСТАТИНА НА ГЛАЗНОЙ АНГИОГЕНЕЗ</w:t>
      </w:r>
    </w:p>
    <w:p w:rsidR="003E1538" w:rsidRPr="003E1538" w:rsidRDefault="003E1538" w:rsidP="003E1538">
      <w:pPr>
        <w:keepNext/>
        <w:keepLines/>
        <w:tabs>
          <w:tab w:val="clear" w:pos="709"/>
        </w:tabs>
        <w:suppressAutoHyphens w:val="0"/>
        <w:spacing w:after="583" w:line="320" w:lineRule="exact"/>
        <w:ind w:firstLine="0"/>
        <w:jc w:val="center"/>
        <w:outlineLvl w:val="0"/>
        <w:rPr>
          <w:rFonts w:ascii="Times New Roman" w:eastAsia="Times New Roman" w:hAnsi="Times New Roman" w:cs="Times New Roman"/>
          <w:color w:val="000000"/>
          <w:kern w:val="0"/>
          <w:sz w:val="32"/>
          <w:szCs w:val="32"/>
          <w:lang w:eastAsia="ru-RU" w:bidi="ru-RU"/>
        </w:rPr>
      </w:pPr>
      <w:bookmarkStart w:id="1" w:name="bookmark1"/>
      <w:r w:rsidRPr="003E1538">
        <w:rPr>
          <w:rFonts w:ascii="Times New Roman" w:eastAsia="Times New Roman" w:hAnsi="Times New Roman" w:cs="Times New Roman"/>
          <w:color w:val="000000"/>
          <w:kern w:val="0"/>
          <w:sz w:val="32"/>
          <w:szCs w:val="32"/>
          <w:lang w:eastAsia="ru-RU" w:bidi="ru-RU"/>
        </w:rPr>
        <w:t>14.01.07 - глазные болезни</w:t>
      </w:r>
      <w:bookmarkEnd w:id="1"/>
    </w:p>
    <w:p w:rsidR="003E1538" w:rsidRPr="003E1538" w:rsidRDefault="003E1538" w:rsidP="003E1538">
      <w:pPr>
        <w:tabs>
          <w:tab w:val="clear" w:pos="709"/>
        </w:tabs>
        <w:suppressAutoHyphens w:val="0"/>
        <w:spacing w:after="896" w:line="394" w:lineRule="exact"/>
        <w:ind w:firstLine="0"/>
        <w:jc w:val="center"/>
        <w:rPr>
          <w:rFonts w:ascii="Times New Roman" w:eastAsia="Times New Roman" w:hAnsi="Times New Roman" w:cs="Times New Roman"/>
          <w:b/>
          <w:bCs/>
          <w:color w:val="000000"/>
          <w:kern w:val="0"/>
          <w:sz w:val="28"/>
          <w:szCs w:val="28"/>
          <w:lang w:eastAsia="ru-RU" w:bidi="ru-RU"/>
        </w:rPr>
      </w:pPr>
      <w:r w:rsidRPr="003E1538">
        <w:rPr>
          <w:rFonts w:ascii="Times New Roman" w:eastAsia="Times New Roman" w:hAnsi="Times New Roman" w:cs="Times New Roman"/>
          <w:color w:val="000000"/>
          <w:kern w:val="0"/>
          <w:sz w:val="26"/>
          <w:szCs w:val="26"/>
          <w:lang w:eastAsia="ru-RU" w:bidi="ru-RU"/>
        </w:rPr>
        <w:t xml:space="preserve">ДИССЕРТАЦИЯ </w:t>
      </w:r>
      <w:r w:rsidRPr="003E1538">
        <w:rPr>
          <w:rFonts w:ascii="Times New Roman" w:eastAsia="Times New Roman" w:hAnsi="Times New Roman" w:cs="Times New Roman"/>
          <w:b/>
          <w:bCs/>
          <w:color w:val="000000"/>
          <w:kern w:val="0"/>
          <w:sz w:val="28"/>
          <w:szCs w:val="28"/>
          <w:lang w:eastAsia="ru-RU" w:bidi="ru-RU"/>
        </w:rPr>
        <w:t>на соискание ученой степени кандидата медицинских наук</w:t>
      </w:r>
    </w:p>
    <w:p w:rsidR="003E1538" w:rsidRPr="003E1538" w:rsidRDefault="003E1538" w:rsidP="003E1538">
      <w:pPr>
        <w:tabs>
          <w:tab w:val="clear" w:pos="709"/>
        </w:tabs>
        <w:suppressAutoHyphens w:val="0"/>
        <w:spacing w:after="1311" w:line="398" w:lineRule="exact"/>
        <w:ind w:left="4200" w:right="300" w:firstLine="0"/>
        <w:jc w:val="right"/>
        <w:rPr>
          <w:rFonts w:ascii="Times New Roman" w:eastAsia="Times New Roman" w:hAnsi="Times New Roman" w:cs="Times New Roman"/>
          <w:b/>
          <w:bCs/>
          <w:color w:val="000000"/>
          <w:kern w:val="0"/>
          <w:sz w:val="28"/>
          <w:szCs w:val="28"/>
          <w:lang w:eastAsia="ru-RU" w:bidi="ru-RU"/>
        </w:rPr>
      </w:pPr>
      <w:r w:rsidRPr="003E1538">
        <w:rPr>
          <w:rFonts w:ascii="Times New Roman" w:eastAsia="Times New Roman" w:hAnsi="Times New Roman" w:cs="Times New Roman"/>
          <w:b/>
          <w:bCs/>
          <w:color w:val="000000"/>
          <w:kern w:val="0"/>
          <w:sz w:val="28"/>
          <w:szCs w:val="28"/>
          <w:lang w:eastAsia="ru-RU" w:bidi="ru-RU"/>
        </w:rPr>
        <w:t>Научный руководитель: доктор медицинских наук, профессор НЕРОЕВ Владимир Владимирович</w:t>
      </w:r>
    </w:p>
    <w:p w:rsidR="003E1538" w:rsidRPr="003E1538" w:rsidRDefault="003E1538" w:rsidP="003E1538">
      <w:pPr>
        <w:tabs>
          <w:tab w:val="clear" w:pos="709"/>
        </w:tabs>
        <w:suppressAutoHyphens w:val="0"/>
        <w:spacing w:after="0" w:line="260" w:lineRule="exact"/>
        <w:ind w:left="35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Москва 2013</w:t>
      </w:r>
    </w:p>
    <w:p w:rsidR="003E1538" w:rsidRPr="003E1538" w:rsidRDefault="003E1538" w:rsidP="003E1538">
      <w:pPr>
        <w:tabs>
          <w:tab w:val="clear" w:pos="709"/>
        </w:tabs>
        <w:suppressAutoHyphens w:val="0"/>
        <w:spacing w:after="0" w:line="528" w:lineRule="exact"/>
        <w:ind w:left="20" w:firstLine="0"/>
        <w:jc w:val="center"/>
        <w:rPr>
          <w:rFonts w:ascii="Times New Roman" w:eastAsia="Times New Roman" w:hAnsi="Times New Roman" w:cs="Times New Roman"/>
          <w:b/>
          <w:bCs/>
          <w:color w:val="000000"/>
          <w:kern w:val="0"/>
          <w:sz w:val="26"/>
          <w:szCs w:val="26"/>
          <w:lang w:eastAsia="ru-RU" w:bidi="ru-RU"/>
        </w:rPr>
      </w:pPr>
      <w:bookmarkStart w:id="2" w:name="bookmark2"/>
      <w:r w:rsidRPr="003E1538">
        <w:rPr>
          <w:rFonts w:ascii="Times New Roman" w:eastAsia="Times New Roman" w:hAnsi="Times New Roman" w:cs="Times New Roman"/>
          <w:b/>
          <w:bCs/>
          <w:color w:val="000000"/>
          <w:kern w:val="0"/>
          <w:sz w:val="26"/>
          <w:szCs w:val="26"/>
          <w:lang w:eastAsia="ru-RU" w:bidi="ru-RU"/>
        </w:rPr>
        <w:t>ОГЛАВЛЕНИЕ</w:t>
      </w:r>
      <w:bookmarkEnd w:id="2"/>
    </w:p>
    <w:p w:rsidR="003E1538" w:rsidRPr="003E1538" w:rsidRDefault="003E1538" w:rsidP="003E1538">
      <w:pPr>
        <w:tabs>
          <w:tab w:val="clear" w:pos="709"/>
          <w:tab w:val="center" w:leader="dot" w:pos="8688"/>
        </w:tabs>
        <w:suppressAutoHyphens w:val="0"/>
        <w:spacing w:after="0" w:line="528"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fldChar w:fldCharType="begin"/>
      </w:r>
      <w:r w:rsidRPr="003E1538">
        <w:rPr>
          <w:rFonts w:ascii="Times New Roman" w:eastAsia="Times New Roman" w:hAnsi="Times New Roman" w:cs="Times New Roman"/>
          <w:color w:val="000000"/>
          <w:kern w:val="0"/>
          <w:sz w:val="26"/>
          <w:szCs w:val="26"/>
          <w:lang w:eastAsia="ru-RU" w:bidi="ru-RU"/>
        </w:rPr>
        <w:instrText xml:space="preserve"> TOC \o "1-5" \h \z </w:instrText>
      </w:r>
      <w:r w:rsidRPr="003E1538">
        <w:rPr>
          <w:rFonts w:ascii="Times New Roman" w:eastAsia="Times New Roman" w:hAnsi="Times New Roman" w:cs="Times New Roman"/>
          <w:color w:val="000000"/>
          <w:kern w:val="0"/>
          <w:sz w:val="26"/>
          <w:szCs w:val="26"/>
          <w:lang w:eastAsia="ru-RU" w:bidi="ru-RU"/>
        </w:rPr>
        <w:fldChar w:fldCharType="separate"/>
      </w:r>
      <w:r w:rsidRPr="003E1538">
        <w:rPr>
          <w:rFonts w:ascii="Times New Roman" w:eastAsia="Times New Roman" w:hAnsi="Times New Roman" w:cs="Times New Roman"/>
          <w:color w:val="000000"/>
          <w:kern w:val="0"/>
          <w:sz w:val="26"/>
          <w:szCs w:val="26"/>
          <w:lang w:eastAsia="ru-RU" w:bidi="ru-RU"/>
        </w:rPr>
        <w:t>СПИСОК СОКРАЩЕНИЙ</w:t>
      </w:r>
      <w:r w:rsidRPr="003E1538">
        <w:rPr>
          <w:rFonts w:ascii="Times New Roman" w:eastAsia="Times New Roman" w:hAnsi="Times New Roman" w:cs="Times New Roman"/>
          <w:color w:val="000000"/>
          <w:kern w:val="0"/>
          <w:sz w:val="26"/>
          <w:szCs w:val="26"/>
          <w:lang w:eastAsia="ru-RU" w:bidi="ru-RU"/>
        </w:rPr>
        <w:tab/>
        <w:t xml:space="preserve"> 5</w:t>
      </w:r>
    </w:p>
    <w:p w:rsidR="003E1538" w:rsidRPr="003E1538" w:rsidRDefault="003E1538" w:rsidP="003E1538">
      <w:pPr>
        <w:tabs>
          <w:tab w:val="clear" w:pos="709"/>
          <w:tab w:val="center" w:leader="dot" w:pos="8688"/>
        </w:tabs>
        <w:suppressAutoHyphens w:val="0"/>
        <w:spacing w:after="0" w:line="528"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ВВЕДЕНИЕ</w:t>
      </w:r>
      <w:r w:rsidRPr="003E1538">
        <w:rPr>
          <w:rFonts w:ascii="Times New Roman" w:eastAsia="Times New Roman" w:hAnsi="Times New Roman" w:cs="Times New Roman"/>
          <w:color w:val="000000"/>
          <w:kern w:val="0"/>
          <w:sz w:val="26"/>
          <w:szCs w:val="26"/>
          <w:lang w:eastAsia="ru-RU" w:bidi="ru-RU"/>
        </w:rPr>
        <w:tab/>
        <w:t xml:space="preserve"> 6</w:t>
      </w:r>
    </w:p>
    <w:p w:rsidR="003E1538" w:rsidRPr="003E1538" w:rsidRDefault="003E1538" w:rsidP="003E1538">
      <w:pPr>
        <w:tabs>
          <w:tab w:val="clear" w:pos="709"/>
          <w:tab w:val="center" w:leader="dot" w:pos="8688"/>
        </w:tabs>
        <w:suppressAutoHyphens w:val="0"/>
        <w:spacing w:after="0" w:line="528" w:lineRule="exact"/>
        <w:ind w:left="20" w:firstLine="0"/>
        <w:rPr>
          <w:rFonts w:ascii="Times New Roman" w:eastAsia="Times New Roman" w:hAnsi="Times New Roman" w:cs="Times New Roman"/>
          <w:color w:val="000000"/>
          <w:kern w:val="0"/>
          <w:sz w:val="26"/>
          <w:szCs w:val="26"/>
          <w:lang w:eastAsia="ru-RU" w:bidi="ru-RU"/>
        </w:rPr>
      </w:pPr>
      <w:hyperlink w:anchor="bookmark6" w:tooltip="Current Document">
        <w:r w:rsidRPr="003E1538">
          <w:rPr>
            <w:rFonts w:ascii="Times New Roman" w:eastAsia="Times New Roman" w:hAnsi="Times New Roman" w:cs="Times New Roman"/>
            <w:color w:val="000000"/>
            <w:kern w:val="0"/>
            <w:sz w:val="26"/>
            <w:szCs w:val="26"/>
            <w:lang w:eastAsia="ru-RU" w:bidi="ru-RU"/>
          </w:rPr>
          <w:t>Глава 1. ОБЗОР ЛИТЕРАТУРЫ</w:t>
        </w:r>
        <w:r w:rsidRPr="003E1538">
          <w:rPr>
            <w:rFonts w:ascii="Times New Roman" w:eastAsia="Times New Roman" w:hAnsi="Times New Roman" w:cs="Times New Roman"/>
            <w:color w:val="000000"/>
            <w:kern w:val="0"/>
            <w:sz w:val="26"/>
            <w:szCs w:val="26"/>
            <w:lang w:eastAsia="ru-RU" w:bidi="ru-RU"/>
          </w:rPr>
          <w:tab/>
          <w:t xml:space="preserve"> 12</w:t>
        </w:r>
      </w:hyperlink>
    </w:p>
    <w:p w:rsidR="003E1538" w:rsidRPr="003E1538" w:rsidRDefault="003E1538" w:rsidP="003E1538">
      <w:pPr>
        <w:numPr>
          <w:ilvl w:val="0"/>
          <w:numId w:val="6"/>
        </w:numPr>
        <w:tabs>
          <w:tab w:val="clear" w:pos="709"/>
          <w:tab w:val="center" w:pos="3194"/>
          <w:tab w:val="center" w:pos="355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Ангиогенез</w:t>
      </w:r>
      <w:r w:rsidRPr="003E1538">
        <w:rPr>
          <w:rFonts w:ascii="Times New Roman" w:eastAsia="Times New Roman" w:hAnsi="Times New Roman" w:cs="Times New Roman"/>
          <w:color w:val="000000"/>
          <w:kern w:val="0"/>
          <w:sz w:val="26"/>
          <w:szCs w:val="26"/>
          <w:lang w:eastAsia="ru-RU" w:bidi="ru-RU"/>
        </w:rPr>
        <w:tab/>
        <w:t>в</w:t>
      </w:r>
      <w:r w:rsidRPr="003E1538">
        <w:rPr>
          <w:rFonts w:ascii="Times New Roman" w:eastAsia="Times New Roman" w:hAnsi="Times New Roman" w:cs="Times New Roman"/>
          <w:color w:val="000000"/>
          <w:kern w:val="0"/>
          <w:sz w:val="26"/>
          <w:szCs w:val="26"/>
          <w:lang w:eastAsia="ru-RU" w:bidi="ru-RU"/>
        </w:rPr>
        <w:tab/>
        <w:t>норме и патологии. Заболевания,</w:t>
      </w:r>
    </w:p>
    <w:p w:rsidR="003E1538" w:rsidRPr="003E1538" w:rsidRDefault="003E1538" w:rsidP="003E1538">
      <w:pPr>
        <w:tabs>
          <w:tab w:val="clear" w:pos="709"/>
          <w:tab w:val="right" w:pos="5186"/>
          <w:tab w:val="right" w:pos="8251"/>
        </w:tabs>
        <w:suppressAutoHyphens w:val="0"/>
        <w:spacing w:after="0" w:line="451" w:lineRule="exact"/>
        <w:ind w:left="54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сопровождающиеся</w:t>
      </w:r>
      <w:r w:rsidRPr="003E1538">
        <w:rPr>
          <w:rFonts w:ascii="Times New Roman" w:eastAsia="Times New Roman" w:hAnsi="Times New Roman" w:cs="Times New Roman"/>
          <w:color w:val="000000"/>
          <w:kern w:val="0"/>
          <w:sz w:val="26"/>
          <w:szCs w:val="26"/>
          <w:lang w:eastAsia="ru-RU" w:bidi="ru-RU"/>
        </w:rPr>
        <w:tab/>
        <w:t>развитием</w:t>
      </w:r>
      <w:r w:rsidRPr="003E1538">
        <w:rPr>
          <w:rFonts w:ascii="Times New Roman" w:eastAsia="Times New Roman" w:hAnsi="Times New Roman" w:cs="Times New Roman"/>
          <w:color w:val="000000"/>
          <w:kern w:val="0"/>
          <w:sz w:val="26"/>
          <w:szCs w:val="26"/>
          <w:lang w:eastAsia="ru-RU" w:bidi="ru-RU"/>
        </w:rPr>
        <w:tab/>
        <w:t>патологической</w:t>
      </w:r>
    </w:p>
    <w:p w:rsidR="003E1538" w:rsidRPr="003E1538" w:rsidRDefault="003E1538" w:rsidP="003E1538">
      <w:pPr>
        <w:tabs>
          <w:tab w:val="clear" w:pos="709"/>
          <w:tab w:val="center" w:leader="dot" w:pos="8688"/>
        </w:tabs>
        <w:suppressAutoHyphens w:val="0"/>
        <w:spacing w:after="0" w:line="451" w:lineRule="exact"/>
        <w:ind w:left="54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неоваску ляризации</w:t>
      </w:r>
      <w:r w:rsidRPr="003E1538">
        <w:rPr>
          <w:rFonts w:ascii="Times New Roman" w:eastAsia="Times New Roman" w:hAnsi="Times New Roman" w:cs="Times New Roman"/>
          <w:color w:val="000000"/>
          <w:kern w:val="0"/>
          <w:sz w:val="26"/>
          <w:szCs w:val="26"/>
          <w:lang w:eastAsia="ru-RU" w:bidi="ru-RU"/>
        </w:rPr>
        <w:tab/>
        <w:t xml:space="preserve"> 12</w:t>
      </w:r>
    </w:p>
    <w:p w:rsidR="003E1538" w:rsidRPr="003E1538" w:rsidRDefault="003E1538" w:rsidP="003E1538">
      <w:pPr>
        <w:numPr>
          <w:ilvl w:val="0"/>
          <w:numId w:val="6"/>
        </w:numPr>
        <w:tabs>
          <w:tab w:val="clear" w:pos="709"/>
          <w:tab w:val="right" w:leader="dot" w:pos="8781"/>
        </w:tabs>
        <w:suppressAutoHyphens w:val="0"/>
        <w:spacing w:after="0" w:line="643" w:lineRule="exact"/>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Моделирование глазной неоваскуляризации</w:t>
      </w:r>
      <w:r w:rsidRPr="003E1538">
        <w:rPr>
          <w:rFonts w:ascii="Times New Roman" w:eastAsia="Times New Roman" w:hAnsi="Times New Roman" w:cs="Times New Roman"/>
          <w:color w:val="000000"/>
          <w:kern w:val="0"/>
          <w:sz w:val="26"/>
          <w:szCs w:val="26"/>
          <w:lang w:eastAsia="ru-RU" w:bidi="ru-RU"/>
        </w:rPr>
        <w:tab/>
        <w:t xml:space="preserve"> 14</w:t>
      </w:r>
    </w:p>
    <w:p w:rsidR="003E1538" w:rsidRPr="003E1538" w:rsidRDefault="003E1538" w:rsidP="003E1538">
      <w:pPr>
        <w:numPr>
          <w:ilvl w:val="0"/>
          <w:numId w:val="6"/>
        </w:numPr>
        <w:tabs>
          <w:tab w:val="clear" w:pos="709"/>
          <w:tab w:val="right" w:leader="dot" w:pos="8781"/>
        </w:tabs>
        <w:suppressAutoHyphens w:val="0"/>
        <w:spacing w:after="0" w:line="643" w:lineRule="exact"/>
        <w:jc w:val="left"/>
        <w:rPr>
          <w:rFonts w:ascii="Times New Roman" w:eastAsia="Times New Roman" w:hAnsi="Times New Roman" w:cs="Times New Roman"/>
          <w:color w:val="000000"/>
          <w:kern w:val="0"/>
          <w:sz w:val="26"/>
          <w:szCs w:val="26"/>
          <w:lang w:eastAsia="ru-RU" w:bidi="ru-RU"/>
        </w:rPr>
      </w:pPr>
      <w:hyperlink w:anchor="bookmark7" w:tooltip="Current Document">
        <w:r w:rsidRPr="003E1538">
          <w:rPr>
            <w:rFonts w:ascii="Times New Roman" w:eastAsia="Times New Roman" w:hAnsi="Times New Roman" w:cs="Times New Roman"/>
            <w:color w:val="000000"/>
            <w:kern w:val="0"/>
            <w:sz w:val="26"/>
            <w:szCs w:val="26"/>
            <w:lang w:eastAsia="ru-RU" w:bidi="ru-RU"/>
          </w:rPr>
          <w:t xml:space="preserve"> Экспериментальный сахарный диабет</w:t>
        </w:r>
        <w:r w:rsidRPr="003E1538">
          <w:rPr>
            <w:rFonts w:ascii="Times New Roman" w:eastAsia="Times New Roman" w:hAnsi="Times New Roman" w:cs="Times New Roman"/>
            <w:color w:val="000000"/>
            <w:kern w:val="0"/>
            <w:sz w:val="26"/>
            <w:szCs w:val="26"/>
            <w:lang w:eastAsia="ru-RU" w:bidi="ru-RU"/>
          </w:rPr>
          <w:tab/>
          <w:t xml:space="preserve"> 22</w:t>
        </w:r>
      </w:hyperlink>
    </w:p>
    <w:p w:rsidR="003E1538" w:rsidRPr="003E1538" w:rsidRDefault="003E1538" w:rsidP="003E1538">
      <w:pPr>
        <w:numPr>
          <w:ilvl w:val="0"/>
          <w:numId w:val="6"/>
        </w:numPr>
        <w:tabs>
          <w:tab w:val="clear" w:pos="709"/>
          <w:tab w:val="right" w:leader="dot" w:pos="8781"/>
        </w:tabs>
        <w:suppressAutoHyphens w:val="0"/>
        <w:spacing w:after="0" w:line="643" w:lineRule="exact"/>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Патогенез развития неоваскуляризации</w:t>
      </w:r>
      <w:r w:rsidRPr="003E1538">
        <w:rPr>
          <w:rFonts w:ascii="Times New Roman" w:eastAsia="Times New Roman" w:hAnsi="Times New Roman" w:cs="Times New Roman"/>
          <w:color w:val="000000"/>
          <w:kern w:val="0"/>
          <w:sz w:val="26"/>
          <w:szCs w:val="26"/>
          <w:lang w:eastAsia="ru-RU" w:bidi="ru-RU"/>
        </w:rPr>
        <w:tab/>
        <w:t xml:space="preserve"> 26</w:t>
      </w:r>
    </w:p>
    <w:p w:rsidR="003E1538" w:rsidRPr="003E1538" w:rsidRDefault="003E1538" w:rsidP="003E1538">
      <w:pPr>
        <w:numPr>
          <w:ilvl w:val="0"/>
          <w:numId w:val="6"/>
        </w:numPr>
        <w:tabs>
          <w:tab w:val="clear" w:pos="709"/>
          <w:tab w:val="right" w:leader="dot" w:pos="8251"/>
        </w:tabs>
        <w:suppressAutoHyphens w:val="0"/>
        <w:spacing w:after="120" w:line="456"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Структура, функции, место в механизме развития патологической неоваскуляризации</w:t>
      </w:r>
      <w:r w:rsidRPr="003E1538">
        <w:rPr>
          <w:rFonts w:ascii="Times New Roman" w:eastAsia="Times New Roman" w:hAnsi="Times New Roman" w:cs="Times New Roman"/>
          <w:color w:val="000000"/>
          <w:kern w:val="0"/>
          <w:sz w:val="26"/>
          <w:szCs w:val="26"/>
          <w:lang w:eastAsia="ru-RU" w:bidi="ru-RU"/>
        </w:rPr>
        <w:tab/>
        <w:t xml:space="preserve"> 29</w:t>
      </w:r>
    </w:p>
    <w:p w:rsidR="003E1538" w:rsidRPr="003E1538" w:rsidRDefault="003E1538" w:rsidP="003E1538">
      <w:pPr>
        <w:numPr>
          <w:ilvl w:val="0"/>
          <w:numId w:val="6"/>
        </w:numPr>
        <w:tabs>
          <w:tab w:val="clear" w:pos="709"/>
          <w:tab w:val="right" w:leader="dot" w:pos="8251"/>
        </w:tabs>
        <w:suppressAutoHyphens w:val="0"/>
        <w:spacing w:after="120" w:line="456"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Ангиостатин. Структура, функции, место в механизме развития патологической неоваскуляризации</w:t>
      </w:r>
      <w:r w:rsidRPr="003E1538">
        <w:rPr>
          <w:rFonts w:ascii="Times New Roman" w:eastAsia="Times New Roman" w:hAnsi="Times New Roman" w:cs="Times New Roman"/>
          <w:color w:val="000000"/>
          <w:kern w:val="0"/>
          <w:sz w:val="26"/>
          <w:szCs w:val="26"/>
          <w:lang w:eastAsia="ru-RU" w:bidi="ru-RU"/>
        </w:rPr>
        <w:tab/>
        <w:t xml:space="preserve"> 34</w:t>
      </w:r>
    </w:p>
    <w:p w:rsidR="003E1538" w:rsidRPr="003E1538" w:rsidRDefault="003E1538" w:rsidP="003E1538">
      <w:pPr>
        <w:numPr>
          <w:ilvl w:val="0"/>
          <w:numId w:val="6"/>
        </w:numPr>
        <w:tabs>
          <w:tab w:val="clear" w:pos="709"/>
          <w:tab w:val="right" w:leader="dot" w:pos="8251"/>
        </w:tabs>
        <w:suppressAutoHyphens w:val="0"/>
        <w:spacing w:after="124" w:line="456"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Лечение заболеваний глаза, сопровождающихся развитием неоваскуляризации</w:t>
      </w:r>
      <w:r w:rsidRPr="003E1538">
        <w:rPr>
          <w:rFonts w:ascii="Times New Roman" w:eastAsia="Times New Roman" w:hAnsi="Times New Roman" w:cs="Times New Roman"/>
          <w:color w:val="000000"/>
          <w:kern w:val="0"/>
          <w:sz w:val="26"/>
          <w:szCs w:val="26"/>
          <w:lang w:eastAsia="ru-RU" w:bidi="ru-RU"/>
        </w:rPr>
        <w:tab/>
        <w:t xml:space="preserve"> 39</w:t>
      </w:r>
    </w:p>
    <w:p w:rsidR="003E1538" w:rsidRPr="003E1538" w:rsidRDefault="003E1538" w:rsidP="003E1538">
      <w:pPr>
        <w:numPr>
          <w:ilvl w:val="0"/>
          <w:numId w:val="6"/>
        </w:numPr>
        <w:tabs>
          <w:tab w:val="clear" w:pos="709"/>
          <w:tab w:val="right" w:leader="dot" w:pos="8251"/>
        </w:tabs>
        <w:suppressAutoHyphens w:val="0"/>
        <w:spacing w:after="273" w:line="451" w:lineRule="exact"/>
        <w:ind w:right="40"/>
        <w:jc w:val="left"/>
        <w:rPr>
          <w:rFonts w:ascii="Times New Roman" w:eastAsia="Times New Roman" w:hAnsi="Times New Roman" w:cs="Times New Roman"/>
          <w:color w:val="000000"/>
          <w:kern w:val="0"/>
          <w:sz w:val="26"/>
          <w:szCs w:val="26"/>
          <w:lang w:eastAsia="ru-RU" w:bidi="ru-RU"/>
        </w:rPr>
      </w:pPr>
      <w:hyperlink w:anchor="bookmark9" w:tooltip="Current Document">
        <w:r w:rsidRPr="003E1538">
          <w:rPr>
            <w:rFonts w:ascii="Times New Roman" w:eastAsia="Times New Roman" w:hAnsi="Times New Roman" w:cs="Times New Roman"/>
            <w:color w:val="000000"/>
            <w:kern w:val="0"/>
            <w:sz w:val="26"/>
            <w:szCs w:val="26"/>
            <w:lang w:eastAsia="ru-RU" w:bidi="ru-RU"/>
          </w:rPr>
          <w:t xml:space="preserve"> Электроретинография в оценке ретинальной функции при экспериментальном моделировании</w:t>
        </w:r>
        <w:r w:rsidRPr="003E1538">
          <w:rPr>
            <w:rFonts w:ascii="Times New Roman" w:eastAsia="Times New Roman" w:hAnsi="Times New Roman" w:cs="Times New Roman"/>
            <w:color w:val="000000"/>
            <w:kern w:val="0"/>
            <w:sz w:val="26"/>
            <w:szCs w:val="26"/>
            <w:lang w:eastAsia="ru-RU" w:bidi="ru-RU"/>
          </w:rPr>
          <w:tab/>
          <w:t xml:space="preserve"> 45</w:t>
        </w:r>
      </w:hyperlink>
    </w:p>
    <w:p w:rsidR="003E1538" w:rsidRPr="003E1538" w:rsidRDefault="003E1538" w:rsidP="003E1538">
      <w:pPr>
        <w:tabs>
          <w:tab w:val="clear" w:pos="709"/>
          <w:tab w:val="right" w:leader="dot" w:pos="8781"/>
        </w:tabs>
        <w:suppressAutoHyphens w:val="0"/>
        <w:spacing w:after="352" w:line="260"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Глава 2. МАТЕРИАЛЫ И МЕТОДЫ ИССЛЕДОВАНИЯ</w:t>
      </w:r>
      <w:r w:rsidRPr="003E1538">
        <w:rPr>
          <w:rFonts w:ascii="Times New Roman" w:eastAsia="Times New Roman" w:hAnsi="Times New Roman" w:cs="Times New Roman"/>
          <w:color w:val="000000"/>
          <w:kern w:val="0"/>
          <w:sz w:val="26"/>
          <w:szCs w:val="26"/>
          <w:lang w:eastAsia="ru-RU" w:bidi="ru-RU"/>
        </w:rPr>
        <w:tab/>
        <w:t xml:space="preserve"> 49</w:t>
      </w:r>
    </w:p>
    <w:p w:rsidR="003E1538" w:rsidRPr="003E1538" w:rsidRDefault="003E1538" w:rsidP="003E1538">
      <w:pPr>
        <w:numPr>
          <w:ilvl w:val="0"/>
          <w:numId w:val="7"/>
        </w:numPr>
        <w:tabs>
          <w:tab w:val="clear" w:pos="709"/>
          <w:tab w:val="right" w:leader="dot" w:pos="8781"/>
        </w:tabs>
        <w:suppressAutoHyphens w:val="0"/>
        <w:spacing w:after="232" w:line="260" w:lineRule="exact"/>
        <w:jc w:val="left"/>
        <w:rPr>
          <w:rFonts w:ascii="Times New Roman" w:eastAsia="Times New Roman" w:hAnsi="Times New Roman" w:cs="Times New Roman"/>
          <w:color w:val="000000"/>
          <w:kern w:val="0"/>
          <w:sz w:val="26"/>
          <w:szCs w:val="26"/>
          <w:lang w:eastAsia="ru-RU" w:bidi="ru-RU"/>
        </w:rPr>
      </w:pPr>
      <w:hyperlink w:anchor="bookmark10" w:tooltip="Current Document">
        <w:r w:rsidRPr="003E1538">
          <w:rPr>
            <w:rFonts w:ascii="Times New Roman" w:eastAsia="Times New Roman" w:hAnsi="Times New Roman" w:cs="Times New Roman"/>
            <w:color w:val="000000"/>
            <w:kern w:val="0"/>
            <w:sz w:val="26"/>
            <w:szCs w:val="26"/>
            <w:lang w:eastAsia="ru-RU" w:bidi="ru-RU"/>
          </w:rPr>
          <w:t xml:space="preserve"> Протокол исследования опытных животных</w:t>
        </w:r>
        <w:r w:rsidRPr="003E1538">
          <w:rPr>
            <w:rFonts w:ascii="Times New Roman" w:eastAsia="Times New Roman" w:hAnsi="Times New Roman" w:cs="Times New Roman"/>
            <w:color w:val="000000"/>
            <w:kern w:val="0"/>
            <w:sz w:val="26"/>
            <w:szCs w:val="26"/>
            <w:lang w:eastAsia="ru-RU" w:bidi="ru-RU"/>
          </w:rPr>
          <w:tab/>
          <w:t xml:space="preserve"> 49</w:t>
        </w:r>
      </w:hyperlink>
    </w:p>
    <w:p w:rsidR="003E1538" w:rsidRPr="003E1538" w:rsidRDefault="003E1538" w:rsidP="003E1538">
      <w:pPr>
        <w:numPr>
          <w:ilvl w:val="0"/>
          <w:numId w:val="7"/>
        </w:numPr>
        <w:tabs>
          <w:tab w:val="clear" w:pos="709"/>
          <w:tab w:val="right" w:leader="dot" w:pos="8781"/>
        </w:tabs>
        <w:suppressAutoHyphens w:val="0"/>
        <w:spacing w:after="189" w:line="260" w:lineRule="exact"/>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Методы обследования опытных животных</w:t>
      </w:r>
      <w:r w:rsidRPr="003E1538">
        <w:rPr>
          <w:rFonts w:ascii="Times New Roman" w:eastAsia="Times New Roman" w:hAnsi="Times New Roman" w:cs="Times New Roman"/>
          <w:color w:val="000000"/>
          <w:kern w:val="0"/>
          <w:sz w:val="26"/>
          <w:szCs w:val="26"/>
          <w:lang w:eastAsia="ru-RU" w:bidi="ru-RU"/>
        </w:rPr>
        <w:tab/>
        <w:t xml:space="preserve"> 54</w:t>
      </w:r>
    </w:p>
    <w:p w:rsidR="003E1538" w:rsidRPr="003E1538" w:rsidRDefault="003E1538" w:rsidP="003E1538">
      <w:pPr>
        <w:tabs>
          <w:tab w:val="clear" w:pos="709"/>
          <w:tab w:val="right" w:pos="6884"/>
          <w:tab w:val="right" w:pos="8251"/>
        </w:tabs>
        <w:suppressAutoHyphens w:val="0"/>
        <w:spacing w:after="0" w:line="451"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Глава 3. РЕЗУЛЬТАТЫ</w:t>
      </w:r>
      <w:r w:rsidRPr="003E1538">
        <w:rPr>
          <w:rFonts w:ascii="Times New Roman" w:eastAsia="Times New Roman" w:hAnsi="Times New Roman" w:cs="Times New Roman"/>
          <w:color w:val="000000"/>
          <w:kern w:val="0"/>
          <w:sz w:val="26"/>
          <w:szCs w:val="26"/>
          <w:lang w:eastAsia="ru-RU" w:bidi="ru-RU"/>
        </w:rPr>
        <w:tab/>
        <w:t>ИНСТРУМЕНТАЛЬНЫХ</w:t>
      </w:r>
      <w:r w:rsidRPr="003E1538">
        <w:rPr>
          <w:rFonts w:ascii="Times New Roman" w:eastAsia="Times New Roman" w:hAnsi="Times New Roman" w:cs="Times New Roman"/>
          <w:color w:val="000000"/>
          <w:kern w:val="0"/>
          <w:sz w:val="26"/>
          <w:szCs w:val="26"/>
          <w:lang w:eastAsia="ru-RU" w:bidi="ru-RU"/>
        </w:rPr>
        <w:tab/>
        <w:t>И</w:t>
      </w:r>
    </w:p>
    <w:p w:rsidR="003E1538" w:rsidRPr="003E1538" w:rsidRDefault="003E1538" w:rsidP="003E1538">
      <w:pPr>
        <w:tabs>
          <w:tab w:val="clear" w:pos="709"/>
          <w:tab w:val="right" w:pos="8251"/>
        </w:tabs>
        <w:suppressAutoHyphens w:val="0"/>
        <w:spacing w:after="0" w:line="451"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МОРФОФУНКЦИОНАЛЬНЫХ</w:t>
      </w:r>
      <w:r w:rsidRPr="003E1538">
        <w:rPr>
          <w:rFonts w:ascii="Times New Roman" w:eastAsia="Times New Roman" w:hAnsi="Times New Roman" w:cs="Times New Roman"/>
          <w:color w:val="000000"/>
          <w:kern w:val="0"/>
          <w:sz w:val="26"/>
          <w:szCs w:val="26"/>
          <w:lang w:eastAsia="ru-RU" w:bidi="ru-RU"/>
        </w:rPr>
        <w:tab/>
        <w:t>МЕТОДОВ ИССЛЕДОВАНИЯ У</w:t>
      </w:r>
    </w:p>
    <w:p w:rsidR="003E1538" w:rsidRPr="003E1538" w:rsidRDefault="003E1538" w:rsidP="003E1538">
      <w:pPr>
        <w:tabs>
          <w:tab w:val="clear" w:pos="709"/>
          <w:tab w:val="center" w:leader="dot" w:pos="8688"/>
        </w:tabs>
        <w:suppressAutoHyphens w:val="0"/>
        <w:spacing w:after="0" w:line="451"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ЗДОРОВЫХ КРЫС</w:t>
      </w:r>
      <w:r w:rsidRPr="003E1538">
        <w:rPr>
          <w:rFonts w:ascii="Times New Roman" w:eastAsia="Times New Roman" w:hAnsi="Times New Roman" w:cs="Times New Roman"/>
          <w:color w:val="000000"/>
          <w:kern w:val="0"/>
          <w:sz w:val="26"/>
          <w:szCs w:val="26"/>
          <w:lang w:eastAsia="ru-RU" w:bidi="ru-RU"/>
        </w:rPr>
        <w:tab/>
        <w:t xml:space="preserve"> 59</w:t>
      </w:r>
      <w:r w:rsidRPr="003E1538">
        <w:rPr>
          <w:rFonts w:ascii="Times New Roman" w:eastAsia="Times New Roman" w:hAnsi="Times New Roman" w:cs="Times New Roman"/>
          <w:color w:val="000000"/>
          <w:kern w:val="0"/>
          <w:sz w:val="26"/>
          <w:szCs w:val="26"/>
          <w:lang w:eastAsia="ru-RU" w:bidi="ru-RU"/>
        </w:rPr>
        <w:fldChar w:fldCharType="end"/>
      </w:r>
    </w:p>
    <w:p w:rsidR="003E1538" w:rsidRPr="003E1538" w:rsidRDefault="003E1538" w:rsidP="003E1538">
      <w:pPr>
        <w:numPr>
          <w:ilvl w:val="0"/>
          <w:numId w:val="8"/>
        </w:numPr>
        <w:tabs>
          <w:tab w:val="clear" w:pos="709"/>
          <w:tab w:val="left" w:leader="dot" w:pos="8208"/>
        </w:tabs>
        <w:suppressAutoHyphens w:val="0"/>
        <w:spacing w:after="116"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Результаты флюоресцентной ангиографии у здоровых крыс</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0"/>
          <w:numId w:val="8"/>
        </w:numPr>
        <w:tabs>
          <w:tab w:val="clear" w:pos="709"/>
          <w:tab w:val="left" w:leader="dot" w:pos="8208"/>
        </w:tabs>
        <w:suppressAutoHyphens w:val="0"/>
        <w:spacing w:after="124" w:line="456"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Результаты ультразвукового исследования состояния кровотока в сосудах глаза и орбиты у здоровых крыс</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0"/>
          <w:numId w:val="8"/>
        </w:numPr>
        <w:tabs>
          <w:tab w:val="clear" w:pos="709"/>
          <w:tab w:val="left" w:leader="dot" w:pos="8208"/>
        </w:tabs>
        <w:suppressAutoHyphens w:val="0"/>
        <w:spacing w:after="124"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Результаты функциональной активности сетчатки у здоровых крыс</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0"/>
          <w:numId w:val="8"/>
        </w:numPr>
        <w:tabs>
          <w:tab w:val="clear" w:pos="709"/>
          <w:tab w:val="left" w:leader="dot" w:pos="8208"/>
        </w:tabs>
        <w:suppressAutoHyphens w:val="0"/>
        <w:spacing w:after="116" w:line="446"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Результаты патогистологического исследования у здоровых крыс</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tabs>
          <w:tab w:val="clear" w:pos="709"/>
          <w:tab w:val="left" w:pos="3869"/>
          <w:tab w:val="right" w:pos="8251"/>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Глава 4. РЕЗУЛЬТАТЫ</w:t>
      </w:r>
      <w:r w:rsidRPr="003E1538">
        <w:rPr>
          <w:rFonts w:ascii="Times New Roman" w:eastAsia="Times New Roman" w:hAnsi="Times New Roman" w:cs="Times New Roman"/>
          <w:color w:val="000000"/>
          <w:kern w:val="0"/>
          <w:sz w:val="26"/>
          <w:szCs w:val="26"/>
          <w:lang w:eastAsia="ru-RU" w:bidi="ru-RU"/>
        </w:rPr>
        <w:tab/>
        <w:t>ИНСТРУМЕНТАЛЬНЫХ</w:t>
      </w:r>
      <w:r w:rsidRPr="003E1538">
        <w:rPr>
          <w:rFonts w:ascii="Times New Roman" w:eastAsia="Times New Roman" w:hAnsi="Times New Roman" w:cs="Times New Roman"/>
          <w:color w:val="000000"/>
          <w:kern w:val="0"/>
          <w:sz w:val="26"/>
          <w:szCs w:val="26"/>
          <w:lang w:eastAsia="ru-RU" w:bidi="ru-RU"/>
        </w:rPr>
        <w:tab/>
        <w:t>И</w:t>
      </w:r>
    </w:p>
    <w:p w:rsidR="003E1538" w:rsidRPr="003E1538" w:rsidRDefault="003E1538" w:rsidP="003E1538">
      <w:pPr>
        <w:tabs>
          <w:tab w:val="clear" w:pos="709"/>
          <w:tab w:val="left" w:leader="dot" w:pos="8208"/>
        </w:tabs>
        <w:suppressAutoHyphens w:val="0"/>
        <w:spacing w:after="116" w:line="451" w:lineRule="exact"/>
        <w:ind w:right="4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МОРФОФУНКЦИОНАЛЬНЫХ МЕТОДОВ ИССЛЕДОВАНИЯ У КРЫС ПРИ ЭКСПЕРИМЕНТАЛЬНОМ САХАРНОМ ДИАБЕТЕ</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1"/>
          <w:numId w:val="8"/>
        </w:numPr>
        <w:tabs>
          <w:tab w:val="clear" w:pos="709"/>
          <w:tab w:val="left" w:leader="dot" w:pos="8208"/>
        </w:tabs>
        <w:suppressAutoHyphens w:val="0"/>
        <w:spacing w:after="124" w:line="456"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Результаты биомикроскопического обследования крыс при экспериментальном сахарном диабете</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1"/>
          <w:numId w:val="8"/>
        </w:numPr>
        <w:tabs>
          <w:tab w:val="clear" w:pos="709"/>
          <w:tab w:val="left" w:leader="dot" w:pos="8208"/>
        </w:tabs>
        <w:suppressAutoHyphens w:val="0"/>
        <w:spacing w:after="116"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Результаты ультразвукового исследования состояния кровотока в сосудах глаза и орбиты у крыс при экспериментальном сахарном диабете</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1"/>
          <w:numId w:val="8"/>
        </w:numPr>
        <w:tabs>
          <w:tab w:val="clear" w:pos="709"/>
          <w:tab w:val="left" w:leader="dot" w:pos="8208"/>
        </w:tabs>
        <w:suppressAutoHyphens w:val="0"/>
        <w:spacing w:after="116" w:line="456"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Изменение функциональной активности сетчатки у крыс при экспериментальном сахарном диабете</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1"/>
          <w:numId w:val="8"/>
        </w:numPr>
        <w:tabs>
          <w:tab w:val="clear" w:pos="709"/>
          <w:tab w:val="left" w:leader="dot" w:pos="8208"/>
        </w:tabs>
        <w:suppressAutoHyphens w:val="0"/>
        <w:spacing w:after="128" w:line="46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Результаты патогистологического исследования у крыс при экспериментальном сахарном диабете</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tabs>
          <w:tab w:val="clear" w:pos="709"/>
          <w:tab w:val="left" w:pos="4181"/>
          <w:tab w:val="right" w:pos="8251"/>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Глава 5. РАЗРАБОТКА</w:t>
      </w:r>
      <w:r w:rsidRPr="003E1538">
        <w:rPr>
          <w:rFonts w:ascii="Times New Roman" w:eastAsia="Times New Roman" w:hAnsi="Times New Roman" w:cs="Times New Roman"/>
          <w:color w:val="000000"/>
          <w:kern w:val="0"/>
          <w:sz w:val="26"/>
          <w:szCs w:val="26"/>
          <w:lang w:eastAsia="ru-RU" w:bidi="ru-RU"/>
        </w:rPr>
        <w:tab/>
        <w:t>МОДЕЛЕЙ</w:t>
      </w:r>
      <w:r w:rsidRPr="003E1538">
        <w:rPr>
          <w:rFonts w:ascii="Times New Roman" w:eastAsia="Times New Roman" w:hAnsi="Times New Roman" w:cs="Times New Roman"/>
          <w:color w:val="000000"/>
          <w:kern w:val="0"/>
          <w:sz w:val="26"/>
          <w:szCs w:val="26"/>
          <w:lang w:eastAsia="ru-RU" w:bidi="ru-RU"/>
        </w:rPr>
        <w:tab/>
        <w:t>ГЛАЗНОЙ</w:t>
      </w:r>
    </w:p>
    <w:p w:rsidR="003E1538" w:rsidRPr="003E1538" w:rsidRDefault="003E1538" w:rsidP="003E1538">
      <w:pPr>
        <w:tabs>
          <w:tab w:val="clear" w:pos="709"/>
          <w:tab w:val="left" w:leader="dot" w:pos="8208"/>
        </w:tabs>
        <w:suppressAutoHyphens w:val="0"/>
        <w:spacing w:after="120" w:line="451" w:lineRule="exact"/>
        <w:ind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НЕОВАСКУЛЯРИЗАЦИИ</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0"/>
          <w:numId w:val="9"/>
        </w:numPr>
        <w:tabs>
          <w:tab w:val="clear" w:pos="709"/>
          <w:tab w:val="left" w:pos="1230"/>
          <w:tab w:val="left" w:leader="dot" w:pos="8208"/>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sectPr w:rsidR="003E1538" w:rsidRPr="003E1538" w:rsidSect="003E1538">
          <w:headerReference w:type="even" r:id="rId8"/>
          <w:pgSz w:w="16838" w:h="23810"/>
          <w:pgMar w:top="5184" w:right="2946" w:bottom="5170" w:left="2946" w:header="0" w:footer="3" w:gutter="1570"/>
          <w:cols w:space="720"/>
          <w:noEndnote/>
          <w:rtlGutter/>
          <w:docGrid w:linePitch="360"/>
        </w:sectPr>
      </w:pPr>
      <w:r w:rsidRPr="003E1538">
        <w:rPr>
          <w:rFonts w:ascii="Times New Roman" w:eastAsia="Times New Roman" w:hAnsi="Times New Roman" w:cs="Times New Roman"/>
          <w:color w:val="000000"/>
          <w:kern w:val="0"/>
          <w:sz w:val="26"/>
          <w:szCs w:val="26"/>
          <w:lang w:eastAsia="ru-RU" w:bidi="ru-RU"/>
        </w:rPr>
        <w:t>Моделирование неоваскуляризации глаза с помощью интравитреального введения рекомбинантного</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здоровым крысам (первая серия эксперимента)</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numPr>
          <w:ilvl w:val="0"/>
          <w:numId w:val="9"/>
        </w:numPr>
        <w:tabs>
          <w:tab w:val="clear" w:pos="709"/>
          <w:tab w:val="left" w:pos="1134"/>
          <w:tab w:val="right" w:pos="4561"/>
          <w:tab w:val="right" w:pos="7278"/>
          <w:tab w:val="right" w:pos="8245"/>
        </w:tabs>
        <w:suppressAutoHyphens w:val="0"/>
        <w:spacing w:after="0" w:line="451" w:lineRule="exact"/>
        <w:ind w:right="66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Моделирование неоваскуляризации глаза с помощью интравитреального введения рекомбинантного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крысам с экспериментальным</w:t>
      </w:r>
      <w:r w:rsidRPr="003E1538">
        <w:rPr>
          <w:rFonts w:ascii="Times New Roman" w:eastAsia="Times New Roman" w:hAnsi="Times New Roman" w:cs="Times New Roman"/>
          <w:color w:val="000000"/>
          <w:kern w:val="0"/>
          <w:sz w:val="26"/>
          <w:szCs w:val="26"/>
          <w:lang w:eastAsia="ru-RU" w:bidi="ru-RU"/>
        </w:rPr>
        <w:tab/>
        <w:t>сахарным</w:t>
      </w:r>
      <w:r w:rsidRPr="003E1538">
        <w:rPr>
          <w:rFonts w:ascii="Times New Roman" w:eastAsia="Times New Roman" w:hAnsi="Times New Roman" w:cs="Times New Roman"/>
          <w:color w:val="000000"/>
          <w:kern w:val="0"/>
          <w:sz w:val="26"/>
          <w:szCs w:val="26"/>
          <w:lang w:eastAsia="ru-RU" w:bidi="ru-RU"/>
        </w:rPr>
        <w:tab/>
        <w:t>диабетом (вторая</w:t>
      </w:r>
      <w:r w:rsidRPr="003E1538">
        <w:rPr>
          <w:rFonts w:ascii="Times New Roman" w:eastAsia="Times New Roman" w:hAnsi="Times New Roman" w:cs="Times New Roman"/>
          <w:color w:val="000000"/>
          <w:kern w:val="0"/>
          <w:sz w:val="26"/>
          <w:szCs w:val="26"/>
          <w:lang w:eastAsia="ru-RU" w:bidi="ru-RU"/>
        </w:rPr>
        <w:tab/>
        <w:t>серия</w:t>
      </w:r>
    </w:p>
    <w:p w:rsidR="003E1538" w:rsidRPr="003E1538" w:rsidRDefault="003E1538" w:rsidP="003E1538">
      <w:pPr>
        <w:tabs>
          <w:tab w:val="clear" w:pos="709"/>
          <w:tab w:val="right" w:leader="dot" w:pos="8885"/>
        </w:tabs>
        <w:suppressAutoHyphens w:val="0"/>
        <w:spacing w:after="120" w:line="451" w:lineRule="exact"/>
        <w:ind w:left="5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fldChar w:fldCharType="begin"/>
      </w:r>
      <w:r w:rsidRPr="003E1538">
        <w:rPr>
          <w:rFonts w:ascii="Times New Roman" w:eastAsia="Times New Roman" w:hAnsi="Times New Roman" w:cs="Times New Roman"/>
          <w:color w:val="000000"/>
          <w:kern w:val="0"/>
          <w:sz w:val="26"/>
          <w:szCs w:val="26"/>
          <w:lang w:eastAsia="ru-RU" w:bidi="ru-RU"/>
        </w:rPr>
        <w:instrText xml:space="preserve"> TOC \o "1-5" \h \z </w:instrText>
      </w:r>
      <w:r w:rsidRPr="003E1538">
        <w:rPr>
          <w:rFonts w:ascii="Times New Roman" w:eastAsia="Times New Roman" w:hAnsi="Times New Roman" w:cs="Times New Roman"/>
          <w:color w:val="000000"/>
          <w:kern w:val="0"/>
          <w:sz w:val="26"/>
          <w:szCs w:val="26"/>
          <w:lang w:eastAsia="ru-RU" w:bidi="ru-RU"/>
        </w:rPr>
        <w:fldChar w:fldCharType="separate"/>
      </w:r>
      <w:r w:rsidRPr="003E1538">
        <w:rPr>
          <w:rFonts w:ascii="Times New Roman" w:eastAsia="Times New Roman" w:hAnsi="Times New Roman" w:cs="Times New Roman"/>
          <w:color w:val="000000"/>
          <w:kern w:val="0"/>
          <w:sz w:val="26"/>
          <w:szCs w:val="26"/>
          <w:lang w:eastAsia="ru-RU" w:bidi="ru-RU"/>
        </w:rPr>
        <w:t>эксперимента)</w:t>
      </w:r>
      <w:r w:rsidRPr="003E1538">
        <w:rPr>
          <w:rFonts w:ascii="Times New Roman" w:eastAsia="Times New Roman" w:hAnsi="Times New Roman" w:cs="Times New Roman"/>
          <w:color w:val="000000"/>
          <w:kern w:val="0"/>
          <w:sz w:val="26"/>
          <w:szCs w:val="26"/>
          <w:lang w:eastAsia="ru-RU" w:bidi="ru-RU"/>
        </w:rPr>
        <w:tab/>
        <w:t xml:space="preserve"> 107</w:t>
      </w:r>
    </w:p>
    <w:p w:rsidR="003E1538" w:rsidRPr="003E1538" w:rsidRDefault="003E1538" w:rsidP="003E1538">
      <w:pPr>
        <w:tabs>
          <w:tab w:val="clear" w:pos="709"/>
          <w:tab w:val="right" w:leader="dot" w:pos="8885"/>
        </w:tabs>
        <w:suppressAutoHyphens w:val="0"/>
        <w:spacing w:after="116" w:line="451" w:lineRule="exact"/>
        <w:ind w:left="520" w:right="660" w:firstLine="0"/>
        <w:rPr>
          <w:rFonts w:ascii="Times New Roman" w:eastAsia="Times New Roman" w:hAnsi="Times New Roman" w:cs="Times New Roman"/>
          <w:color w:val="000000"/>
          <w:kern w:val="0"/>
          <w:sz w:val="26"/>
          <w:szCs w:val="26"/>
          <w:lang w:eastAsia="ru-RU" w:bidi="ru-RU"/>
        </w:rPr>
      </w:pPr>
      <w:hyperlink w:anchor="bookmark13" w:tooltip="Current Document">
        <w:r w:rsidRPr="003E1538">
          <w:rPr>
            <w:rFonts w:ascii="Times New Roman" w:eastAsia="Times New Roman" w:hAnsi="Times New Roman" w:cs="Times New Roman"/>
            <w:color w:val="000000"/>
            <w:kern w:val="0"/>
            <w:sz w:val="26"/>
            <w:szCs w:val="26"/>
            <w:lang w:eastAsia="ru-RU" w:bidi="ru-RU"/>
          </w:rPr>
          <w:t xml:space="preserve">5.3 Результаты ультразвукового исследования состояния кровотока в сосудах глаза и орбиты у крыс при моделировании </w:t>
        </w:r>
        <w:r w:rsidRPr="003E1538">
          <w:rPr>
            <w:rFonts w:ascii="Times New Roman" w:eastAsia="Times New Roman" w:hAnsi="Times New Roman" w:cs="Times New Roman"/>
            <w:color w:val="000000"/>
            <w:kern w:val="0"/>
            <w:sz w:val="26"/>
            <w:szCs w:val="26"/>
            <w:lang w:val="en-US" w:eastAsia="en-US" w:bidi="en-US"/>
          </w:rPr>
          <w:t xml:space="preserve">VEGF </w:t>
        </w:r>
        <w:r w:rsidRPr="003E1538">
          <w:rPr>
            <w:rFonts w:ascii="Times New Roman" w:eastAsia="Times New Roman" w:hAnsi="Times New Roman" w:cs="Times New Roman"/>
            <w:color w:val="000000"/>
            <w:kern w:val="0"/>
            <w:sz w:val="26"/>
            <w:szCs w:val="26"/>
            <w:lang w:eastAsia="ru-RU" w:bidi="ru-RU"/>
          </w:rPr>
          <w:t>индуцированной глазной неоваскуляризации</w:t>
        </w:r>
        <w:r w:rsidRPr="003E1538">
          <w:rPr>
            <w:rFonts w:ascii="Times New Roman" w:eastAsia="Times New Roman" w:hAnsi="Times New Roman" w:cs="Times New Roman"/>
            <w:color w:val="000000"/>
            <w:kern w:val="0"/>
            <w:sz w:val="26"/>
            <w:szCs w:val="26"/>
            <w:lang w:eastAsia="ru-RU" w:bidi="ru-RU"/>
          </w:rPr>
          <w:tab/>
          <w:t xml:space="preserve"> 110</w:t>
        </w:r>
      </w:hyperlink>
    </w:p>
    <w:p w:rsidR="003E1538" w:rsidRPr="003E1538" w:rsidRDefault="003E1538" w:rsidP="003E1538">
      <w:pPr>
        <w:numPr>
          <w:ilvl w:val="0"/>
          <w:numId w:val="10"/>
        </w:numPr>
        <w:tabs>
          <w:tab w:val="clear" w:pos="709"/>
          <w:tab w:val="left" w:pos="1134"/>
          <w:tab w:val="right" w:leader="dot" w:pos="8885"/>
        </w:tabs>
        <w:suppressAutoHyphens w:val="0"/>
        <w:spacing w:after="124" w:line="456" w:lineRule="exact"/>
        <w:ind w:right="2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Изменение ретинальной функции при моделировании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индуцированной глазной неоваскуляризации</w:t>
      </w:r>
      <w:r w:rsidRPr="003E1538">
        <w:rPr>
          <w:rFonts w:ascii="Times New Roman" w:eastAsia="Times New Roman" w:hAnsi="Times New Roman" w:cs="Times New Roman"/>
          <w:color w:val="000000"/>
          <w:kern w:val="0"/>
          <w:sz w:val="26"/>
          <w:szCs w:val="26"/>
          <w:lang w:eastAsia="ru-RU" w:bidi="ru-RU"/>
        </w:rPr>
        <w:tab/>
        <w:t xml:space="preserve"> 113</w:t>
      </w:r>
    </w:p>
    <w:p w:rsidR="003E1538" w:rsidRPr="003E1538" w:rsidRDefault="003E1538" w:rsidP="003E1538">
      <w:pPr>
        <w:tabs>
          <w:tab w:val="clear" w:pos="709"/>
          <w:tab w:val="right" w:pos="4561"/>
          <w:tab w:val="right" w:pos="7278"/>
          <w:tab w:val="right" w:pos="8245"/>
        </w:tabs>
        <w:suppressAutoHyphens w:val="0"/>
        <w:spacing w:after="0" w:line="451"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Глава 6. ИЗУЧЕНИЕ</w:t>
      </w:r>
      <w:r w:rsidRPr="003E1538">
        <w:rPr>
          <w:rFonts w:ascii="Times New Roman" w:eastAsia="Times New Roman" w:hAnsi="Times New Roman" w:cs="Times New Roman"/>
          <w:color w:val="000000"/>
          <w:kern w:val="0"/>
          <w:sz w:val="26"/>
          <w:szCs w:val="26"/>
          <w:lang w:eastAsia="ru-RU" w:bidi="ru-RU"/>
        </w:rPr>
        <w:tab/>
        <w:t>ВЛИЯНИЯ</w:t>
      </w:r>
      <w:r w:rsidRPr="003E1538">
        <w:rPr>
          <w:rFonts w:ascii="Times New Roman" w:eastAsia="Times New Roman" w:hAnsi="Times New Roman" w:cs="Times New Roman"/>
          <w:color w:val="000000"/>
          <w:kern w:val="0"/>
          <w:sz w:val="26"/>
          <w:szCs w:val="26"/>
          <w:lang w:eastAsia="ru-RU" w:bidi="ru-RU"/>
        </w:rPr>
        <w:tab/>
        <w:t>АНГИОСТАТИНА</w:t>
      </w:r>
      <w:r w:rsidRPr="003E1538">
        <w:rPr>
          <w:rFonts w:ascii="Times New Roman" w:eastAsia="Times New Roman" w:hAnsi="Times New Roman" w:cs="Times New Roman"/>
          <w:color w:val="000000"/>
          <w:kern w:val="0"/>
          <w:sz w:val="26"/>
          <w:szCs w:val="26"/>
          <w:lang w:eastAsia="ru-RU" w:bidi="ru-RU"/>
        </w:rPr>
        <w:tab/>
        <w:t>НА</w:t>
      </w:r>
    </w:p>
    <w:p w:rsidR="003E1538" w:rsidRPr="003E1538" w:rsidRDefault="003E1538" w:rsidP="003E1538">
      <w:pPr>
        <w:tabs>
          <w:tab w:val="clear" w:pos="709"/>
          <w:tab w:val="right" w:pos="8885"/>
        </w:tabs>
        <w:suppressAutoHyphens w:val="0"/>
        <w:spacing w:after="273" w:line="451" w:lineRule="exact"/>
        <w:ind w:left="20" w:right="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НОВООБРАЗОВАННЫЕ СОСУДЫ В РАЗРАБОТАННОЙ МОДЕЛИ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 xml:space="preserve">ИНДУЦИРОВАННОЙ ГЛАЗНОЙ НЕОВАСКУЛЯРИЗАЦИИ </w:t>
      </w:r>
      <w:r w:rsidRPr="003E1538">
        <w:rPr>
          <w:rFonts w:ascii="Times New Roman" w:eastAsia="Times New Roman" w:hAnsi="Times New Roman" w:cs="Times New Roman"/>
          <w:color w:val="000000"/>
          <w:kern w:val="0"/>
          <w:sz w:val="26"/>
          <w:szCs w:val="26"/>
          <w:lang w:eastAsia="ru-RU" w:bidi="ru-RU"/>
        </w:rPr>
        <w:tab/>
        <w:t>121</w:t>
      </w:r>
    </w:p>
    <w:p w:rsidR="003E1538" w:rsidRPr="003E1538" w:rsidRDefault="003E1538" w:rsidP="003E1538">
      <w:pPr>
        <w:tabs>
          <w:tab w:val="clear" w:pos="709"/>
          <w:tab w:val="right" w:leader="dot" w:pos="8885"/>
        </w:tabs>
        <w:suppressAutoHyphens w:val="0"/>
        <w:spacing w:after="36" w:line="260"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ЗАКЛЮЧЕНИЕ</w:t>
      </w:r>
      <w:r w:rsidRPr="003E1538">
        <w:rPr>
          <w:rFonts w:ascii="Times New Roman" w:eastAsia="Times New Roman" w:hAnsi="Times New Roman" w:cs="Times New Roman"/>
          <w:color w:val="000000"/>
          <w:kern w:val="0"/>
          <w:sz w:val="26"/>
          <w:szCs w:val="26"/>
          <w:lang w:eastAsia="ru-RU" w:bidi="ru-RU"/>
        </w:rPr>
        <w:tab/>
        <w:t xml:space="preserve"> 125</w:t>
      </w:r>
      <w:r w:rsidRPr="003E1538">
        <w:rPr>
          <w:rFonts w:ascii="Times New Roman" w:eastAsia="Times New Roman" w:hAnsi="Times New Roman" w:cs="Times New Roman"/>
          <w:color w:val="000000"/>
          <w:kern w:val="0"/>
          <w:sz w:val="26"/>
          <w:szCs w:val="26"/>
          <w:lang w:eastAsia="ru-RU" w:bidi="ru-RU"/>
        </w:rPr>
        <w:fldChar w:fldCharType="end"/>
      </w:r>
    </w:p>
    <w:p w:rsidR="003E1538" w:rsidRPr="003E1538" w:rsidRDefault="003E1538" w:rsidP="003E1538">
      <w:pPr>
        <w:framePr w:w="477" w:h="1925" w:wrap="around" w:vAnchor="text" w:hAnchor="margin" w:x="8707" w:y="-326"/>
        <w:tabs>
          <w:tab w:val="clear" w:pos="709"/>
        </w:tabs>
        <w:suppressAutoHyphens w:val="0"/>
        <w:spacing w:after="0" w:line="643" w:lineRule="exact"/>
        <w:ind w:left="10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137</w:t>
      </w:r>
    </w:p>
    <w:p w:rsidR="003E1538" w:rsidRPr="003E1538" w:rsidRDefault="003E1538" w:rsidP="003E1538">
      <w:pPr>
        <w:framePr w:w="477" w:h="1925" w:wrap="around" w:vAnchor="text" w:hAnchor="margin" w:x="8707" w:y="-326"/>
        <w:tabs>
          <w:tab w:val="clear" w:pos="709"/>
        </w:tabs>
        <w:suppressAutoHyphens w:val="0"/>
        <w:spacing w:after="0" w:line="643" w:lineRule="exact"/>
        <w:ind w:left="10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139</w:t>
      </w:r>
    </w:p>
    <w:p w:rsidR="003E1538" w:rsidRPr="003E1538" w:rsidRDefault="003E1538" w:rsidP="003E1538">
      <w:pPr>
        <w:framePr w:w="477" w:h="1925" w:wrap="around" w:vAnchor="text" w:hAnchor="margin" w:x="8707" w:y="-326"/>
        <w:tabs>
          <w:tab w:val="clear" w:pos="709"/>
        </w:tabs>
        <w:suppressAutoHyphens w:val="0"/>
        <w:spacing w:after="0" w:line="643" w:lineRule="exact"/>
        <w:ind w:left="10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140</w:t>
      </w:r>
    </w:p>
    <w:p w:rsidR="003E1538" w:rsidRPr="003E1538" w:rsidRDefault="003E1538" w:rsidP="003E1538">
      <w:pPr>
        <w:tabs>
          <w:tab w:val="clear" w:pos="709"/>
          <w:tab w:val="left" w:leader="dot" w:pos="4210"/>
        </w:tabs>
        <w:suppressAutoHyphens w:val="0"/>
        <w:spacing w:after="0" w:line="643" w:lineRule="exact"/>
        <w:ind w:left="2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ВЫВОДЫ</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tabs>
          <w:tab w:val="clear" w:pos="709"/>
          <w:tab w:val="left" w:leader="dot" w:pos="4210"/>
        </w:tabs>
        <w:suppressAutoHyphens w:val="0"/>
        <w:spacing w:after="0" w:line="643" w:lineRule="exact"/>
        <w:ind w:left="20" w:right="4240" w:firstLine="0"/>
        <w:jc w:val="left"/>
        <w:rPr>
          <w:rFonts w:ascii="Times New Roman" w:eastAsia="Times New Roman" w:hAnsi="Times New Roman" w:cs="Times New Roman"/>
          <w:color w:val="000000"/>
          <w:kern w:val="0"/>
          <w:sz w:val="26"/>
          <w:szCs w:val="26"/>
          <w:lang w:eastAsia="ru-RU" w:bidi="ru-RU"/>
        </w:rPr>
        <w:sectPr w:rsidR="003E1538" w:rsidRPr="003E1538">
          <w:headerReference w:type="even" r:id="rId9"/>
          <w:headerReference w:type="default" r:id="rId10"/>
          <w:pgSz w:w="16838" w:h="23810"/>
          <w:pgMar w:top="5184" w:right="2946" w:bottom="5170" w:left="2946" w:header="0" w:footer="3" w:gutter="1570"/>
          <w:cols w:space="720"/>
          <w:noEndnote/>
          <w:rtlGutter/>
          <w:docGrid w:linePitch="360"/>
        </w:sectPr>
      </w:pPr>
      <w:r w:rsidRPr="003E1538">
        <w:rPr>
          <w:rFonts w:ascii="Times New Roman" w:eastAsia="Times New Roman" w:hAnsi="Times New Roman" w:cs="Times New Roman"/>
          <w:color w:val="000000"/>
          <w:kern w:val="0"/>
          <w:sz w:val="26"/>
          <w:szCs w:val="26"/>
          <w:lang w:eastAsia="ru-RU" w:bidi="ru-RU"/>
        </w:rPr>
        <w:t>ПРАКТИЧЕСКИЕ РЕКОМЕДАЦИИ СПИСОК ЛИТЕРАТУРЫ</w:t>
      </w:r>
      <w:r w:rsidRPr="003E1538">
        <w:rPr>
          <w:rFonts w:ascii="Times New Roman" w:eastAsia="Times New Roman" w:hAnsi="Times New Roman" w:cs="Times New Roman"/>
          <w:color w:val="000000"/>
          <w:kern w:val="0"/>
          <w:sz w:val="26"/>
          <w:szCs w:val="26"/>
          <w:lang w:eastAsia="ru-RU" w:bidi="ru-RU"/>
        </w:rPr>
        <w:tab/>
      </w:r>
    </w:p>
    <w:p w:rsidR="003E1538" w:rsidRPr="003E1538" w:rsidRDefault="003E1538" w:rsidP="003E1538">
      <w:pPr>
        <w:framePr w:w="89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b/>
          <w:bCs/>
          <w:color w:val="000000"/>
          <w:kern w:val="0"/>
          <w:sz w:val="26"/>
          <w:szCs w:val="26"/>
          <w:lang w:eastAsia="ru-RU" w:bidi="ru-RU"/>
        </w:rPr>
      </w:pPr>
      <w:r w:rsidRPr="003E1538">
        <w:rPr>
          <w:rFonts w:ascii="Times New Roman" w:eastAsia="Times New Roman" w:hAnsi="Times New Roman" w:cs="Times New Roman"/>
          <w:b/>
          <w:bCs/>
          <w:color w:val="000000"/>
          <w:kern w:val="0"/>
          <w:sz w:val="26"/>
          <w:szCs w:val="26"/>
          <w:lang w:eastAsia="ru-RU" w:bidi="ru-RU"/>
        </w:rPr>
        <w:t>СПИСОК СОКРАЩЕНИЙ</w:t>
      </w:r>
    </w:p>
    <w:tbl>
      <w:tblPr>
        <w:tblOverlap w:val="never"/>
        <w:tblW w:w="0" w:type="auto"/>
        <w:jc w:val="center"/>
        <w:tblLayout w:type="fixed"/>
        <w:tblCellMar>
          <w:left w:w="10" w:type="dxa"/>
          <w:right w:w="10" w:type="dxa"/>
        </w:tblCellMar>
        <w:tblLook w:val="04A0"/>
      </w:tblPr>
      <w:tblGrid>
        <w:gridCol w:w="821"/>
        <w:gridCol w:w="8146"/>
      </w:tblGrid>
      <w:tr w:rsidR="003E1538" w:rsidRPr="003E1538" w:rsidTr="00415973">
        <w:tblPrEx>
          <w:tblCellMar>
            <w:top w:w="0" w:type="dxa"/>
            <w:bottom w:w="0" w:type="dxa"/>
          </w:tblCellMar>
        </w:tblPrEx>
        <w:trPr>
          <w:trHeight w:hRule="exact" w:val="432"/>
          <w:jc w:val="center"/>
        </w:trPr>
        <w:tc>
          <w:tcPr>
            <w:tcW w:w="821"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ВМД</w:t>
            </w:r>
          </w:p>
        </w:tc>
        <w:tc>
          <w:tcPr>
            <w:tcW w:w="8146"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возрастная макулярная дегенерация</w:t>
            </w:r>
          </w:p>
        </w:tc>
      </w:tr>
      <w:tr w:rsidR="003E1538" w:rsidRPr="003E1538" w:rsidTr="00415973">
        <w:tblPrEx>
          <w:tblCellMar>
            <w:top w:w="0" w:type="dxa"/>
            <w:bottom w:w="0" w:type="dxa"/>
          </w:tblCellMar>
        </w:tblPrEx>
        <w:trPr>
          <w:trHeight w:hRule="exact" w:val="533"/>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ГА</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глазная артерия</w:t>
            </w:r>
          </w:p>
        </w:tc>
      </w:tr>
      <w:tr w:rsidR="003E1538" w:rsidRPr="003E1538" w:rsidTr="00415973">
        <w:tblPrEx>
          <w:tblCellMar>
            <w:top w:w="0" w:type="dxa"/>
            <w:bottom w:w="0" w:type="dxa"/>
          </w:tblCellMar>
        </w:tblPrEx>
        <w:trPr>
          <w:trHeight w:hRule="exact" w:val="51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ДЗН</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диск зрительного нерва</w:t>
            </w:r>
          </w:p>
        </w:tc>
      </w:tr>
      <w:tr w:rsidR="003E1538" w:rsidRPr="003E1538" w:rsidTr="00415973">
        <w:tblPrEx>
          <w:tblCellMar>
            <w:top w:w="0" w:type="dxa"/>
            <w:bottom w:w="0" w:type="dxa"/>
          </w:tblCellMar>
        </w:tblPrEx>
        <w:trPr>
          <w:trHeight w:hRule="exact" w:val="552"/>
          <w:jc w:val="center"/>
        </w:trPr>
        <w:tc>
          <w:tcPr>
            <w:tcW w:w="821"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ДР</w:t>
            </w:r>
          </w:p>
        </w:tc>
        <w:tc>
          <w:tcPr>
            <w:tcW w:w="8146"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диабетическая ретинопатия</w:t>
            </w:r>
          </w:p>
        </w:tc>
      </w:tr>
      <w:tr w:rsidR="003E1538" w:rsidRPr="003E1538" w:rsidTr="00415973">
        <w:tblPrEx>
          <w:tblCellMar>
            <w:top w:w="0" w:type="dxa"/>
            <w:bottom w:w="0" w:type="dxa"/>
          </w:tblCellMar>
        </w:tblPrEx>
        <w:trPr>
          <w:trHeight w:hRule="exact" w:val="51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ЗДЦА</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задние длинные цилиарные артерии</w:t>
            </w:r>
          </w:p>
        </w:tc>
      </w:tr>
      <w:tr w:rsidR="003E1538" w:rsidRPr="003E1538" w:rsidTr="00415973">
        <w:tblPrEx>
          <w:tblCellMar>
            <w:top w:w="0" w:type="dxa"/>
            <w:bottom w:w="0" w:type="dxa"/>
          </w:tblCellMar>
        </w:tblPrEx>
        <w:trPr>
          <w:trHeight w:hRule="exact" w:val="552"/>
          <w:jc w:val="center"/>
        </w:trPr>
        <w:tc>
          <w:tcPr>
            <w:tcW w:w="821"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3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36"/>
                <w:szCs w:val="36"/>
                <w:lang w:eastAsia="ru-RU" w:bidi="ru-RU"/>
              </w:rPr>
              <w:t>ид</w:t>
            </w:r>
          </w:p>
        </w:tc>
        <w:tc>
          <w:tcPr>
            <w:tcW w:w="8146"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импульсная допплерография</w:t>
            </w:r>
          </w:p>
        </w:tc>
      </w:tr>
      <w:tr w:rsidR="003E1538" w:rsidRPr="003E1538" w:rsidTr="00415973">
        <w:tblPrEx>
          <w:tblCellMar>
            <w:top w:w="0" w:type="dxa"/>
            <w:bottom w:w="0" w:type="dxa"/>
          </w:tblCellMar>
        </w:tblPrEx>
        <w:trPr>
          <w:trHeight w:hRule="exact" w:val="499"/>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Кг</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глиальный индекс</w:t>
            </w:r>
          </w:p>
        </w:tc>
      </w:tr>
      <w:tr w:rsidR="003E1538" w:rsidRPr="003E1538" w:rsidTr="00415973">
        <w:tblPrEx>
          <w:tblCellMar>
            <w:top w:w="0" w:type="dxa"/>
            <w:bottom w:w="0" w:type="dxa"/>
          </w:tblCellMar>
        </w:tblPrEx>
        <w:trPr>
          <w:trHeight w:hRule="exact" w:val="576"/>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ПДР</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пролиферативная диабетическая ретинопатия</w:t>
            </w:r>
          </w:p>
        </w:tc>
      </w:tr>
      <w:tr w:rsidR="003E1538" w:rsidRPr="003E1538" w:rsidTr="00415973">
        <w:tblPrEx>
          <w:tblCellMar>
            <w:top w:w="0" w:type="dxa"/>
            <w:bottom w:w="0" w:type="dxa"/>
          </w:tblCellMar>
        </w:tblPrEx>
        <w:trPr>
          <w:trHeight w:hRule="exact" w:val="52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3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36"/>
                <w:szCs w:val="36"/>
                <w:lang w:eastAsia="ru-RU" w:bidi="ru-RU"/>
              </w:rPr>
              <w:t>PH</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ретинопатия недоношенных</w:t>
            </w:r>
          </w:p>
        </w:tc>
      </w:tr>
      <w:tr w:rsidR="003E1538" w:rsidRPr="003E1538" w:rsidTr="00415973">
        <w:tblPrEx>
          <w:tblCellMar>
            <w:top w:w="0" w:type="dxa"/>
            <w:bottom w:w="0" w:type="dxa"/>
          </w:tblCellMar>
        </w:tblPrEx>
        <w:trPr>
          <w:trHeight w:hRule="exact" w:val="523"/>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РЭРГ</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ритмическая электроретинограмма</w:t>
            </w:r>
          </w:p>
        </w:tc>
      </w:tr>
      <w:tr w:rsidR="003E1538" w:rsidRPr="003E1538" w:rsidTr="00415973">
        <w:tblPrEx>
          <w:tblCellMar>
            <w:top w:w="0" w:type="dxa"/>
            <w:bottom w:w="0" w:type="dxa"/>
          </w:tblCellMar>
        </w:tblPrEx>
        <w:trPr>
          <w:trHeight w:hRule="exact" w:val="52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СД</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сахарный диабет</w:t>
            </w:r>
          </w:p>
        </w:tc>
      </w:tr>
      <w:tr w:rsidR="003E1538" w:rsidRPr="003E1538" w:rsidTr="00415973">
        <w:tblPrEx>
          <w:tblCellMar>
            <w:top w:w="0" w:type="dxa"/>
            <w:bottom w:w="0" w:type="dxa"/>
          </w:tblCellMar>
        </w:tblPrEx>
        <w:trPr>
          <w:trHeight w:hRule="exact" w:val="566"/>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ФАГ</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флюоресцентная ангиография</w:t>
            </w:r>
          </w:p>
        </w:tc>
      </w:tr>
      <w:tr w:rsidR="003E1538" w:rsidRPr="003E1538" w:rsidTr="00415973">
        <w:tblPrEx>
          <w:tblCellMar>
            <w:top w:w="0" w:type="dxa"/>
            <w:bottom w:w="0" w:type="dxa"/>
          </w:tblCellMar>
        </w:tblPrEx>
        <w:trPr>
          <w:trHeight w:hRule="exact" w:val="533"/>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ХНВ</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хориоидальная неоваскуляризация</w:t>
            </w:r>
          </w:p>
        </w:tc>
      </w:tr>
      <w:tr w:rsidR="003E1538" w:rsidRPr="003E1538" w:rsidTr="00415973">
        <w:tblPrEx>
          <w:tblCellMar>
            <w:top w:w="0" w:type="dxa"/>
            <w:bottom w:w="0" w:type="dxa"/>
          </w:tblCellMar>
        </w:tblPrEx>
        <w:trPr>
          <w:trHeight w:hRule="exact" w:val="53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ЦАС</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центральная артерия сетчатки</w:t>
            </w:r>
          </w:p>
        </w:tc>
      </w:tr>
      <w:tr w:rsidR="003E1538" w:rsidRPr="003E1538" w:rsidTr="00415973">
        <w:tblPrEx>
          <w:tblCellMar>
            <w:top w:w="0" w:type="dxa"/>
            <w:bottom w:w="0" w:type="dxa"/>
          </w:tblCellMar>
        </w:tblPrEx>
        <w:trPr>
          <w:trHeight w:hRule="exact" w:val="533"/>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ЦВС</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центральная вена сетчатки</w:t>
            </w:r>
          </w:p>
        </w:tc>
      </w:tr>
      <w:tr w:rsidR="003E1538" w:rsidRPr="003E1538" w:rsidTr="00415973">
        <w:tblPrEx>
          <w:tblCellMar>
            <w:top w:w="0" w:type="dxa"/>
            <w:bottom w:w="0" w:type="dxa"/>
          </w:tblCellMar>
        </w:tblPrEx>
        <w:trPr>
          <w:trHeight w:hRule="exact" w:val="538"/>
          <w:jc w:val="center"/>
        </w:trPr>
        <w:tc>
          <w:tcPr>
            <w:tcW w:w="821"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3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36"/>
                <w:szCs w:val="36"/>
                <w:lang w:eastAsia="ru-RU" w:bidi="ru-RU"/>
              </w:rPr>
              <w:t>цдк</w:t>
            </w:r>
          </w:p>
        </w:tc>
        <w:tc>
          <w:tcPr>
            <w:tcW w:w="8146" w:type="dxa"/>
            <w:shd w:val="clear" w:color="auto" w:fill="FFFFFF"/>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цветовое допплеровское картирование</w:t>
            </w:r>
          </w:p>
        </w:tc>
      </w:tr>
      <w:tr w:rsidR="003E1538" w:rsidRPr="003E1538" w:rsidTr="00415973">
        <w:tblPrEx>
          <w:tblCellMar>
            <w:top w:w="0" w:type="dxa"/>
            <w:bottom w:w="0" w:type="dxa"/>
          </w:tblCellMar>
        </w:tblPrEx>
        <w:trPr>
          <w:trHeight w:hRule="exact" w:val="52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3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36"/>
                <w:szCs w:val="36"/>
                <w:lang w:eastAsia="ru-RU" w:bidi="ru-RU"/>
              </w:rPr>
              <w:t>эк</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эндотелиальные клетки</w:t>
            </w:r>
          </w:p>
        </w:tc>
      </w:tr>
      <w:tr w:rsidR="003E1538" w:rsidRPr="003E1538" w:rsidTr="00415973">
        <w:tblPrEx>
          <w:tblCellMar>
            <w:top w:w="0" w:type="dxa"/>
            <w:bottom w:w="0" w:type="dxa"/>
          </w:tblCellMar>
        </w:tblPrEx>
        <w:trPr>
          <w:trHeight w:hRule="exact" w:val="52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ЭРГ</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электроретинограмма</w:t>
            </w:r>
          </w:p>
        </w:tc>
      </w:tr>
      <w:tr w:rsidR="003E1538" w:rsidRPr="003E1538" w:rsidTr="00415973">
        <w:tblPrEx>
          <w:tblCellMar>
            <w:top w:w="0" w:type="dxa"/>
            <w:bottom w:w="0" w:type="dxa"/>
          </w:tblCellMar>
        </w:tblPrEx>
        <w:trPr>
          <w:trHeight w:hRule="exact" w:val="552"/>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ЭФИ</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электрофизиологические исследования</w:t>
            </w:r>
          </w:p>
        </w:tc>
      </w:tr>
      <w:tr w:rsidR="003E1538" w:rsidRPr="003E1538" w:rsidTr="00415973">
        <w:tblPrEx>
          <w:tblCellMar>
            <w:top w:w="0" w:type="dxa"/>
            <w:bottom w:w="0" w:type="dxa"/>
          </w:tblCellMar>
        </w:tblPrEx>
        <w:trPr>
          <w:trHeight w:hRule="exact" w:val="53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val="en-US" w:eastAsia="en-US" w:bidi="en-US"/>
              </w:rPr>
              <w:t>RI</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индекс резистентности</w:t>
            </w:r>
          </w:p>
        </w:tc>
      </w:tr>
      <w:tr w:rsidR="003E1538" w:rsidRPr="003E1538" w:rsidTr="00415973">
        <w:tblPrEx>
          <w:tblCellMar>
            <w:top w:w="0" w:type="dxa"/>
            <w:bottom w:w="0" w:type="dxa"/>
          </w:tblCellMar>
        </w:tblPrEx>
        <w:trPr>
          <w:trHeight w:hRule="exact" w:val="53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val="en-US" w:eastAsia="en-US" w:bidi="en-US"/>
              </w:rPr>
              <w:t>Vdiast</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диастолическая скорость кровотока</w:t>
            </w:r>
          </w:p>
        </w:tc>
      </w:tr>
      <w:tr w:rsidR="003E1538" w:rsidRPr="003E1538" w:rsidTr="00415973">
        <w:tblPrEx>
          <w:tblCellMar>
            <w:top w:w="0" w:type="dxa"/>
            <w:bottom w:w="0" w:type="dxa"/>
          </w:tblCellMar>
        </w:tblPrEx>
        <w:trPr>
          <w:trHeight w:hRule="exact" w:val="518"/>
          <w:jc w:val="center"/>
        </w:trPr>
        <w:tc>
          <w:tcPr>
            <w:tcW w:w="821"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val="en-US" w:eastAsia="en-US" w:bidi="en-US"/>
              </w:rPr>
              <w:t>Vsyst</w:t>
            </w:r>
          </w:p>
        </w:tc>
        <w:tc>
          <w:tcPr>
            <w:tcW w:w="8146" w:type="dxa"/>
            <w:shd w:val="clear" w:color="auto" w:fill="FFFFFF"/>
            <w:vAlign w:val="center"/>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систолическая скорость кровотока</w:t>
            </w:r>
          </w:p>
        </w:tc>
      </w:tr>
      <w:tr w:rsidR="003E1538" w:rsidRPr="003E1538" w:rsidTr="00415973">
        <w:tblPrEx>
          <w:tblCellMar>
            <w:top w:w="0" w:type="dxa"/>
            <w:bottom w:w="0" w:type="dxa"/>
          </w:tblCellMar>
        </w:tblPrEx>
        <w:trPr>
          <w:trHeight w:hRule="exact" w:val="422"/>
          <w:jc w:val="center"/>
        </w:trPr>
        <w:tc>
          <w:tcPr>
            <w:tcW w:w="821" w:type="dxa"/>
            <w:shd w:val="clear" w:color="auto" w:fill="FFFFFF"/>
            <w:vAlign w:val="bottom"/>
          </w:tcPr>
          <w:p w:rsidR="003E1538" w:rsidRPr="003E1538" w:rsidRDefault="003E1538" w:rsidP="003E1538">
            <w:pPr>
              <w:framePr w:w="8966" w:wrap="notBeside" w:vAnchor="text" w:hAnchor="text" w:xAlign="center" w:y="1"/>
              <w:tabs>
                <w:tab w:val="clear" w:pos="709"/>
              </w:tabs>
              <w:suppressAutoHyphens w:val="0"/>
              <w:spacing w:after="0" w:line="260" w:lineRule="exact"/>
              <w:ind w:left="4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val="en-US" w:eastAsia="en-US" w:bidi="en-US"/>
              </w:rPr>
              <w:t>VEGF</w:t>
            </w:r>
          </w:p>
        </w:tc>
        <w:tc>
          <w:tcPr>
            <w:tcW w:w="8146" w:type="dxa"/>
            <w:shd w:val="clear" w:color="auto" w:fill="FFFFFF"/>
            <w:vAlign w:val="bottom"/>
          </w:tcPr>
          <w:p w:rsidR="003E1538" w:rsidRPr="003E1538" w:rsidRDefault="003E1538" w:rsidP="003E1538">
            <w:pPr>
              <w:framePr w:w="8966" w:wrap="notBeside" w:vAnchor="text" w:hAnchor="text" w:xAlign="center" w:y="1"/>
              <w:tabs>
                <w:tab w:val="clear" w:pos="709"/>
              </w:tabs>
              <w:suppressAutoHyphens w:val="0"/>
              <w:spacing w:after="0" w:line="260" w:lineRule="exact"/>
              <w:ind w:left="120"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сосудистый эндотелиальный фактор роста </w:t>
            </w:r>
            <w:r w:rsidRPr="003E1538">
              <w:rPr>
                <w:rFonts w:ascii="Times New Roman" w:eastAsia="Times New Roman" w:hAnsi="Times New Roman" w:cs="Times New Roman"/>
                <w:color w:val="000000"/>
                <w:kern w:val="0"/>
                <w:sz w:val="26"/>
                <w:szCs w:val="26"/>
                <w:lang w:eastAsia="en-US" w:bidi="en-US"/>
              </w:rPr>
              <w:t>(</w:t>
            </w:r>
            <w:r w:rsidRPr="003E1538">
              <w:rPr>
                <w:rFonts w:ascii="Times New Roman" w:eastAsia="Times New Roman" w:hAnsi="Times New Roman" w:cs="Times New Roman"/>
                <w:color w:val="000000"/>
                <w:kern w:val="0"/>
                <w:sz w:val="26"/>
                <w:szCs w:val="26"/>
                <w:lang w:val="en-US" w:eastAsia="en-US" w:bidi="en-US"/>
              </w:rPr>
              <w:t>vascular</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val="en-US" w:eastAsia="en-US" w:bidi="en-US"/>
              </w:rPr>
              <w:t>endothelial</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val="en-US" w:eastAsia="en-US" w:bidi="en-US"/>
              </w:rPr>
              <w:t>growth</w:t>
            </w:r>
          </w:p>
        </w:tc>
      </w:tr>
    </w:tbl>
    <w:p w:rsidR="003E1538" w:rsidRPr="003E1538" w:rsidRDefault="003E1538" w:rsidP="003E1538">
      <w:pPr>
        <w:framePr w:w="8966"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val="en-US" w:eastAsia="en-US" w:bidi="en-US"/>
        </w:rPr>
        <w:t>factor</w:t>
      </w:r>
      <w:r w:rsidRPr="003E1538">
        <w:rPr>
          <w:rFonts w:ascii="Times New Roman" w:eastAsia="Times New Roman" w:hAnsi="Times New Roman" w:cs="Times New Roman"/>
          <w:color w:val="000000"/>
          <w:kern w:val="0"/>
          <w:sz w:val="26"/>
          <w:szCs w:val="26"/>
          <w:lang w:eastAsia="en-US" w:bidi="en-US"/>
        </w:rPr>
        <w:t>)</w:t>
      </w:r>
    </w:p>
    <w:p w:rsidR="003E1538" w:rsidRPr="003E1538" w:rsidRDefault="003E1538" w:rsidP="003E153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3E1538" w:rsidRPr="003E1538" w:rsidRDefault="003E1538" w:rsidP="003E1538">
      <w:pPr>
        <w:tabs>
          <w:tab w:val="clear" w:pos="709"/>
        </w:tabs>
        <w:suppressAutoHyphens w:val="0"/>
        <w:spacing w:after="0" w:line="451" w:lineRule="exact"/>
        <w:ind w:left="20" w:firstLine="0"/>
        <w:jc w:val="center"/>
        <w:rPr>
          <w:rFonts w:ascii="Times New Roman" w:eastAsia="Times New Roman" w:hAnsi="Times New Roman" w:cs="Times New Roman"/>
          <w:b/>
          <w:bCs/>
          <w:color w:val="000000"/>
          <w:kern w:val="0"/>
          <w:sz w:val="26"/>
          <w:szCs w:val="26"/>
          <w:lang w:eastAsia="ru-RU" w:bidi="ru-RU"/>
        </w:rPr>
      </w:pPr>
      <w:r w:rsidRPr="003E1538">
        <w:rPr>
          <w:rFonts w:ascii="Times New Roman" w:eastAsia="Times New Roman" w:hAnsi="Times New Roman" w:cs="Times New Roman"/>
          <w:b/>
          <w:bCs/>
          <w:color w:val="000000"/>
          <w:kern w:val="0"/>
          <w:sz w:val="26"/>
          <w:szCs w:val="26"/>
          <w:lang w:eastAsia="ru-RU" w:bidi="ru-RU"/>
        </w:rPr>
        <w:t>ВВЕДЕНИЕ</w:t>
      </w:r>
    </w:p>
    <w:p w:rsidR="003E1538" w:rsidRPr="003E1538" w:rsidRDefault="003E1538" w:rsidP="003E1538">
      <w:pPr>
        <w:tabs>
          <w:tab w:val="clear" w:pos="709"/>
        </w:tabs>
        <w:suppressAutoHyphens w:val="0"/>
        <w:spacing w:after="0" w:line="451" w:lineRule="exact"/>
        <w:ind w:left="20" w:right="40" w:firstLine="54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Ангиогенез — это фундаментальный биологический процесс регуляции системы кровообращения, характерный для живых организмов. В норме физиологический ангиогенез выполняет полезную защитную функцию, играет важную роль в развитии, нормальном росте ткани и заживлении ран [2]. В здоровом организме существует баланс между активаторами и ингибиторами роста новых кровеносных сосудов. При многих заболеваниях теряется контроль над поддержанием этого равновесия и может возникать устойчивый и нерегулируемый патологический ангиогенез [16,23,26,28,38,41,46,52,63,81,118,192,232].</w:t>
      </w:r>
    </w:p>
    <w:p w:rsidR="003E1538" w:rsidRPr="003E1538" w:rsidRDefault="003E1538" w:rsidP="003E1538">
      <w:pPr>
        <w:tabs>
          <w:tab w:val="clear" w:pos="709"/>
        </w:tabs>
        <w:suppressAutoHyphens w:val="0"/>
        <w:spacing w:after="0" w:line="451" w:lineRule="exact"/>
        <w:ind w:left="20" w:right="40" w:firstLine="54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Обсуждение роли ангиогенеза в офтальмологии связано с многообразием состояний, которые сопровождаются возникновением новообразованных сосудов. Наиболее значимым среди них - является диабетическая ретинопатия (ДР) - глазное осложнение сахарного диабета (СД) и основная причина слепоты и слабовидения у лиц трудоспособного возраста [4,137,138,225]. Учитывая огромную медико-социальную значимость этой проблемы, актуальным представляется комплексное изучение изменений глаза, возникающих при СД. Изучение особенностей электрогенеза и глазного кровотока на начальных этапах развития СД, без клинических признаков поражения глазного яблока или с начальными клиническими изменениями, позволит получить дополнительные сведения о механизмах развития ДР.</w:t>
      </w:r>
    </w:p>
    <w:p w:rsidR="003E1538" w:rsidRPr="003E1538" w:rsidRDefault="003E1538" w:rsidP="003E1538">
      <w:pPr>
        <w:tabs>
          <w:tab w:val="clear" w:pos="709"/>
        </w:tabs>
        <w:suppressAutoHyphens w:val="0"/>
        <w:spacing w:after="0" w:line="451" w:lineRule="exact"/>
        <w:ind w:left="20" w:right="40" w:firstLine="54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Несмотря на интенсивные научные поиски в изучении патогенеза заболеваний, сопровождающихся развитием новообразованных сосудов, многие вопросы остаются до конца неизученными. Важным методом изучения сложных механизмов развития патологических процессов является биологическое моделирование. К настоящему времени предложено множество вариантов моделирования глазной неоваскуляризации на животных, однако каждый из них имеет свои достоинства и недостатки, что обусловливает создание новых, более совершенных моделей [55,99,101,215,241]. Учитывая анатомическое сходство строения глаза крысы и человека, наиболее перспективным является моделирование сосудистых процессов на крысах. Таким образом, создание простой, надежной и удобной экспериментальной модели глазной неоваскуляризации на крысах является актуальной задачей, решение которой послужит оценке новых методов лечения, а также подбору доз и способов введения препаратов.</w:t>
      </w:r>
    </w:p>
    <w:p w:rsidR="003E1538" w:rsidRPr="003E1538" w:rsidRDefault="003E1538" w:rsidP="003E1538">
      <w:pPr>
        <w:tabs>
          <w:tab w:val="clear" w:pos="709"/>
        </w:tabs>
        <w:suppressAutoHyphens w:val="0"/>
        <w:spacing w:after="0" w:line="451" w:lineRule="exact"/>
        <w:ind w:left="20" w:right="40" w:firstLine="54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Механизм развития патологического ангиогенеза сложен и многообразен. Фундаментальные работы последних лет доказали ведущую роль эндотелиального сосудистого фактора роста </w:t>
      </w:r>
      <w:r w:rsidRPr="003E1538">
        <w:rPr>
          <w:rFonts w:ascii="Times New Roman" w:eastAsia="Times New Roman" w:hAnsi="Times New Roman" w:cs="Times New Roman"/>
          <w:color w:val="000000"/>
          <w:kern w:val="0"/>
          <w:sz w:val="26"/>
          <w:szCs w:val="26"/>
          <w:lang w:eastAsia="en-US" w:bidi="en-US"/>
        </w:rPr>
        <w:t>(</w:t>
      </w:r>
      <w:r w:rsidRPr="003E1538">
        <w:rPr>
          <w:rFonts w:ascii="Times New Roman" w:eastAsia="Times New Roman" w:hAnsi="Times New Roman" w:cs="Times New Roman"/>
          <w:color w:val="000000"/>
          <w:kern w:val="0"/>
          <w:sz w:val="26"/>
          <w:szCs w:val="26"/>
          <w:lang w:val="en-US" w:eastAsia="en-US" w:bidi="en-US"/>
        </w:rPr>
        <w:t>vascular</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val="en-US" w:eastAsia="en-US" w:bidi="en-US"/>
        </w:rPr>
        <w:t>endothelial</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val="en-US" w:eastAsia="en-US" w:bidi="en-US"/>
        </w:rPr>
        <w:t>growth</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val="en-US" w:eastAsia="en-US" w:bidi="en-US"/>
        </w:rPr>
        <w:t>factor</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 xml:space="preserve">в качестве стимулятора ангиогенеза в глазу и в организме в целом [37,105,241]. Это обосновывает возможность изучения индукции роста новообразованных сосудов в глазу с помощью местного введения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открывает новые возможности в изучении патологического ангиогенеза и влияния на этот процесс.</w:t>
      </w:r>
    </w:p>
    <w:p w:rsidR="003E1538" w:rsidRPr="003E1538" w:rsidRDefault="003E1538" w:rsidP="003E1538">
      <w:pPr>
        <w:tabs>
          <w:tab w:val="clear" w:pos="709"/>
        </w:tabs>
        <w:suppressAutoHyphens w:val="0"/>
        <w:spacing w:after="0" w:line="451" w:lineRule="exact"/>
        <w:ind w:left="20" w:right="40" w:firstLine="54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Успех последних лет в лечении заболеваний, сопровождающихся развитием неоваскуляризации, связан с применением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ru-RU" w:bidi="ru-RU"/>
        </w:rPr>
        <w:t>-направленных препаратов [126,211,235]. Однако, по мере открытия и изучения ростовых факторов, способствующих появлению новообразованных сосудов, формировалась концепция существования в тканях, в том числе и в глазу, их антагонистов [82,108].</w:t>
      </w:r>
    </w:p>
    <w:p w:rsidR="003E1538" w:rsidRPr="003E1538" w:rsidRDefault="003E1538" w:rsidP="003E1538">
      <w:pPr>
        <w:tabs>
          <w:tab w:val="clear" w:pos="709"/>
        </w:tabs>
        <w:suppressAutoHyphens w:val="0"/>
        <w:spacing w:after="0" w:line="451" w:lineRule="exact"/>
        <w:ind w:left="20" w:right="40" w:firstLine="540"/>
        <w:rPr>
          <w:rFonts w:ascii="Times New Roman" w:eastAsia="Times New Roman" w:hAnsi="Times New Roman" w:cs="Times New Roman"/>
          <w:color w:val="000000"/>
          <w:kern w:val="0"/>
          <w:sz w:val="26"/>
          <w:szCs w:val="26"/>
          <w:lang w:eastAsia="ru-RU" w:bidi="ru-RU"/>
        </w:rPr>
        <w:sectPr w:rsidR="003E1538" w:rsidRPr="003E1538">
          <w:pgSz w:w="16838" w:h="23810"/>
          <w:pgMar w:top="4895" w:right="3112" w:bottom="5327" w:left="4749" w:header="0" w:footer="3" w:gutter="0"/>
          <w:cols w:space="720"/>
          <w:noEndnote/>
          <w:docGrid w:linePitch="360"/>
        </w:sectPr>
      </w:pPr>
      <w:r w:rsidRPr="003E1538">
        <w:rPr>
          <w:rFonts w:ascii="Times New Roman" w:eastAsia="Times New Roman" w:hAnsi="Times New Roman" w:cs="Times New Roman"/>
          <w:color w:val="000000"/>
          <w:kern w:val="0"/>
          <w:sz w:val="26"/>
          <w:szCs w:val="26"/>
          <w:lang w:eastAsia="ru-RU" w:bidi="ru-RU"/>
        </w:rPr>
        <w:t>Одним из специфических эндогенных ингибиторов ангиогенеза, действующих на пролиферирующие эндотелиальные клетки сосудов, является ангиостатин [65,135,142,143]. В литературе имеются единичные экспериментальные работы, посвященные изучению влияния ангиостатина на пролиферативный процесс [11,57]. В связи с этим представляет интерес дальнейшее изучение влияия ангиостатина на новообразованные сосуды глаза.</w:t>
      </w:r>
    </w:p>
    <w:p w:rsidR="003E1538" w:rsidRPr="003E1538" w:rsidRDefault="003E1538" w:rsidP="003E1538">
      <w:pPr>
        <w:tabs>
          <w:tab w:val="clear" w:pos="709"/>
        </w:tabs>
        <w:suppressAutoHyphens w:val="0"/>
        <w:spacing w:after="0" w:line="451" w:lineRule="exact"/>
        <w:ind w:left="20" w:firstLine="0"/>
        <w:jc w:val="center"/>
        <w:rPr>
          <w:rFonts w:ascii="Times New Roman" w:eastAsia="Times New Roman" w:hAnsi="Times New Roman" w:cs="Times New Roman"/>
          <w:b/>
          <w:bCs/>
          <w:color w:val="000000"/>
          <w:kern w:val="0"/>
          <w:sz w:val="26"/>
          <w:szCs w:val="26"/>
          <w:lang w:eastAsia="ru-RU" w:bidi="ru-RU"/>
        </w:rPr>
      </w:pPr>
      <w:r w:rsidRPr="003E1538">
        <w:rPr>
          <w:rFonts w:ascii="Times New Roman" w:eastAsia="Times New Roman" w:hAnsi="Times New Roman" w:cs="Times New Roman"/>
          <w:b/>
          <w:bCs/>
          <w:color w:val="000000"/>
          <w:kern w:val="0"/>
          <w:sz w:val="26"/>
          <w:szCs w:val="26"/>
          <w:lang w:eastAsia="ru-RU" w:bidi="ru-RU"/>
        </w:rPr>
        <w:t>Цель исследования</w:t>
      </w:r>
    </w:p>
    <w:p w:rsidR="003E1538" w:rsidRPr="003E1538" w:rsidRDefault="003E1538" w:rsidP="003E1538">
      <w:pPr>
        <w:tabs>
          <w:tab w:val="clear" w:pos="709"/>
        </w:tabs>
        <w:suppressAutoHyphens w:val="0"/>
        <w:spacing w:after="0" w:line="451" w:lineRule="exact"/>
        <w:ind w:right="40" w:firstLine="0"/>
        <w:jc w:val="righ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Разработать и изучить модели глазной неоваскуляризации, оценить</w:t>
      </w:r>
    </w:p>
    <w:p w:rsidR="003E1538" w:rsidRPr="003E1538" w:rsidRDefault="003E1538" w:rsidP="003E1538">
      <w:pPr>
        <w:tabs>
          <w:tab w:val="clear" w:pos="709"/>
        </w:tabs>
        <w:suppressAutoHyphens w:val="0"/>
        <w:spacing w:after="0" w:line="451" w:lineRule="exact"/>
        <w:ind w:left="20" w:firstLine="0"/>
        <w:jc w:val="center"/>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влияние ангиостатина на патологический ангиогенез, используя комплекс</w:t>
      </w:r>
    </w:p>
    <w:p w:rsidR="003E1538" w:rsidRPr="003E1538" w:rsidRDefault="003E1538" w:rsidP="003E1538">
      <w:pPr>
        <w:tabs>
          <w:tab w:val="clear" w:pos="709"/>
        </w:tabs>
        <w:suppressAutoHyphens w:val="0"/>
        <w:spacing w:after="420" w:line="451" w:lineRule="exact"/>
        <w:ind w:left="280" w:hanging="26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инструментальных и морфофункциональных исследований.</w:t>
      </w:r>
    </w:p>
    <w:p w:rsidR="003E1538" w:rsidRPr="003E1538" w:rsidRDefault="003E1538" w:rsidP="003E1538">
      <w:pPr>
        <w:tabs>
          <w:tab w:val="clear" w:pos="709"/>
        </w:tabs>
        <w:suppressAutoHyphens w:val="0"/>
        <w:spacing w:after="0" w:line="451" w:lineRule="exact"/>
        <w:ind w:left="40" w:firstLine="0"/>
        <w:jc w:val="center"/>
        <w:rPr>
          <w:rFonts w:ascii="Times New Roman" w:eastAsia="Times New Roman" w:hAnsi="Times New Roman" w:cs="Times New Roman"/>
          <w:b/>
          <w:bCs/>
          <w:color w:val="000000"/>
          <w:kern w:val="0"/>
          <w:sz w:val="26"/>
          <w:szCs w:val="26"/>
          <w:lang w:eastAsia="ru-RU" w:bidi="ru-RU"/>
        </w:rPr>
      </w:pPr>
      <w:r w:rsidRPr="003E1538">
        <w:rPr>
          <w:rFonts w:ascii="Times New Roman" w:eastAsia="Times New Roman" w:hAnsi="Times New Roman" w:cs="Times New Roman"/>
          <w:b/>
          <w:bCs/>
          <w:color w:val="000000"/>
          <w:kern w:val="0"/>
          <w:sz w:val="26"/>
          <w:szCs w:val="26"/>
          <w:lang w:eastAsia="ru-RU" w:bidi="ru-RU"/>
        </w:rPr>
        <w:t>Задачи исследования</w:t>
      </w:r>
    </w:p>
    <w:p w:rsidR="003E1538" w:rsidRPr="003E1538" w:rsidRDefault="003E1538" w:rsidP="003E1538">
      <w:pPr>
        <w:numPr>
          <w:ilvl w:val="0"/>
          <w:numId w:val="11"/>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Изучить морфофункциональное состояние сетчатки и ангиоархитектонику глаза и орбиты у здоровых крыс. Создать нормативную экспериментальную базу электрофизиологических и гемодинамических показателей.</w:t>
      </w:r>
    </w:p>
    <w:p w:rsidR="003E1538" w:rsidRPr="003E1538" w:rsidRDefault="003E1538" w:rsidP="003E1538">
      <w:pPr>
        <w:numPr>
          <w:ilvl w:val="0"/>
          <w:numId w:val="11"/>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Изучить особенности изменений морфофункционального состояния сетчатки и кровообращения у крыс со стрептозотоциновым диабетом (1 год наблюдения).</w:t>
      </w:r>
    </w:p>
    <w:p w:rsidR="003E1538" w:rsidRPr="003E1538" w:rsidRDefault="003E1538" w:rsidP="003E1538">
      <w:pPr>
        <w:numPr>
          <w:ilvl w:val="0"/>
          <w:numId w:val="11"/>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Разработать модели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индуцированной глазной неоваскуляризации на крысах (здоровых и со стрептозотоциновым сахарным диабетом).</w:t>
      </w:r>
    </w:p>
    <w:p w:rsidR="003E1538" w:rsidRPr="003E1538" w:rsidRDefault="003E1538" w:rsidP="003E1538">
      <w:pPr>
        <w:numPr>
          <w:ilvl w:val="0"/>
          <w:numId w:val="11"/>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На основании инструментальных и морфофункциональных исследований провести сравнительный анализ разработанных моделей и оценить развитие глазной неоваскуляризации.</w:t>
      </w:r>
    </w:p>
    <w:p w:rsidR="003E1538" w:rsidRPr="003E1538" w:rsidRDefault="003E1538" w:rsidP="003E1538">
      <w:pPr>
        <w:numPr>
          <w:ilvl w:val="0"/>
          <w:numId w:val="11"/>
        </w:numPr>
        <w:tabs>
          <w:tab w:val="clear" w:pos="709"/>
        </w:tabs>
        <w:suppressAutoHyphens w:val="0"/>
        <w:spacing w:after="420" w:line="451" w:lineRule="exact"/>
        <w:ind w:right="40"/>
        <w:jc w:val="righ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Изучить влияние ангиостатина на новообразованные сосуды в разработанной модели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индуцированной глазной неоваскуляризации.</w:t>
      </w:r>
    </w:p>
    <w:p w:rsidR="003E1538" w:rsidRPr="003E1538" w:rsidRDefault="003E1538" w:rsidP="003E1538">
      <w:pPr>
        <w:tabs>
          <w:tab w:val="clear" w:pos="709"/>
        </w:tabs>
        <w:suppressAutoHyphens w:val="0"/>
        <w:spacing w:after="0" w:line="451" w:lineRule="exact"/>
        <w:ind w:left="40" w:firstLine="0"/>
        <w:jc w:val="center"/>
        <w:rPr>
          <w:rFonts w:ascii="Times New Roman" w:eastAsia="Times New Roman" w:hAnsi="Times New Roman" w:cs="Times New Roman"/>
          <w:b/>
          <w:bCs/>
          <w:color w:val="000000"/>
          <w:kern w:val="0"/>
          <w:sz w:val="26"/>
          <w:szCs w:val="26"/>
          <w:lang w:eastAsia="ru-RU" w:bidi="ru-RU"/>
        </w:rPr>
      </w:pPr>
      <w:r w:rsidRPr="003E1538">
        <w:rPr>
          <w:rFonts w:ascii="Times New Roman" w:eastAsia="Times New Roman" w:hAnsi="Times New Roman" w:cs="Times New Roman"/>
          <w:b/>
          <w:bCs/>
          <w:color w:val="000000"/>
          <w:kern w:val="0"/>
          <w:sz w:val="26"/>
          <w:szCs w:val="26"/>
          <w:lang w:eastAsia="ru-RU" w:bidi="ru-RU"/>
        </w:rPr>
        <w:t>Научная новизна работы</w:t>
      </w:r>
    </w:p>
    <w:p w:rsidR="003E1538" w:rsidRPr="003E1538" w:rsidRDefault="003E1538" w:rsidP="003E1538">
      <w:pPr>
        <w:numPr>
          <w:ilvl w:val="0"/>
          <w:numId w:val="12"/>
        </w:numPr>
        <w:tabs>
          <w:tab w:val="clear" w:pos="709"/>
          <w:tab w:val="left" w:pos="1950"/>
          <w:tab w:val="left" w:pos="4359"/>
          <w:tab w:val="right" w:pos="8929"/>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Впервые</w:t>
      </w:r>
      <w:r w:rsidRPr="003E1538">
        <w:rPr>
          <w:rFonts w:ascii="Times New Roman" w:eastAsia="Times New Roman" w:hAnsi="Times New Roman" w:cs="Times New Roman"/>
          <w:color w:val="000000"/>
          <w:kern w:val="0"/>
          <w:sz w:val="26"/>
          <w:szCs w:val="26"/>
          <w:lang w:eastAsia="ru-RU" w:bidi="ru-RU"/>
        </w:rPr>
        <w:tab/>
        <w:t>на основании</w:t>
      </w:r>
      <w:r w:rsidRPr="003E1538">
        <w:rPr>
          <w:rFonts w:ascii="Times New Roman" w:eastAsia="Times New Roman" w:hAnsi="Times New Roman" w:cs="Times New Roman"/>
          <w:color w:val="000000"/>
          <w:kern w:val="0"/>
          <w:sz w:val="26"/>
          <w:szCs w:val="26"/>
          <w:lang w:eastAsia="ru-RU" w:bidi="ru-RU"/>
        </w:rPr>
        <w:tab/>
        <w:t>комплекса</w:t>
      </w:r>
      <w:r w:rsidRPr="003E1538">
        <w:rPr>
          <w:rFonts w:ascii="Times New Roman" w:eastAsia="Times New Roman" w:hAnsi="Times New Roman" w:cs="Times New Roman"/>
          <w:color w:val="000000"/>
          <w:kern w:val="0"/>
          <w:sz w:val="26"/>
          <w:szCs w:val="26"/>
          <w:lang w:eastAsia="ru-RU" w:bidi="ru-RU"/>
        </w:rPr>
        <w:tab/>
        <w:t>инструментальных и</w:t>
      </w:r>
    </w:p>
    <w:p w:rsidR="003E1538" w:rsidRPr="003E1538" w:rsidRDefault="003E1538" w:rsidP="003E1538">
      <w:pPr>
        <w:tabs>
          <w:tab w:val="clear" w:pos="709"/>
          <w:tab w:val="left" w:pos="1950"/>
          <w:tab w:val="left" w:pos="4359"/>
          <w:tab w:val="right" w:pos="8929"/>
        </w:tabs>
        <w:suppressAutoHyphens w:val="0"/>
        <w:spacing w:after="0" w:line="451" w:lineRule="exact"/>
        <w:ind w:left="280" w:right="4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морфофункциональных исследований получены дополнительные данные о строении, функциональной активности сетчатки и кровообращении глаза и орбиты у</w:t>
      </w:r>
      <w:r w:rsidRPr="003E1538">
        <w:rPr>
          <w:rFonts w:ascii="Times New Roman" w:eastAsia="Times New Roman" w:hAnsi="Times New Roman" w:cs="Times New Roman"/>
          <w:color w:val="000000"/>
          <w:kern w:val="0"/>
          <w:sz w:val="26"/>
          <w:szCs w:val="26"/>
          <w:lang w:eastAsia="ru-RU" w:bidi="ru-RU"/>
        </w:rPr>
        <w:tab/>
        <w:t>здоровых крыс.</w:t>
      </w:r>
      <w:r w:rsidRPr="003E1538">
        <w:rPr>
          <w:rFonts w:ascii="Times New Roman" w:eastAsia="Times New Roman" w:hAnsi="Times New Roman" w:cs="Times New Roman"/>
          <w:color w:val="000000"/>
          <w:kern w:val="0"/>
          <w:sz w:val="26"/>
          <w:szCs w:val="26"/>
          <w:lang w:eastAsia="ru-RU" w:bidi="ru-RU"/>
        </w:rPr>
        <w:tab/>
        <w:t>Разработана</w:t>
      </w:r>
      <w:r w:rsidRPr="003E1538">
        <w:rPr>
          <w:rFonts w:ascii="Times New Roman" w:eastAsia="Times New Roman" w:hAnsi="Times New Roman" w:cs="Times New Roman"/>
          <w:color w:val="000000"/>
          <w:kern w:val="0"/>
          <w:sz w:val="26"/>
          <w:szCs w:val="26"/>
          <w:lang w:eastAsia="ru-RU" w:bidi="ru-RU"/>
        </w:rPr>
        <w:tab/>
        <w:t>прижизненная схема</w:t>
      </w:r>
    </w:p>
    <w:p w:rsidR="003E1538" w:rsidRPr="003E1538" w:rsidRDefault="003E1538" w:rsidP="003E1538">
      <w:pPr>
        <w:tabs>
          <w:tab w:val="clear" w:pos="709"/>
        </w:tabs>
        <w:suppressAutoHyphens w:val="0"/>
        <w:spacing w:after="0" w:line="451" w:lineRule="exact"/>
        <w:ind w:left="280" w:right="4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кровоснабжения глаза и орбиты крысы с использованием современных ультразвуковых допплеровских методов исследования.</w:t>
      </w:r>
    </w:p>
    <w:p w:rsidR="003E1538" w:rsidRPr="003E1538" w:rsidRDefault="003E1538" w:rsidP="003E1538">
      <w:pPr>
        <w:numPr>
          <w:ilvl w:val="0"/>
          <w:numId w:val="12"/>
        </w:numPr>
        <w:tabs>
          <w:tab w:val="clear" w:pos="709"/>
          <w:tab w:val="left" w:pos="1950"/>
          <w:tab w:val="left" w:pos="4359"/>
          <w:tab w:val="right" w:pos="8929"/>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Впервые</w:t>
      </w:r>
      <w:r w:rsidRPr="003E1538">
        <w:rPr>
          <w:rFonts w:ascii="Times New Roman" w:eastAsia="Times New Roman" w:hAnsi="Times New Roman" w:cs="Times New Roman"/>
          <w:color w:val="000000"/>
          <w:kern w:val="0"/>
          <w:sz w:val="26"/>
          <w:szCs w:val="26"/>
          <w:lang w:eastAsia="ru-RU" w:bidi="ru-RU"/>
        </w:rPr>
        <w:tab/>
        <w:t>на основании</w:t>
      </w:r>
      <w:r w:rsidRPr="003E1538">
        <w:rPr>
          <w:rFonts w:ascii="Times New Roman" w:eastAsia="Times New Roman" w:hAnsi="Times New Roman" w:cs="Times New Roman"/>
          <w:color w:val="000000"/>
          <w:kern w:val="0"/>
          <w:sz w:val="26"/>
          <w:szCs w:val="26"/>
          <w:lang w:eastAsia="ru-RU" w:bidi="ru-RU"/>
        </w:rPr>
        <w:tab/>
        <w:t>комплекса</w:t>
      </w:r>
      <w:r w:rsidRPr="003E1538">
        <w:rPr>
          <w:rFonts w:ascii="Times New Roman" w:eastAsia="Times New Roman" w:hAnsi="Times New Roman" w:cs="Times New Roman"/>
          <w:color w:val="000000"/>
          <w:kern w:val="0"/>
          <w:sz w:val="26"/>
          <w:szCs w:val="26"/>
          <w:lang w:eastAsia="ru-RU" w:bidi="ru-RU"/>
        </w:rPr>
        <w:tab/>
        <w:t>инструментальных и</w:t>
      </w:r>
    </w:p>
    <w:p w:rsidR="003E1538" w:rsidRPr="003E1538" w:rsidRDefault="003E1538" w:rsidP="003E1538">
      <w:pPr>
        <w:tabs>
          <w:tab w:val="clear" w:pos="709"/>
        </w:tabs>
        <w:suppressAutoHyphens w:val="0"/>
        <w:spacing w:after="0" w:line="451" w:lineRule="exact"/>
        <w:ind w:right="40" w:firstLine="0"/>
        <w:jc w:val="righ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морфофункциональных исследований изучены особенности ранних</w:t>
      </w:r>
    </w:p>
    <w:p w:rsidR="003E1538" w:rsidRPr="003E1538" w:rsidRDefault="003E1538" w:rsidP="003E1538">
      <w:pPr>
        <w:tabs>
          <w:tab w:val="clear" w:pos="709"/>
        </w:tabs>
        <w:suppressAutoHyphens w:val="0"/>
        <w:spacing w:after="0" w:line="451" w:lineRule="exact"/>
        <w:ind w:left="280" w:right="40" w:firstLine="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доклинических изменений функциональной активности сетчатки и регионарного кровотока при экспериментальном СД (1 год наблюдения). Установлено достоверное снижение показателей скорости кровотока в сосудах глаза и нарушение глио-нейрональных взаимодействий в сетчатке через 4-6 месяцев СД. Патогистологическое исследование выявило начальные нейродегенеративные изменения на фоне васкулопатии через 12 месяцев наблюдения.</w:t>
      </w:r>
    </w:p>
    <w:p w:rsidR="003E1538" w:rsidRPr="003E1538" w:rsidRDefault="003E1538" w:rsidP="003E1538">
      <w:pPr>
        <w:numPr>
          <w:ilvl w:val="0"/>
          <w:numId w:val="12"/>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Разработан способ моделирования неоваскуляризации глаза с помощью интравитреального введения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обеспечивающий получение стойкого выраженного неоваскулярного ответа в короткий срок (до 7 суток). Положительное решение о выдачи патента РФ от 19.02.2013 по заявке №2012110780.</w:t>
      </w:r>
    </w:p>
    <w:p w:rsidR="003E1538" w:rsidRPr="003E1538" w:rsidRDefault="003E1538" w:rsidP="003E1538">
      <w:pPr>
        <w:numPr>
          <w:ilvl w:val="0"/>
          <w:numId w:val="12"/>
        </w:numPr>
        <w:tabs>
          <w:tab w:val="clear" w:pos="709"/>
        </w:tabs>
        <w:suppressAutoHyphens w:val="0"/>
        <w:spacing w:after="42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Впервые на модели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индуцированной неоваскуляризации у крыс установлено и морфологически подтверждено, что ангиостатин (плазминоген крингл 1-4,5) тормозит рост новообразованных сосудов и оказывает влияние на глазной ангиогенез.</w:t>
      </w:r>
    </w:p>
    <w:p w:rsidR="003E1538" w:rsidRPr="003E1538" w:rsidRDefault="003E1538" w:rsidP="003E1538">
      <w:pPr>
        <w:keepNext/>
        <w:keepLines/>
        <w:tabs>
          <w:tab w:val="clear" w:pos="709"/>
        </w:tabs>
        <w:suppressAutoHyphens w:val="0"/>
        <w:spacing w:after="0" w:line="451" w:lineRule="exact"/>
        <w:ind w:right="240" w:firstLine="0"/>
        <w:jc w:val="center"/>
        <w:outlineLvl w:val="1"/>
        <w:rPr>
          <w:rFonts w:ascii="Times New Roman" w:eastAsia="Times New Roman" w:hAnsi="Times New Roman" w:cs="Times New Roman"/>
          <w:b/>
          <w:bCs/>
          <w:color w:val="000000"/>
          <w:kern w:val="0"/>
          <w:sz w:val="26"/>
          <w:szCs w:val="26"/>
          <w:lang w:eastAsia="ru-RU" w:bidi="ru-RU"/>
        </w:rPr>
      </w:pPr>
      <w:bookmarkStart w:id="3" w:name="bookmark3"/>
      <w:r w:rsidRPr="003E1538">
        <w:rPr>
          <w:rFonts w:ascii="Times New Roman" w:eastAsia="Times New Roman" w:hAnsi="Times New Roman" w:cs="Times New Roman"/>
          <w:b/>
          <w:bCs/>
          <w:color w:val="000000"/>
          <w:kern w:val="0"/>
          <w:sz w:val="26"/>
          <w:szCs w:val="26"/>
          <w:lang w:eastAsia="ru-RU" w:bidi="ru-RU"/>
        </w:rPr>
        <w:t>Практическая значимость</w:t>
      </w:r>
      <w:bookmarkEnd w:id="3"/>
    </w:p>
    <w:p w:rsidR="003E1538" w:rsidRPr="003E1538" w:rsidRDefault="003E1538" w:rsidP="003E1538">
      <w:pPr>
        <w:numPr>
          <w:ilvl w:val="0"/>
          <w:numId w:val="13"/>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Полученные данные о строении, функциональной активности сетчатки и кровообращении глаза и орбиты свидетельствуют о перспективности использования крысиной модели в экспериментальной офтальмологии.</w:t>
      </w:r>
    </w:p>
    <w:p w:rsidR="003E1538" w:rsidRPr="003E1538" w:rsidRDefault="003E1538" w:rsidP="003E1538">
      <w:pPr>
        <w:numPr>
          <w:ilvl w:val="0"/>
          <w:numId w:val="13"/>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Разработанная схема кровоснабжения глаза и орбиты крысы может быть использована в экспериментальной практике для оценки влияния лекарственных препаратов на регионарную гемодинамику.</w:t>
      </w:r>
    </w:p>
    <w:p w:rsidR="003E1538" w:rsidRPr="003E1538" w:rsidRDefault="003E1538" w:rsidP="003E1538">
      <w:pPr>
        <w:numPr>
          <w:ilvl w:val="0"/>
          <w:numId w:val="13"/>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sectPr w:rsidR="003E1538" w:rsidRPr="003E1538">
          <w:headerReference w:type="even" r:id="rId11"/>
          <w:headerReference w:type="default" r:id="rId12"/>
          <w:pgSz w:w="16838" w:h="23810"/>
          <w:pgMar w:top="4895" w:right="3112" w:bottom="5327" w:left="4749" w:header="0" w:footer="3" w:gutter="0"/>
          <w:cols w:space="720"/>
          <w:noEndnote/>
          <w:titlePg/>
          <w:docGrid w:linePitch="360"/>
        </w:sectPr>
      </w:pPr>
      <w:r w:rsidRPr="003E1538">
        <w:rPr>
          <w:rFonts w:ascii="Times New Roman" w:eastAsia="Times New Roman" w:hAnsi="Times New Roman" w:cs="Times New Roman"/>
          <w:color w:val="000000"/>
          <w:kern w:val="0"/>
          <w:sz w:val="26"/>
          <w:szCs w:val="26"/>
          <w:lang w:eastAsia="ru-RU" w:bidi="ru-RU"/>
        </w:rPr>
        <w:t xml:space="preserve"> Разработанная модель глазной неоваскуляризации с помощью однократного интравитреального введения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в дозе 3,5 мкг крысам позволит изучать механизмы действия новых терапевтических агентов и оценивать их эффективность в лечении состояний, сопровождающихся развитием неоваскуляризации.</w:t>
      </w:r>
    </w:p>
    <w:p w:rsidR="003E1538" w:rsidRPr="003E1538" w:rsidRDefault="003E1538" w:rsidP="003E1538">
      <w:pPr>
        <w:numPr>
          <w:ilvl w:val="0"/>
          <w:numId w:val="13"/>
        </w:numPr>
        <w:tabs>
          <w:tab w:val="clear" w:pos="709"/>
          <w:tab w:val="left" w:pos="318"/>
        </w:tabs>
        <w:suppressAutoHyphens w:val="0"/>
        <w:spacing w:after="42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Установленная эффективность ангиостатина в качестве средства, тормозящего патологический ангиогенез, является основанием для изучения возможности его использования в создании нового антиангиогенного лекарственного средства.</w:t>
      </w:r>
    </w:p>
    <w:p w:rsidR="003E1538" w:rsidRPr="003E1538" w:rsidRDefault="003E1538" w:rsidP="003E1538">
      <w:pPr>
        <w:keepNext/>
        <w:keepLines/>
        <w:tabs>
          <w:tab w:val="clear" w:pos="709"/>
        </w:tabs>
        <w:suppressAutoHyphens w:val="0"/>
        <w:spacing w:after="0" w:line="451" w:lineRule="exact"/>
        <w:ind w:right="260" w:firstLine="0"/>
        <w:jc w:val="center"/>
        <w:outlineLvl w:val="1"/>
        <w:rPr>
          <w:rFonts w:ascii="Times New Roman" w:eastAsia="Times New Roman" w:hAnsi="Times New Roman" w:cs="Times New Roman"/>
          <w:b/>
          <w:bCs/>
          <w:color w:val="000000"/>
          <w:kern w:val="0"/>
          <w:sz w:val="26"/>
          <w:szCs w:val="26"/>
          <w:lang w:eastAsia="ru-RU" w:bidi="ru-RU"/>
        </w:rPr>
      </w:pPr>
      <w:bookmarkStart w:id="4" w:name="bookmark4"/>
      <w:r w:rsidRPr="003E1538">
        <w:rPr>
          <w:rFonts w:ascii="Times New Roman" w:eastAsia="Times New Roman" w:hAnsi="Times New Roman" w:cs="Times New Roman"/>
          <w:b/>
          <w:bCs/>
          <w:color w:val="000000"/>
          <w:kern w:val="0"/>
          <w:sz w:val="26"/>
          <w:szCs w:val="26"/>
          <w:lang w:eastAsia="ru-RU" w:bidi="ru-RU"/>
        </w:rPr>
        <w:t>Основные положения, выносимые на защиту</w:t>
      </w:r>
      <w:bookmarkEnd w:id="4"/>
    </w:p>
    <w:p w:rsidR="003E1538" w:rsidRPr="003E1538" w:rsidRDefault="003E1538" w:rsidP="003E1538">
      <w:pPr>
        <w:numPr>
          <w:ilvl w:val="0"/>
          <w:numId w:val="14"/>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Изучена морфофункциональная характеристика глаз здоровых крыс, создана нормативная база электрофизиологических и гемодинамических показателей. На основании ультразвуковых допплеровских методов разработана схема кровоснабжения глаза и орбиты крысы.</w:t>
      </w:r>
    </w:p>
    <w:p w:rsidR="003E1538" w:rsidRPr="003E1538" w:rsidRDefault="003E1538" w:rsidP="003E1538">
      <w:pPr>
        <w:numPr>
          <w:ilvl w:val="0"/>
          <w:numId w:val="14"/>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Установлены ранние нарушения ретинальной функции и регионарного кровотока при экспериментальном СД, предшествующие развитию ДР.</w:t>
      </w:r>
    </w:p>
    <w:p w:rsidR="003E1538" w:rsidRPr="003E1538" w:rsidRDefault="003E1538" w:rsidP="003E1538">
      <w:pPr>
        <w:numPr>
          <w:ilvl w:val="0"/>
          <w:numId w:val="14"/>
        </w:numPr>
        <w:tabs>
          <w:tab w:val="clear" w:pos="709"/>
        </w:tabs>
        <w:suppressAutoHyphens w:val="0"/>
        <w:spacing w:after="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На основании серии экспериментов определена оптимальная методика моделирования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 xml:space="preserve">индуцированной ретинопатии у крыс, которая заключается в однократном интравитреальном введении 3,5 мкг рекомбинантного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и позволяет получить развитие стойкой выраженной неоваскуляризации в короткий срок (до 7 суток).</w:t>
      </w:r>
    </w:p>
    <w:p w:rsidR="003E1538" w:rsidRPr="003E1538" w:rsidRDefault="003E1538" w:rsidP="003E1538">
      <w:pPr>
        <w:numPr>
          <w:ilvl w:val="0"/>
          <w:numId w:val="14"/>
        </w:numPr>
        <w:tabs>
          <w:tab w:val="clear" w:pos="709"/>
        </w:tabs>
        <w:suppressAutoHyphens w:val="0"/>
        <w:spacing w:after="420" w:line="451" w:lineRule="exact"/>
        <w:ind w:right="40"/>
        <w:jc w:val="left"/>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На модели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индуцированной глазной неоваскуляризации у крыс патогистологически доказано, что ангиостатин тормозит развитие патологического ангиогенеза.</w:t>
      </w:r>
    </w:p>
    <w:p w:rsidR="003E1538" w:rsidRPr="003E1538" w:rsidRDefault="003E1538" w:rsidP="003E1538">
      <w:pPr>
        <w:keepNext/>
        <w:keepLines/>
        <w:tabs>
          <w:tab w:val="clear" w:pos="709"/>
        </w:tabs>
        <w:suppressAutoHyphens w:val="0"/>
        <w:spacing w:after="0" w:line="451" w:lineRule="exact"/>
        <w:ind w:right="260" w:firstLine="0"/>
        <w:jc w:val="center"/>
        <w:outlineLvl w:val="1"/>
        <w:rPr>
          <w:rFonts w:ascii="Times New Roman" w:eastAsia="Times New Roman" w:hAnsi="Times New Roman" w:cs="Times New Roman"/>
          <w:b/>
          <w:bCs/>
          <w:color w:val="000000"/>
          <w:kern w:val="0"/>
          <w:sz w:val="26"/>
          <w:szCs w:val="26"/>
          <w:lang w:eastAsia="ru-RU" w:bidi="ru-RU"/>
        </w:rPr>
      </w:pPr>
      <w:bookmarkStart w:id="5" w:name="bookmark5"/>
      <w:r w:rsidRPr="003E1538">
        <w:rPr>
          <w:rFonts w:ascii="Times New Roman" w:eastAsia="Times New Roman" w:hAnsi="Times New Roman" w:cs="Times New Roman"/>
          <w:b/>
          <w:bCs/>
          <w:color w:val="000000"/>
          <w:kern w:val="0"/>
          <w:sz w:val="26"/>
          <w:szCs w:val="26"/>
          <w:lang w:eastAsia="ru-RU" w:bidi="ru-RU"/>
        </w:rPr>
        <w:t>Апробация работы</w:t>
      </w:r>
      <w:bookmarkEnd w:id="5"/>
    </w:p>
    <w:p w:rsidR="003E1538" w:rsidRPr="003E1538" w:rsidRDefault="003E1538" w:rsidP="003E1538">
      <w:pPr>
        <w:tabs>
          <w:tab w:val="clear" w:pos="709"/>
        </w:tabs>
        <w:suppressAutoHyphens w:val="0"/>
        <w:spacing w:after="0" w:line="451" w:lineRule="exact"/>
        <w:ind w:left="20" w:right="40" w:firstLine="52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Основные положения диссертации доложены на Всероссийской научно- практической конференции с международным участием «IV Российский общенациональный офтальмологический форум» (Москва, 2011), 11-ой конференции Европейского общества ретинологов </w:t>
      </w:r>
      <w:r w:rsidRPr="003E1538">
        <w:rPr>
          <w:rFonts w:ascii="Times New Roman" w:eastAsia="Times New Roman" w:hAnsi="Times New Roman" w:cs="Times New Roman"/>
          <w:color w:val="000000"/>
          <w:kern w:val="0"/>
          <w:sz w:val="26"/>
          <w:szCs w:val="26"/>
          <w:lang w:eastAsia="en-US" w:bidi="en-US"/>
        </w:rPr>
        <w:t>«</w:t>
      </w:r>
      <w:r w:rsidRPr="003E1538">
        <w:rPr>
          <w:rFonts w:ascii="Times New Roman" w:eastAsia="Times New Roman" w:hAnsi="Times New Roman" w:cs="Times New Roman"/>
          <w:color w:val="000000"/>
          <w:kern w:val="0"/>
          <w:sz w:val="26"/>
          <w:szCs w:val="26"/>
          <w:lang w:val="en-US" w:eastAsia="en-US" w:bidi="en-US"/>
        </w:rPr>
        <w:t>Euroretina</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 xml:space="preserve">2011», 12-ой конференции Европейского общества ретинологов </w:t>
      </w:r>
      <w:r w:rsidRPr="003E1538">
        <w:rPr>
          <w:rFonts w:ascii="Times New Roman" w:eastAsia="Times New Roman" w:hAnsi="Times New Roman" w:cs="Times New Roman"/>
          <w:color w:val="000000"/>
          <w:kern w:val="0"/>
          <w:sz w:val="26"/>
          <w:szCs w:val="26"/>
          <w:lang w:eastAsia="en-US" w:bidi="en-US"/>
        </w:rPr>
        <w:t>«</w:t>
      </w:r>
      <w:r w:rsidRPr="003E1538">
        <w:rPr>
          <w:rFonts w:ascii="Times New Roman" w:eastAsia="Times New Roman" w:hAnsi="Times New Roman" w:cs="Times New Roman"/>
          <w:color w:val="000000"/>
          <w:kern w:val="0"/>
          <w:sz w:val="26"/>
          <w:szCs w:val="26"/>
          <w:lang w:val="en-US" w:eastAsia="en-US" w:bidi="en-US"/>
        </w:rPr>
        <w:t>Euroretina</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2012», XI научно - практической конференции «Современные технологии лечения витреоретинальной патологии - 2013» (Москва, 2013), межотделенческой конференции МНИИ ГБ им. Гельмгольца (Москва, 2013).</w:t>
      </w:r>
    </w:p>
    <w:p w:rsidR="003E1538" w:rsidRPr="003E1538" w:rsidRDefault="003E1538" w:rsidP="003E1538">
      <w:pPr>
        <w:tabs>
          <w:tab w:val="clear" w:pos="709"/>
        </w:tabs>
        <w:suppressAutoHyphens w:val="0"/>
        <w:spacing w:after="0" w:line="200" w:lineRule="exact"/>
        <w:ind w:left="80" w:firstLine="0"/>
        <w:jc w:val="center"/>
        <w:rPr>
          <w:rFonts w:ascii="Times New Roman" w:eastAsia="Times New Roman" w:hAnsi="Times New Roman" w:cs="Times New Roman"/>
          <w:color w:val="000000"/>
          <w:kern w:val="0"/>
          <w:sz w:val="20"/>
          <w:szCs w:val="20"/>
          <w:lang w:eastAsia="ru-RU" w:bidi="ru-RU"/>
        </w:rPr>
      </w:pPr>
      <w:r w:rsidRPr="003E1538">
        <w:rPr>
          <w:rFonts w:ascii="Times New Roman" w:eastAsia="Times New Roman" w:hAnsi="Times New Roman" w:cs="Times New Roman"/>
          <w:color w:val="000000"/>
          <w:kern w:val="0"/>
          <w:sz w:val="20"/>
          <w:szCs w:val="20"/>
          <w:lang w:eastAsia="ru-RU" w:bidi="ru-RU"/>
        </w:rPr>
        <w:t>11</w:t>
      </w:r>
    </w:p>
    <w:p w:rsidR="003E1538" w:rsidRPr="003E1538" w:rsidRDefault="003E1538" w:rsidP="003E1538">
      <w:pPr>
        <w:tabs>
          <w:tab w:val="clear" w:pos="709"/>
        </w:tabs>
        <w:suppressAutoHyphens w:val="0"/>
        <w:spacing w:after="0" w:line="451" w:lineRule="exact"/>
        <w:ind w:left="80" w:firstLine="0"/>
        <w:jc w:val="center"/>
        <w:rPr>
          <w:rFonts w:ascii="Times New Roman" w:eastAsia="Times New Roman" w:hAnsi="Times New Roman" w:cs="Times New Roman"/>
          <w:b/>
          <w:bCs/>
          <w:color w:val="000000"/>
          <w:kern w:val="0"/>
          <w:sz w:val="26"/>
          <w:szCs w:val="26"/>
          <w:lang w:eastAsia="ru-RU" w:bidi="ru-RU"/>
        </w:rPr>
      </w:pPr>
      <w:r w:rsidRPr="003E1538">
        <w:rPr>
          <w:rFonts w:ascii="Times New Roman" w:eastAsia="Times New Roman" w:hAnsi="Times New Roman" w:cs="Times New Roman"/>
          <w:b/>
          <w:bCs/>
          <w:color w:val="000000"/>
          <w:kern w:val="0"/>
          <w:sz w:val="26"/>
          <w:szCs w:val="26"/>
          <w:lang w:eastAsia="ru-RU" w:bidi="ru-RU"/>
        </w:rPr>
        <w:t>Публикации</w:t>
      </w:r>
    </w:p>
    <w:p w:rsidR="003E1538" w:rsidRPr="003E1538" w:rsidRDefault="003E1538" w:rsidP="003E1538">
      <w:pPr>
        <w:tabs>
          <w:tab w:val="clear" w:pos="709"/>
        </w:tabs>
        <w:suppressAutoHyphens w:val="0"/>
        <w:spacing w:after="0" w:line="451" w:lineRule="exact"/>
        <w:ind w:left="20" w:right="160" w:firstLine="540"/>
        <w:rPr>
          <w:rFonts w:ascii="Times New Roman" w:eastAsia="Times New Roman" w:hAnsi="Times New Roman" w:cs="Times New Roman"/>
          <w:color w:val="000000"/>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По теме диссертации опубликовано 10 печатных работ, из них 3 в печатных изданиях, рекомендованных ВАК. Положительное решение о выдачи патента на изобретение по заявке № 2012110780 от 19.02.2013 «Способ моделирования неоваскуляризации переднего отдела глаза у крыс».</w:t>
      </w:r>
    </w:p>
    <w:p w:rsidR="003E1538" w:rsidRPr="003E1538" w:rsidRDefault="003E1538" w:rsidP="003E1538">
      <w:pPr>
        <w:tabs>
          <w:tab w:val="clear" w:pos="709"/>
        </w:tabs>
        <w:suppressAutoHyphens w:val="0"/>
        <w:spacing w:after="0" w:line="451" w:lineRule="exact"/>
        <w:ind w:left="80" w:firstLine="0"/>
        <w:jc w:val="center"/>
        <w:rPr>
          <w:rFonts w:ascii="Times New Roman" w:eastAsia="Times New Roman" w:hAnsi="Times New Roman" w:cs="Times New Roman"/>
          <w:b/>
          <w:bCs/>
          <w:color w:val="000000"/>
          <w:kern w:val="0"/>
          <w:sz w:val="26"/>
          <w:szCs w:val="26"/>
          <w:lang w:eastAsia="ru-RU" w:bidi="ru-RU"/>
        </w:rPr>
      </w:pPr>
      <w:r w:rsidRPr="003E1538">
        <w:rPr>
          <w:rFonts w:ascii="Times New Roman" w:eastAsia="Times New Roman" w:hAnsi="Times New Roman" w:cs="Times New Roman"/>
          <w:b/>
          <w:bCs/>
          <w:color w:val="000000"/>
          <w:kern w:val="0"/>
          <w:sz w:val="26"/>
          <w:szCs w:val="26"/>
          <w:lang w:eastAsia="ru-RU" w:bidi="ru-RU"/>
        </w:rPr>
        <w:t>Структура и объем диссертации</w:t>
      </w:r>
    </w:p>
    <w:p w:rsidR="003E1538" w:rsidRDefault="003E1538" w:rsidP="003E1538">
      <w:pPr>
        <w:rPr>
          <w:rFonts w:ascii="Courier New" w:hAnsi="Courier New"/>
          <w:color w:val="000000"/>
          <w:kern w:val="0"/>
          <w:sz w:val="24"/>
          <w:szCs w:val="24"/>
          <w:lang w:val="en-US" w:eastAsia="ru-RU" w:bidi="ru-RU"/>
        </w:rPr>
      </w:pPr>
      <w:r w:rsidRPr="003E1538">
        <w:rPr>
          <w:rFonts w:ascii="Courier New" w:hAnsi="Courier New"/>
          <w:color w:val="000000"/>
          <w:kern w:val="0"/>
          <w:sz w:val="24"/>
          <w:szCs w:val="24"/>
          <w:lang w:eastAsia="ru-RU" w:bidi="ru-RU"/>
        </w:rPr>
        <w:t>Диссертация состоит из введения, обзора литературы, пяти глав собственных исследований, включающих описание материалов и методов, результатов, заключения, выводов, практических рекомендаций, списка литературы. Работа изложена на 167 страницах машинописного текста, содержит 11 таблиц, 66 рисунков. Указатель литературы включает 258 источников, из них 56 отечественных и 202 зарубежных.</w:t>
      </w:r>
    </w:p>
    <w:p w:rsidR="003E1538" w:rsidRDefault="003E1538" w:rsidP="003E1538">
      <w:pPr>
        <w:rPr>
          <w:rFonts w:ascii="Courier New" w:hAnsi="Courier New"/>
          <w:color w:val="000000"/>
          <w:kern w:val="0"/>
          <w:sz w:val="24"/>
          <w:szCs w:val="24"/>
          <w:lang w:val="en-US" w:eastAsia="ru-RU" w:bidi="ru-RU"/>
        </w:rPr>
      </w:pPr>
    </w:p>
    <w:p w:rsidR="003E1538" w:rsidRDefault="003E1538" w:rsidP="003E1538">
      <w:pPr>
        <w:rPr>
          <w:rFonts w:ascii="Courier New" w:hAnsi="Courier New"/>
          <w:color w:val="000000"/>
          <w:kern w:val="0"/>
          <w:sz w:val="24"/>
          <w:szCs w:val="24"/>
          <w:lang w:val="en-US" w:eastAsia="ru-RU" w:bidi="ru-RU"/>
        </w:rPr>
      </w:pPr>
    </w:p>
    <w:p w:rsidR="003E1538" w:rsidRDefault="003E1538" w:rsidP="003E1538">
      <w:pPr>
        <w:rPr>
          <w:rFonts w:ascii="Courier New" w:hAnsi="Courier New"/>
          <w:color w:val="000000"/>
          <w:kern w:val="0"/>
          <w:sz w:val="24"/>
          <w:szCs w:val="24"/>
          <w:lang w:val="en-US" w:eastAsia="ru-RU" w:bidi="ru-RU"/>
        </w:rPr>
      </w:pPr>
    </w:p>
    <w:p w:rsidR="003E1538" w:rsidRPr="003E1538" w:rsidRDefault="003E1538" w:rsidP="003E1538">
      <w:pPr>
        <w:keepNext/>
        <w:keepLines/>
        <w:tabs>
          <w:tab w:val="clear" w:pos="709"/>
        </w:tabs>
        <w:suppressAutoHyphens w:val="0"/>
        <w:spacing w:after="69" w:line="260" w:lineRule="exact"/>
        <w:ind w:left="20" w:firstLine="0"/>
        <w:jc w:val="center"/>
        <w:rPr>
          <w:rFonts w:ascii="Courier New" w:hAnsi="Courier New"/>
          <w:color w:val="000000"/>
          <w:kern w:val="0"/>
          <w:sz w:val="24"/>
          <w:szCs w:val="24"/>
          <w:lang w:eastAsia="ru-RU" w:bidi="ru-RU"/>
        </w:rPr>
      </w:pPr>
      <w:bookmarkStart w:id="6" w:name="bookmark20"/>
      <w:r w:rsidRPr="003E1538">
        <w:rPr>
          <w:rFonts w:ascii="Times New Roman" w:hAnsi="Times New Roman" w:cs="Times New Roman"/>
          <w:color w:val="000000"/>
          <w:kern w:val="0"/>
          <w:sz w:val="26"/>
          <w:szCs w:val="26"/>
          <w:lang w:eastAsia="ru-RU" w:bidi="ru-RU"/>
        </w:rPr>
        <w:t>ВЫВОДЫ</w:t>
      </w:r>
      <w:bookmarkEnd w:id="6"/>
    </w:p>
    <w:p w:rsidR="003E1538" w:rsidRPr="003E1538" w:rsidRDefault="003E1538" w:rsidP="003E1538">
      <w:pPr>
        <w:numPr>
          <w:ilvl w:val="0"/>
          <w:numId w:val="15"/>
        </w:numPr>
        <w:tabs>
          <w:tab w:val="clear" w:pos="709"/>
        </w:tabs>
        <w:suppressAutoHyphens w:val="0"/>
        <w:spacing w:after="0" w:line="451" w:lineRule="exact"/>
        <w:ind w:right="40"/>
        <w:jc w:val="left"/>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На основании результатов инструментальных и морфофункциональных исследований изучены особенности строения и функциональной активности сетчатки у здоровых крыс. Составлена нормативная база электрофизиологических и гемодинамических показателей. Разработана схема кровообращения сосудов глаза и орбиты крысы с использованием современных ультразвуковых методов исследования.</w:t>
      </w:r>
    </w:p>
    <w:p w:rsidR="003E1538" w:rsidRPr="003E1538" w:rsidRDefault="003E1538" w:rsidP="003E1538">
      <w:pPr>
        <w:numPr>
          <w:ilvl w:val="0"/>
          <w:numId w:val="15"/>
        </w:numPr>
        <w:tabs>
          <w:tab w:val="clear" w:pos="709"/>
          <w:tab w:val="center" w:pos="4124"/>
          <w:tab w:val="right" w:pos="6769"/>
          <w:tab w:val="right" w:pos="8914"/>
        </w:tabs>
        <w:suppressAutoHyphens w:val="0"/>
        <w:spacing w:after="0" w:line="451" w:lineRule="exact"/>
        <w:ind w:right="40"/>
        <w:jc w:val="left"/>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На модели стрептозото</w:t>
      </w:r>
      <w:r w:rsidRPr="003E1538">
        <w:rPr>
          <w:rFonts w:ascii="Times New Roman" w:eastAsia="Times New Roman" w:hAnsi="Times New Roman" w:cs="Times New Roman"/>
          <w:color w:val="000000"/>
          <w:kern w:val="0"/>
          <w:sz w:val="26"/>
          <w:szCs w:val="26"/>
          <w:lang w:val="uk-UA" w:eastAsia="uk-UA" w:bidi="uk-UA"/>
        </w:rPr>
        <w:t xml:space="preserve">цинового </w:t>
      </w:r>
      <w:r w:rsidRPr="003E1538">
        <w:rPr>
          <w:rFonts w:ascii="Times New Roman" w:eastAsia="Times New Roman" w:hAnsi="Times New Roman" w:cs="Times New Roman"/>
          <w:color w:val="000000"/>
          <w:kern w:val="0"/>
          <w:sz w:val="26"/>
          <w:szCs w:val="26"/>
          <w:lang w:eastAsia="ru-RU" w:bidi="ru-RU"/>
        </w:rPr>
        <w:t xml:space="preserve">СД (1 год наблюдения) у крыс изучены ранние доклинические изменения гемодинамики глаза и функциональной активности сетчатки, предшествующие развитию ДР. Полученные данные свидетельствуют о достоверном снижении показателей скорости кровотока в сосудах глаза через 4-6 месяцев СД, что коррелировало с дисфункцией фоторецепторов и нейронов внутреннего </w:t>
      </w:r>
      <w:r w:rsidRPr="003E1538">
        <w:rPr>
          <w:rFonts w:ascii="Times New Roman" w:eastAsia="Times New Roman" w:hAnsi="Times New Roman" w:cs="Times New Roman"/>
          <w:color w:val="000000"/>
          <w:kern w:val="0"/>
          <w:sz w:val="26"/>
          <w:szCs w:val="26"/>
          <w:lang w:val="uk-UA" w:eastAsia="uk-UA" w:bidi="uk-UA"/>
        </w:rPr>
        <w:t xml:space="preserve">ядерного </w:t>
      </w:r>
      <w:r w:rsidRPr="003E1538">
        <w:rPr>
          <w:rFonts w:ascii="Times New Roman" w:eastAsia="Times New Roman" w:hAnsi="Times New Roman" w:cs="Times New Roman"/>
          <w:color w:val="000000"/>
          <w:kern w:val="0"/>
          <w:sz w:val="26"/>
          <w:szCs w:val="26"/>
          <w:lang w:eastAsia="ru-RU" w:bidi="ru-RU"/>
        </w:rPr>
        <w:t>слоя сетчатки, а также с нарушением глио-нейрональных взаимодействий. Патогистологическое</w:t>
      </w:r>
      <w:r w:rsidRPr="003E1538">
        <w:rPr>
          <w:rFonts w:ascii="Times New Roman" w:eastAsia="Times New Roman" w:hAnsi="Times New Roman" w:cs="Times New Roman"/>
          <w:color w:val="000000"/>
          <w:kern w:val="0"/>
          <w:sz w:val="26"/>
          <w:szCs w:val="26"/>
          <w:lang w:eastAsia="ru-RU" w:bidi="ru-RU"/>
        </w:rPr>
        <w:tab/>
        <w:t>исследование</w:t>
      </w:r>
      <w:r w:rsidRPr="003E1538">
        <w:rPr>
          <w:rFonts w:ascii="Times New Roman" w:eastAsia="Times New Roman" w:hAnsi="Times New Roman" w:cs="Times New Roman"/>
          <w:color w:val="000000"/>
          <w:kern w:val="0"/>
          <w:sz w:val="26"/>
          <w:szCs w:val="26"/>
          <w:lang w:eastAsia="ru-RU" w:bidi="ru-RU"/>
        </w:rPr>
        <w:tab/>
        <w:t>выявило</w:t>
      </w:r>
      <w:r w:rsidRPr="003E1538">
        <w:rPr>
          <w:rFonts w:ascii="Times New Roman" w:eastAsia="Times New Roman" w:hAnsi="Times New Roman" w:cs="Times New Roman"/>
          <w:color w:val="000000"/>
          <w:kern w:val="0"/>
          <w:sz w:val="26"/>
          <w:szCs w:val="26"/>
          <w:lang w:eastAsia="ru-RU" w:bidi="ru-RU"/>
        </w:rPr>
        <w:tab/>
        <w:t>начальные</w:t>
      </w:r>
    </w:p>
    <w:p w:rsidR="003E1538" w:rsidRPr="003E1538" w:rsidRDefault="003E1538" w:rsidP="003E1538">
      <w:pPr>
        <w:tabs>
          <w:tab w:val="clear" w:pos="709"/>
        </w:tabs>
        <w:suppressAutoHyphens w:val="0"/>
        <w:spacing w:after="0" w:line="451" w:lineRule="exact"/>
        <w:ind w:left="20" w:right="40" w:firstLine="0"/>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нейродегенеративные изменения на фоне васкулопатии через </w:t>
      </w:r>
      <w:r w:rsidRPr="003E1538">
        <w:rPr>
          <w:rFonts w:ascii="Times New Roman" w:eastAsia="Times New Roman" w:hAnsi="Times New Roman" w:cs="Times New Roman"/>
          <w:color w:val="000000"/>
          <w:kern w:val="0"/>
          <w:sz w:val="24"/>
          <w:szCs w:val="24"/>
          <w:shd w:val="clear" w:color="auto" w:fill="FFFFFF"/>
          <w:lang w:eastAsia="en-US" w:bidi="en-US"/>
        </w:rPr>
        <w:t>12</w:t>
      </w:r>
      <w:r w:rsidRPr="003E1538">
        <w:rPr>
          <w:rFonts w:ascii="Times New Roman" w:eastAsia="Times New Roman" w:hAnsi="Times New Roman" w:cs="Times New Roman"/>
          <w:color w:val="000000"/>
          <w:kern w:val="0"/>
          <w:sz w:val="26"/>
          <w:szCs w:val="26"/>
          <w:lang w:eastAsia="ru-RU" w:bidi="ru-RU"/>
        </w:rPr>
        <w:t xml:space="preserve"> месяцев наблюдения.</w:t>
      </w:r>
    </w:p>
    <w:p w:rsidR="003E1538" w:rsidRPr="003E1538" w:rsidRDefault="003E1538" w:rsidP="003E1538">
      <w:pPr>
        <w:numPr>
          <w:ilvl w:val="0"/>
          <w:numId w:val="15"/>
        </w:numPr>
        <w:tabs>
          <w:tab w:val="clear" w:pos="709"/>
        </w:tabs>
        <w:suppressAutoHyphens w:val="0"/>
        <w:spacing w:after="0" w:line="451" w:lineRule="exact"/>
        <w:ind w:right="40"/>
        <w:jc w:val="left"/>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Проведенная серия экспериментов с различными режимами введения и типами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 xml:space="preserve">позволила изучить развитие глазной неоваскуляризации у крыс (здоровых и со стрептозотоциновым СД) и выявить характерные особенности каждой модели. Создание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индуцированной глазной неоваскуляризации на фоне стрептозотоцинового СД (продолжительностью 1 месяц) не имело дополнительных преимуществ перед другими моделями.</w:t>
      </w:r>
    </w:p>
    <w:p w:rsidR="003E1538" w:rsidRPr="003E1538" w:rsidRDefault="003E1538" w:rsidP="003E1538">
      <w:pPr>
        <w:numPr>
          <w:ilvl w:val="0"/>
          <w:numId w:val="15"/>
        </w:numPr>
        <w:tabs>
          <w:tab w:val="clear" w:pos="709"/>
        </w:tabs>
        <w:suppressAutoHyphens w:val="0"/>
        <w:spacing w:after="0" w:line="451" w:lineRule="exact"/>
        <w:ind w:right="40"/>
        <w:jc w:val="left"/>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Сравнительный анализ разработанных моделей выявил оптимальный способ моделирования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 xml:space="preserve">индуцированной глазной неоваскуляризации, который заключается в однократном введении 3,5 мкг рекомбинатного человеческого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165 и позволяет добиться стойкого выраженного неоваскулярного ответа в короткий срок (до 7 суток).</w:t>
      </w:r>
    </w:p>
    <w:p w:rsidR="003E1538" w:rsidRPr="003E1538" w:rsidRDefault="003E1538" w:rsidP="003E1538">
      <w:pPr>
        <w:numPr>
          <w:ilvl w:val="0"/>
          <w:numId w:val="15"/>
        </w:numPr>
        <w:tabs>
          <w:tab w:val="clear" w:pos="709"/>
          <w:tab w:val="left" w:pos="1330"/>
        </w:tabs>
        <w:suppressAutoHyphens w:val="0"/>
        <w:spacing w:after="0" w:line="451" w:lineRule="exact"/>
        <w:ind w:right="20"/>
        <w:jc w:val="left"/>
        <w:rPr>
          <w:rFonts w:ascii="Times New Roman" w:eastAsia="Times New Roman" w:hAnsi="Times New Roman" w:cs="Times New Roman"/>
          <w:kern w:val="0"/>
          <w:sz w:val="26"/>
          <w:szCs w:val="26"/>
          <w:lang w:eastAsia="ru-RU" w:bidi="ru-RU"/>
        </w:rPr>
        <w:sectPr w:rsidR="003E1538" w:rsidRPr="003E1538" w:rsidSect="003E1538">
          <w:pgSz w:w="16838" w:h="23810"/>
          <w:pgMar w:top="5163" w:right="3544" w:bottom="5590" w:left="3544" w:header="0" w:footer="3" w:gutter="802"/>
          <w:cols w:space="720"/>
          <w:noEndnote/>
          <w:rtlGutter/>
          <w:docGrid w:linePitch="360"/>
        </w:sectPr>
      </w:pPr>
      <w:r w:rsidRPr="003E1538">
        <w:rPr>
          <w:rFonts w:ascii="Times New Roman" w:eastAsia="Times New Roman" w:hAnsi="Times New Roman" w:cs="Times New Roman"/>
          <w:color w:val="000000"/>
          <w:kern w:val="0"/>
          <w:sz w:val="26"/>
          <w:szCs w:val="26"/>
          <w:lang w:eastAsia="ru-RU" w:bidi="ru-RU"/>
        </w:rPr>
        <w:t xml:space="preserve">На разработанной модели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ru-RU" w:bidi="ru-RU"/>
        </w:rPr>
        <w:t>-индуцированной глазной неоваскуляризации установлено и подтверждено результатами патогистологического исследования, что интравитреальное введение ангиостатина (плазминоген крингл 1-4,5) тормозит рост новообразованных сосудов.</w:t>
      </w:r>
    </w:p>
    <w:p w:rsidR="003E1538" w:rsidRPr="003E1538" w:rsidRDefault="003E1538" w:rsidP="003E1538">
      <w:pPr>
        <w:tabs>
          <w:tab w:val="clear" w:pos="709"/>
        </w:tabs>
        <w:suppressAutoHyphens w:val="0"/>
        <w:spacing w:after="789" w:line="260" w:lineRule="exact"/>
        <w:ind w:left="220" w:firstLine="0"/>
        <w:jc w:val="left"/>
        <w:rPr>
          <w:rFonts w:ascii="Courier New" w:hAnsi="Courier New"/>
          <w:color w:val="000000"/>
          <w:kern w:val="0"/>
          <w:sz w:val="24"/>
          <w:szCs w:val="24"/>
          <w:lang w:eastAsia="ru-RU" w:bidi="ru-RU"/>
        </w:rPr>
      </w:pPr>
      <w:r w:rsidRPr="003E1538">
        <w:rPr>
          <w:rFonts w:ascii="Times New Roman" w:hAnsi="Times New Roman" w:cs="Times New Roman"/>
          <w:color w:val="000000"/>
          <w:kern w:val="0"/>
          <w:sz w:val="26"/>
          <w:szCs w:val="26"/>
          <w:lang w:eastAsia="ru-RU" w:bidi="ru-RU"/>
        </w:rPr>
        <w:t>ПРАКТИЧЕСКИЕ РЕКОМЕНДАЦИИ</w:t>
      </w:r>
    </w:p>
    <w:p w:rsidR="003E1538" w:rsidRPr="003E1538" w:rsidRDefault="003E1538" w:rsidP="003E1538">
      <w:pPr>
        <w:numPr>
          <w:ilvl w:val="0"/>
          <w:numId w:val="16"/>
        </w:numPr>
        <w:tabs>
          <w:tab w:val="clear" w:pos="709"/>
          <w:tab w:val="left" w:pos="1263"/>
        </w:tabs>
        <w:suppressAutoHyphens w:val="0"/>
        <w:spacing w:after="0" w:line="451" w:lineRule="exact"/>
        <w:ind w:right="20"/>
        <w:jc w:val="left"/>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Разработанная на основании ультразвуковых допплеровских методов исследования схема кровоснабжения глаза и орбиты крысы может быть использована в оценке изменений гемодинамики глаза в эксперименте.</w:t>
      </w:r>
    </w:p>
    <w:p w:rsidR="003E1538" w:rsidRPr="003E1538" w:rsidRDefault="003E1538" w:rsidP="003E1538">
      <w:pPr>
        <w:numPr>
          <w:ilvl w:val="0"/>
          <w:numId w:val="16"/>
        </w:numPr>
        <w:tabs>
          <w:tab w:val="clear" w:pos="709"/>
          <w:tab w:val="right" w:pos="4640"/>
          <w:tab w:val="left" w:pos="5456"/>
          <w:tab w:val="right" w:pos="8902"/>
        </w:tabs>
        <w:suppressAutoHyphens w:val="0"/>
        <w:spacing w:after="0" w:line="451" w:lineRule="exact"/>
        <w:jc w:val="left"/>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 Разработанный</w:t>
      </w:r>
      <w:r w:rsidRPr="003E1538">
        <w:rPr>
          <w:rFonts w:ascii="Times New Roman" w:eastAsia="Times New Roman" w:hAnsi="Times New Roman" w:cs="Times New Roman"/>
          <w:color w:val="000000"/>
          <w:kern w:val="0"/>
          <w:sz w:val="26"/>
          <w:szCs w:val="26"/>
          <w:lang w:eastAsia="ru-RU" w:bidi="ru-RU"/>
        </w:rPr>
        <w:tab/>
        <w:t>способ</w:t>
      </w:r>
      <w:r w:rsidRPr="003E1538">
        <w:rPr>
          <w:rFonts w:ascii="Times New Roman" w:eastAsia="Times New Roman" w:hAnsi="Times New Roman" w:cs="Times New Roman"/>
          <w:color w:val="000000"/>
          <w:kern w:val="0"/>
          <w:sz w:val="26"/>
          <w:szCs w:val="26"/>
          <w:lang w:eastAsia="ru-RU" w:bidi="ru-RU"/>
        </w:rPr>
        <w:tab/>
        <w:t>моделирования</w:t>
      </w:r>
      <w:r w:rsidRPr="003E1538">
        <w:rPr>
          <w:rFonts w:ascii="Times New Roman" w:eastAsia="Times New Roman" w:hAnsi="Times New Roman" w:cs="Times New Roman"/>
          <w:color w:val="000000"/>
          <w:kern w:val="0"/>
          <w:sz w:val="26"/>
          <w:szCs w:val="26"/>
          <w:lang w:eastAsia="ru-RU" w:bidi="ru-RU"/>
        </w:rPr>
        <w:tab/>
        <w:t>глазной</w:t>
      </w:r>
    </w:p>
    <w:p w:rsidR="003E1538" w:rsidRPr="003E1538" w:rsidRDefault="003E1538" w:rsidP="003E1538">
      <w:pPr>
        <w:tabs>
          <w:tab w:val="clear" w:pos="709"/>
        </w:tabs>
        <w:suppressAutoHyphens w:val="0"/>
        <w:spacing w:after="0" w:line="451" w:lineRule="exact"/>
        <w:ind w:left="20" w:right="20" w:firstLine="0"/>
        <w:rPr>
          <w:rFonts w:ascii="Times New Roman" w:eastAsia="Times New Roman" w:hAnsi="Times New Roman" w:cs="Times New Roman"/>
          <w:kern w:val="0"/>
          <w:sz w:val="26"/>
          <w:szCs w:val="26"/>
          <w:lang w:eastAsia="ru-RU" w:bidi="ru-RU"/>
        </w:rPr>
      </w:pPr>
      <w:r w:rsidRPr="003E1538">
        <w:rPr>
          <w:rFonts w:ascii="Times New Roman" w:eastAsia="Times New Roman" w:hAnsi="Times New Roman" w:cs="Times New Roman"/>
          <w:color w:val="000000"/>
          <w:kern w:val="0"/>
          <w:sz w:val="26"/>
          <w:szCs w:val="26"/>
          <w:lang w:eastAsia="ru-RU" w:bidi="ru-RU"/>
        </w:rPr>
        <w:t xml:space="preserve">неоваскуляризации, с помощью однократного интравитреального введения </w:t>
      </w:r>
      <w:r w:rsidRPr="003E1538">
        <w:rPr>
          <w:rFonts w:ascii="Times New Roman" w:eastAsia="Times New Roman" w:hAnsi="Times New Roman" w:cs="Times New Roman"/>
          <w:color w:val="000000"/>
          <w:kern w:val="0"/>
          <w:sz w:val="26"/>
          <w:szCs w:val="26"/>
          <w:lang w:val="en-US" w:eastAsia="en-US" w:bidi="en-US"/>
        </w:rPr>
        <w:t>VEGF</w:t>
      </w:r>
      <w:r w:rsidRPr="003E1538">
        <w:rPr>
          <w:rFonts w:ascii="Times New Roman" w:eastAsia="Times New Roman" w:hAnsi="Times New Roman" w:cs="Times New Roman"/>
          <w:color w:val="000000"/>
          <w:kern w:val="0"/>
          <w:sz w:val="26"/>
          <w:szCs w:val="26"/>
          <w:lang w:eastAsia="en-US" w:bidi="en-US"/>
        </w:rPr>
        <w:t xml:space="preserve"> </w:t>
      </w:r>
      <w:r w:rsidRPr="003E1538">
        <w:rPr>
          <w:rFonts w:ascii="Times New Roman" w:eastAsia="Times New Roman" w:hAnsi="Times New Roman" w:cs="Times New Roman"/>
          <w:color w:val="000000"/>
          <w:kern w:val="0"/>
          <w:sz w:val="26"/>
          <w:szCs w:val="26"/>
          <w:lang w:eastAsia="ru-RU" w:bidi="ru-RU"/>
        </w:rPr>
        <w:t>в дозе 3,5 мкг, позволяет получить стойкий выраженный неоваскулярный ответ в короткие сроки (до 7 суток). Простота воспроизведения модели глазной неоваскуляризации позволяет рекомендовать ее к широкому использованию в экспериментальных исследованиях.</w:t>
      </w:r>
    </w:p>
    <w:p w:rsidR="003E1538" w:rsidRPr="003E1538" w:rsidRDefault="003E1538" w:rsidP="003E1538">
      <w:r w:rsidRPr="003E1538">
        <w:rPr>
          <w:rFonts w:ascii="Courier New" w:hAnsi="Courier New"/>
          <w:color w:val="000000"/>
          <w:kern w:val="0"/>
          <w:sz w:val="24"/>
          <w:szCs w:val="24"/>
          <w:lang w:eastAsia="ru-RU" w:bidi="ru-RU"/>
        </w:rPr>
        <w:t>На основании экспериментальных исследований установлена целесообразность использования ангиостатина в качестве средства, тормозящего патологический ангиогенез для создания нового антиангиогенного лекарственного средства.</w:t>
      </w:r>
    </w:p>
    <w:sectPr w:rsidR="003E1538" w:rsidRPr="003E1538" w:rsidSect="004653E8">
      <w:headerReference w:type="even" r:id="rId13"/>
      <w:headerReference w:type="default" r:id="rId14"/>
      <w:footerReference w:type="even" r:id="rId15"/>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A5C" w:rsidRDefault="00482A5C">
      <w:pPr>
        <w:spacing w:after="0" w:line="240" w:lineRule="auto"/>
      </w:pPr>
      <w:r>
        <w:separator/>
      </w:r>
    </w:p>
  </w:endnote>
  <w:endnote w:type="continuationSeparator" w:id="0">
    <w:p w:rsidR="00482A5C" w:rsidRDefault="00482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2A5C" w:rsidRDefault="00482A5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A5C" w:rsidRDefault="00482A5C"/>
    <w:p w:rsidR="00482A5C" w:rsidRDefault="00482A5C"/>
    <w:p w:rsidR="00482A5C" w:rsidRDefault="00482A5C"/>
    <w:p w:rsidR="00482A5C" w:rsidRDefault="00482A5C"/>
    <w:p w:rsidR="00482A5C" w:rsidRDefault="00482A5C"/>
    <w:p w:rsidR="00482A5C" w:rsidRDefault="00482A5C"/>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2A5C" w:rsidRDefault="00482A5C">
                  <w:pPr>
                    <w:spacing w:line="240" w:lineRule="auto"/>
                  </w:pPr>
                  <w:fldSimple w:instr=" PAGE \* MERGEFORMAT ">
                    <w:r w:rsidR="00656054" w:rsidRPr="00656054">
                      <w:rPr>
                        <w:rStyle w:val="afffff9"/>
                        <w:b w:val="0"/>
                        <w:bCs w:val="0"/>
                        <w:noProof/>
                      </w:rPr>
                      <w:t>6</w:t>
                    </w:r>
                  </w:fldSimple>
                </w:p>
              </w:txbxContent>
            </v:textbox>
            <w10:wrap anchorx="page" anchory="page"/>
          </v:shape>
        </w:pict>
      </w:r>
    </w:p>
    <w:p w:rsidR="00482A5C" w:rsidRDefault="00482A5C"/>
    <w:p w:rsidR="00482A5C" w:rsidRDefault="00482A5C"/>
    <w:p w:rsidR="00482A5C" w:rsidRDefault="00482A5C">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2A5C" w:rsidRDefault="00482A5C"/>
              </w:txbxContent>
            </v:textbox>
            <w10:wrap anchorx="page" anchory="page"/>
          </v:shape>
        </w:pict>
      </w:r>
    </w:p>
    <w:p w:rsidR="00482A5C" w:rsidRDefault="00482A5C"/>
    <w:p w:rsidR="00482A5C" w:rsidRDefault="00482A5C">
      <w:pPr>
        <w:rPr>
          <w:sz w:val="2"/>
          <w:szCs w:val="2"/>
        </w:rPr>
      </w:pPr>
    </w:p>
    <w:p w:rsidR="00482A5C" w:rsidRDefault="00482A5C"/>
    <w:p w:rsidR="00482A5C" w:rsidRDefault="00482A5C">
      <w:pPr>
        <w:spacing w:after="0" w:line="240" w:lineRule="auto"/>
      </w:pPr>
    </w:p>
  </w:footnote>
  <w:footnote w:type="continuationSeparator" w:id="0">
    <w:p w:rsidR="00482A5C" w:rsidRDefault="00482A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38" w:rsidRDefault="003E1538">
    <w:pPr>
      <w:rPr>
        <w:sz w:val="2"/>
        <w:szCs w:val="2"/>
      </w:rPr>
    </w:pPr>
    <w:r w:rsidRPr="00C337AE">
      <w:rPr>
        <w:sz w:val="24"/>
        <w:szCs w:val="24"/>
        <w:lang w:bidi="ru-RU"/>
      </w:rPr>
      <w:pict>
        <v:shapetype id="_x0000_t202" coordsize="21600,21600" o:spt="202" path="m,l,21600r21600,l21600,xe">
          <v:stroke joinstyle="miter"/>
          <v:path gradientshapeok="t" o:connecttype="rect"/>
        </v:shapetype>
        <v:shape id="_x0000_s608018" type="#_x0000_t202" style="position:absolute;left:0;text-align:left;margin-left:444.2pt;margin-top:234.25pt;width:9.6pt;height:7.7pt;z-index:-251620352;mso-wrap-style:none;mso-wrap-distance-left:5pt;mso-wrap-distance-right:5pt;mso-position-horizontal-relative:page;mso-position-vertical-relative:page" wrapcoords="0 0" filled="f" stroked="f">
          <v:textbox style="mso-fit-shape-to-text:t" inset="0,0,0,0">
            <w:txbxContent>
              <w:p w:rsidR="003E1538" w:rsidRDefault="003E1538">
                <w:pPr>
                  <w:spacing w:line="240" w:lineRule="auto"/>
                  <w:jc w:val="left"/>
                </w:pPr>
                <w:fldSimple w:instr=" PAGE \* MERGEFORMAT ">
                  <w:r w:rsidRPr="00197F43">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38" w:rsidRDefault="003E1538">
    <w:pPr>
      <w:rPr>
        <w:sz w:val="2"/>
        <w:szCs w:val="2"/>
      </w:rPr>
    </w:pPr>
    <w:r w:rsidRPr="00C337AE">
      <w:rPr>
        <w:sz w:val="24"/>
        <w:szCs w:val="24"/>
        <w:lang w:bidi="ru-RU"/>
      </w:rPr>
      <w:pict>
        <v:shapetype id="_x0000_t202" coordsize="21600,21600" o:spt="202" path="m,l,21600r21600,l21600,xe">
          <v:stroke joinstyle="miter"/>
          <v:path gradientshapeok="t" o:connecttype="rect"/>
        </v:shapetype>
        <v:shape id="_x0000_s608019" type="#_x0000_t202" style="position:absolute;left:0;text-align:left;margin-left:444.2pt;margin-top:234.25pt;width:9.6pt;height:7.7pt;z-index:-251619328;mso-wrap-style:none;mso-wrap-distance-left:5pt;mso-wrap-distance-right:5pt;mso-position-horizontal-relative:page;mso-position-vertical-relative:page" wrapcoords="0 0" filled="f" stroked="f">
          <v:textbox style="mso-fit-shape-to-text:t" inset="0,0,0,0">
            <w:txbxContent>
              <w:p w:rsidR="003E1538" w:rsidRDefault="003E1538">
                <w:pPr>
                  <w:spacing w:line="240" w:lineRule="auto"/>
                  <w:jc w:val="left"/>
                </w:pPr>
                <w:fldSimple w:instr=" PAGE \* MERGEFORMAT ">
                  <w:r w:rsidRPr="00197F43">
                    <w:rPr>
                      <w:rStyle w:val="afffff9"/>
                      <w:noProof/>
                    </w:rPr>
                    <w:t>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38" w:rsidRDefault="003E1538">
    <w:pPr>
      <w:rPr>
        <w:sz w:val="2"/>
        <w:szCs w:val="2"/>
      </w:rPr>
    </w:pPr>
    <w:r w:rsidRPr="00C337AE">
      <w:rPr>
        <w:sz w:val="24"/>
        <w:szCs w:val="24"/>
        <w:lang w:bidi="ru-RU"/>
      </w:rPr>
      <w:pict>
        <v:shapetype id="_x0000_t202" coordsize="21600,21600" o:spt="202" path="m,l,21600r21600,l21600,xe">
          <v:stroke joinstyle="miter"/>
          <v:path gradientshapeok="t" o:connecttype="rect"/>
        </v:shapetype>
        <v:shape id="_x0000_s608020" type="#_x0000_t202" style="position:absolute;left:0;text-align:left;margin-left:444.2pt;margin-top:234.25pt;width:9.6pt;height:7.7pt;z-index:-251618304;mso-wrap-style:none;mso-wrap-distance-left:5pt;mso-wrap-distance-right:5pt;mso-position-horizontal-relative:page;mso-position-vertical-relative:page" wrapcoords="0 0" filled="f" stroked="f">
          <v:textbox style="mso-fit-shape-to-text:t" inset="0,0,0,0">
            <w:txbxContent>
              <w:p w:rsidR="003E1538" w:rsidRDefault="003E1538">
                <w:pPr>
                  <w:spacing w:line="240" w:lineRule="auto"/>
                  <w:jc w:val="left"/>
                </w:pPr>
                <w:fldSimple w:instr=" PAGE \* MERGEFORMAT ">
                  <w:r w:rsidRPr="003E1538">
                    <w:rPr>
                      <w:rStyle w:val="afffff9"/>
                      <w:noProof/>
                    </w:rPr>
                    <w:t>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38" w:rsidRDefault="003E1538">
    <w:pPr>
      <w:rPr>
        <w:sz w:val="2"/>
        <w:szCs w:val="2"/>
      </w:rPr>
    </w:pPr>
    <w:r w:rsidRPr="00C337AE">
      <w:rPr>
        <w:sz w:val="24"/>
        <w:szCs w:val="24"/>
        <w:lang w:bidi="ru-RU"/>
      </w:rPr>
      <w:pict>
        <v:shapetype id="_x0000_t202" coordsize="21600,21600" o:spt="202" path="m,l,21600r21600,l21600,xe">
          <v:stroke joinstyle="miter"/>
          <v:path gradientshapeok="t" o:connecttype="rect"/>
        </v:shapetype>
        <v:shape id="_x0000_s608021" type="#_x0000_t202" style="position:absolute;left:0;text-align:left;margin-left:444.2pt;margin-top:234.25pt;width:9.6pt;height:7.7pt;z-index:-251617280;mso-wrap-style:none;mso-wrap-distance-left:5pt;mso-wrap-distance-right:5pt;mso-position-horizontal-relative:page;mso-position-vertical-relative:page" wrapcoords="0 0" filled="f" stroked="f">
          <v:textbox style="mso-fit-shape-to-text:t" inset="0,0,0,0">
            <w:txbxContent>
              <w:p w:rsidR="003E1538" w:rsidRDefault="003E1538">
                <w:pPr>
                  <w:spacing w:line="240" w:lineRule="auto"/>
                  <w:jc w:val="left"/>
                </w:pPr>
                <w:fldSimple w:instr=" PAGE \* MERGEFORMAT ">
                  <w:r w:rsidRPr="00197F43">
                    <w:rPr>
                      <w:rStyle w:val="afffff9"/>
                      <w:noProof/>
                    </w:rPr>
                    <w:t>10</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538" w:rsidRDefault="003E1538">
    <w:pPr>
      <w:rPr>
        <w:sz w:val="2"/>
        <w:szCs w:val="2"/>
      </w:rPr>
    </w:pPr>
    <w:r w:rsidRPr="00C337AE">
      <w:rPr>
        <w:sz w:val="24"/>
        <w:szCs w:val="24"/>
        <w:lang w:bidi="ru-RU"/>
      </w:rPr>
      <w:pict>
        <v:shapetype id="_x0000_t202" coordsize="21600,21600" o:spt="202" path="m,l,21600r21600,l21600,xe">
          <v:stroke joinstyle="miter"/>
          <v:path gradientshapeok="t" o:connecttype="rect"/>
        </v:shapetype>
        <v:shape id="_x0000_s608022" type="#_x0000_t202" style="position:absolute;left:0;text-align:left;margin-left:444.2pt;margin-top:234.25pt;width:9.6pt;height:7.7pt;z-index:-251616256;mso-wrap-style:none;mso-wrap-distance-left:5pt;mso-wrap-distance-right:5pt;mso-position-horizontal-relative:page;mso-position-vertical-relative:page" wrapcoords="0 0" filled="f" stroked="f">
          <v:textbox style="mso-fit-shape-to-text:t" inset="0,0,0,0">
            <w:txbxContent>
              <w:p w:rsidR="003E1538" w:rsidRDefault="003E1538">
                <w:pPr>
                  <w:spacing w:line="240" w:lineRule="auto"/>
                  <w:jc w:val="left"/>
                </w:pPr>
                <w:fldSimple w:instr=" PAGE \* MERGEFORMAT ">
                  <w:r w:rsidRPr="003E1538">
                    <w:rPr>
                      <w:rStyle w:val="afffff9"/>
                      <w:noProof/>
                    </w:rPr>
                    <w:t>14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82A5C" w:rsidRDefault="00482A5C"/>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5C" w:rsidRDefault="00482A5C">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2A5C" w:rsidRDefault="00482A5C"/>
            </w:txbxContent>
          </v:textbox>
          <w10:wrap anchorx="page" anchory="page"/>
        </v:shape>
      </w:pict>
    </w:r>
  </w:p>
  <w:p w:rsidR="00482A5C" w:rsidRPr="005856C0" w:rsidRDefault="00482A5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0F7CDC"/>
    <w:multiLevelType w:val="multilevel"/>
    <w:tmpl w:val="92C079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C4D24EC"/>
    <w:multiLevelType w:val="multilevel"/>
    <w:tmpl w:val="3D7C26A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721A72"/>
    <w:multiLevelType w:val="multilevel"/>
    <w:tmpl w:val="5E124486"/>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69F560E"/>
    <w:multiLevelType w:val="multilevel"/>
    <w:tmpl w:val="2BB63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21F1BF0"/>
    <w:multiLevelType w:val="multilevel"/>
    <w:tmpl w:val="E87C6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5104EC"/>
    <w:multiLevelType w:val="multilevel"/>
    <w:tmpl w:val="1CEA9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2">
    <w:nsid w:val="41D306D3"/>
    <w:multiLevelType w:val="multilevel"/>
    <w:tmpl w:val="F9D06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9005678"/>
    <w:multiLevelType w:val="multilevel"/>
    <w:tmpl w:val="0C543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6ABF5E15"/>
    <w:multiLevelType w:val="multilevel"/>
    <w:tmpl w:val="365CD7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7">
    <w:nsid w:val="76184DCD"/>
    <w:multiLevelType w:val="multilevel"/>
    <w:tmpl w:val="F3209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A056C2D"/>
    <w:multiLevelType w:val="multilevel"/>
    <w:tmpl w:val="98C2C82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5"/>
  </w:num>
  <w:num w:numId="7">
    <w:abstractNumId w:val="73"/>
  </w:num>
  <w:num w:numId="8">
    <w:abstractNumId w:val="98"/>
  </w:num>
  <w:num w:numId="9">
    <w:abstractNumId w:val="79"/>
  </w:num>
  <w:num w:numId="10">
    <w:abstractNumId w:val="82"/>
  </w:num>
  <w:num w:numId="11">
    <w:abstractNumId w:val="87"/>
  </w:num>
  <w:num w:numId="12">
    <w:abstractNumId w:val="90"/>
  </w:num>
  <w:num w:numId="13">
    <w:abstractNumId w:val="92"/>
  </w:num>
  <w:num w:numId="14">
    <w:abstractNumId w:val="93"/>
  </w:num>
  <w:num w:numId="15">
    <w:abstractNumId w:val="89"/>
  </w:num>
  <w:num w:numId="16">
    <w:abstractNumId w:val="9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0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0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75C49-713B-471D-A868-F9C6C754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15</Pages>
  <Words>2420</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2020-07-23T19:05:00Z</dcterms:created>
  <dcterms:modified xsi:type="dcterms:W3CDTF">2020-07-25T07:33:00Z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