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EB1338" w:rsidRDefault="00EB1338" w:rsidP="00EB1338">
      <w:r w:rsidRPr="0083585A">
        <w:rPr>
          <w:rFonts w:ascii="Times New Roman" w:hAnsi="Times New Roman"/>
          <w:b/>
          <w:sz w:val="24"/>
          <w:szCs w:val="24"/>
        </w:rPr>
        <w:t xml:space="preserve">Нехаєнко Сергій Іванович, </w:t>
      </w:r>
      <w:r w:rsidRPr="0083585A">
        <w:rPr>
          <w:rFonts w:ascii="Times New Roman" w:hAnsi="Times New Roman"/>
          <w:sz w:val="24"/>
          <w:szCs w:val="24"/>
        </w:rPr>
        <w:t>старший викладач</w:t>
      </w:r>
      <w:r w:rsidRPr="0083585A">
        <w:rPr>
          <w:rFonts w:ascii="Times New Roman" w:hAnsi="Times New Roman"/>
          <w:b/>
          <w:sz w:val="24"/>
          <w:szCs w:val="24"/>
        </w:rPr>
        <w:t xml:space="preserve"> </w:t>
      </w:r>
      <w:r w:rsidRPr="0083585A">
        <w:rPr>
          <w:rFonts w:ascii="Times New Roman" w:hAnsi="Times New Roman"/>
          <w:sz w:val="24"/>
          <w:szCs w:val="24"/>
        </w:rPr>
        <w:t xml:space="preserve">кафедри морально-психологічного забезпечення діяльності військ (сил) гуманітарного інституту </w:t>
      </w:r>
      <w:r w:rsidRPr="0083585A">
        <w:rPr>
          <w:rFonts w:ascii="Times New Roman" w:hAnsi="Times New Roman"/>
          <w:color w:val="000000"/>
          <w:sz w:val="24"/>
          <w:szCs w:val="24"/>
        </w:rPr>
        <w:t>Національного університету оборони України імені Івана Черняховського</w:t>
      </w:r>
      <w:r w:rsidRPr="0083585A">
        <w:rPr>
          <w:rFonts w:ascii="Times New Roman" w:hAnsi="Times New Roman"/>
          <w:sz w:val="24"/>
          <w:szCs w:val="24"/>
        </w:rPr>
        <w:t>. Назва дисертації:</w:t>
      </w:r>
      <w:r w:rsidRPr="0083585A">
        <w:rPr>
          <w:rFonts w:ascii="Times New Roman" w:hAnsi="Times New Roman"/>
          <w:b/>
          <w:sz w:val="24"/>
          <w:szCs w:val="24"/>
        </w:rPr>
        <w:t xml:space="preserve"> </w:t>
      </w:r>
      <w:r w:rsidRPr="0083585A">
        <w:rPr>
          <w:rFonts w:ascii="Times New Roman" w:hAnsi="Times New Roman"/>
          <w:bCs/>
          <w:sz w:val="24"/>
          <w:szCs w:val="24"/>
        </w:rPr>
        <w:t>«Розвиток професійної компетентності офіцерів – організаторів морально-психологічного забезпечення в процесі оперативно-тактичної підготовки</w:t>
      </w:r>
      <w:r w:rsidRPr="0083585A">
        <w:rPr>
          <w:rFonts w:ascii="Times New Roman" w:hAnsi="Times New Roman"/>
          <w:color w:val="000000"/>
          <w:sz w:val="24"/>
          <w:szCs w:val="24"/>
          <w:shd w:val="clear" w:color="auto" w:fill="FFFFFF"/>
        </w:rPr>
        <w:t>»</w:t>
      </w:r>
      <w:r w:rsidRPr="0083585A">
        <w:rPr>
          <w:rFonts w:ascii="Times New Roman" w:hAnsi="Times New Roman"/>
          <w:bCs/>
          <w:sz w:val="24"/>
          <w:szCs w:val="24"/>
        </w:rPr>
        <w:t>.</w:t>
      </w:r>
      <w:r w:rsidRPr="0083585A">
        <w:rPr>
          <w:rFonts w:ascii="Times New Roman" w:hAnsi="Times New Roman"/>
          <w:sz w:val="24"/>
          <w:szCs w:val="24"/>
        </w:rPr>
        <w:t xml:space="preserve"> Шифр та назва спеціальності – 13.00.04 – теорія і методика професійної освіти. </w:t>
      </w:r>
      <w:bookmarkStart w:id="0" w:name="399"/>
      <w:bookmarkEnd w:id="0"/>
      <w:r w:rsidRPr="0083585A">
        <w:rPr>
          <w:rFonts w:ascii="Times New Roman" w:hAnsi="Times New Roman"/>
          <w:sz w:val="24"/>
          <w:szCs w:val="24"/>
        </w:rPr>
        <w:t>Спецрада Д 26.458.01</w:t>
      </w:r>
      <w:r w:rsidRPr="0083585A">
        <w:rPr>
          <w:rFonts w:ascii="Times New Roman" w:hAnsi="Times New Roman"/>
          <w:color w:val="000000"/>
          <w:sz w:val="24"/>
          <w:szCs w:val="24"/>
        </w:rPr>
        <w:t xml:space="preserve"> </w:t>
      </w:r>
      <w:r w:rsidRPr="0083585A">
        <w:rPr>
          <w:rFonts w:ascii="Times New Roman" w:hAnsi="Times New Roman"/>
          <w:sz w:val="24"/>
          <w:szCs w:val="24"/>
        </w:rPr>
        <w:t>Інституту професійно-технічної освіти Національної академії педагогічних наук України</w:t>
      </w:r>
    </w:p>
    <w:sectPr w:rsidR="00F95DD1" w:rsidRPr="00EB13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EB1338" w:rsidRPr="00EB13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C395-20E9-4850-964A-F928731A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2021-03-16T10:51:00Z</dcterms:created>
  <dcterms:modified xsi:type="dcterms:W3CDTF">2021-03-16T10:51:00Z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