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BFA7"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Салахутдинова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Ильсеяр</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Саитьяновна</w:t>
      </w:r>
      <w:r w:rsidRPr="00F420EC">
        <w:rPr>
          <w:rFonts w:ascii="Arial" w:hAnsi="Arial" w:cs="Arial"/>
          <w:caps/>
          <w:color w:val="333333"/>
          <w:sz w:val="27"/>
          <w:szCs w:val="27"/>
        </w:rPr>
        <w:t>.</w:t>
      </w:r>
    </w:p>
    <w:p w14:paraId="79F154E3"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Социальные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среди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w:t>
      </w:r>
      <w:r w:rsidRPr="00F420EC">
        <w:rPr>
          <w:rFonts w:ascii="Arial" w:hAnsi="Arial" w:cs="Arial"/>
          <w:caps/>
          <w:color w:val="333333"/>
          <w:sz w:val="27"/>
          <w:szCs w:val="27"/>
        </w:rPr>
        <w:t xml:space="preserve"> : </w:t>
      </w:r>
      <w:r w:rsidRPr="00F420EC">
        <w:rPr>
          <w:rFonts w:ascii="Arial" w:hAnsi="Arial" w:cs="Arial" w:hint="eastAsia"/>
          <w:caps/>
          <w:color w:val="333333"/>
          <w:sz w:val="27"/>
          <w:szCs w:val="27"/>
        </w:rPr>
        <w:t>диссертация</w:t>
      </w:r>
      <w:r w:rsidRPr="00F420EC">
        <w:rPr>
          <w:rFonts w:ascii="Arial" w:hAnsi="Arial" w:cs="Arial"/>
          <w:caps/>
          <w:color w:val="333333"/>
          <w:sz w:val="27"/>
          <w:szCs w:val="27"/>
        </w:rPr>
        <w:t xml:space="preserve"> ... </w:t>
      </w:r>
      <w:r w:rsidRPr="00F420EC">
        <w:rPr>
          <w:rFonts w:ascii="Arial" w:hAnsi="Arial" w:cs="Arial" w:hint="eastAsia"/>
          <w:caps/>
          <w:color w:val="333333"/>
          <w:sz w:val="27"/>
          <w:szCs w:val="27"/>
        </w:rPr>
        <w:t>кандидата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социологических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наук</w:t>
      </w:r>
      <w:r w:rsidRPr="00F420EC">
        <w:rPr>
          <w:rFonts w:ascii="Arial" w:hAnsi="Arial" w:cs="Arial"/>
          <w:caps/>
          <w:color w:val="333333"/>
          <w:sz w:val="27"/>
          <w:szCs w:val="27"/>
        </w:rPr>
        <w:t xml:space="preserve"> : 22.00.04. - </w:t>
      </w:r>
      <w:r w:rsidRPr="00F420EC">
        <w:rPr>
          <w:rFonts w:ascii="Arial" w:hAnsi="Arial" w:cs="Arial" w:hint="eastAsia"/>
          <w:caps/>
          <w:color w:val="333333"/>
          <w:sz w:val="27"/>
          <w:szCs w:val="27"/>
        </w:rPr>
        <w:t>Уфа</w:t>
      </w:r>
      <w:r w:rsidRPr="00F420EC">
        <w:rPr>
          <w:rFonts w:ascii="Arial" w:hAnsi="Arial" w:cs="Arial"/>
          <w:caps/>
          <w:color w:val="333333"/>
          <w:sz w:val="27"/>
          <w:szCs w:val="27"/>
        </w:rPr>
        <w:t xml:space="preserve">, 2002. - 160 </w:t>
      </w:r>
      <w:r w:rsidRPr="00F420EC">
        <w:rPr>
          <w:rFonts w:ascii="Arial" w:hAnsi="Arial" w:cs="Arial" w:hint="eastAsia"/>
          <w:caps/>
          <w:color w:val="333333"/>
          <w:sz w:val="27"/>
          <w:szCs w:val="27"/>
        </w:rPr>
        <w:t>с</w:t>
      </w:r>
      <w:r w:rsidRPr="00F420EC">
        <w:rPr>
          <w:rFonts w:ascii="Arial" w:hAnsi="Arial" w:cs="Arial"/>
          <w:caps/>
          <w:color w:val="333333"/>
          <w:sz w:val="27"/>
          <w:szCs w:val="27"/>
        </w:rPr>
        <w:t xml:space="preserve">. : </w:t>
      </w:r>
      <w:r w:rsidRPr="00F420EC">
        <w:rPr>
          <w:rFonts w:ascii="Arial" w:hAnsi="Arial" w:cs="Arial" w:hint="eastAsia"/>
          <w:caps/>
          <w:color w:val="333333"/>
          <w:sz w:val="27"/>
          <w:szCs w:val="27"/>
        </w:rPr>
        <w:t>ил</w:t>
      </w:r>
      <w:r w:rsidRPr="00F420EC">
        <w:rPr>
          <w:rFonts w:ascii="Arial" w:hAnsi="Arial" w:cs="Arial"/>
          <w:caps/>
          <w:color w:val="333333"/>
          <w:sz w:val="27"/>
          <w:szCs w:val="27"/>
        </w:rPr>
        <w:t>.</w:t>
      </w:r>
    </w:p>
    <w:p w14:paraId="3A5285E5"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больше</w:t>
      </w:r>
    </w:p>
    <w:p w14:paraId="0AE77EBB"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Цитаты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из</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текста</w:t>
      </w:r>
      <w:r w:rsidRPr="00F420EC">
        <w:rPr>
          <w:rFonts w:ascii="Arial" w:hAnsi="Arial" w:cs="Arial"/>
          <w:caps/>
          <w:color w:val="333333"/>
          <w:sz w:val="27"/>
          <w:szCs w:val="27"/>
        </w:rPr>
        <w:t>:</w:t>
      </w:r>
    </w:p>
    <w:p w14:paraId="6DF58BEB"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стр</w:t>
      </w:r>
      <w:r w:rsidRPr="00F420EC">
        <w:rPr>
          <w:rFonts w:ascii="Arial" w:hAnsi="Arial" w:cs="Arial"/>
          <w:caps/>
          <w:color w:val="333333"/>
          <w:sz w:val="27"/>
          <w:szCs w:val="27"/>
        </w:rPr>
        <w:t>. 1</w:t>
      </w:r>
    </w:p>
    <w:p w14:paraId="0005BB39"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Министерство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образования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Российской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Федерации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Башкирский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государственный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университет</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Салахутдинова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Ильсеяр</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Саитьяновна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Социальные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среди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Диссертация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соискание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ученой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степени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кандидата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социологических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наук</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Специальность</w:t>
      </w:r>
      <w:r w:rsidRPr="00F420EC">
        <w:rPr>
          <w:rFonts w:ascii="Arial" w:hAnsi="Arial" w:cs="Arial"/>
          <w:caps/>
          <w:color w:val="333333"/>
          <w:sz w:val="27"/>
          <w:szCs w:val="27"/>
        </w:rPr>
        <w:t xml:space="preserve"> 22.00.04 - </w:t>
      </w:r>
      <w:r w:rsidRPr="00F420EC">
        <w:rPr>
          <w:rFonts w:ascii="Arial" w:hAnsi="Arial" w:cs="Arial" w:hint="eastAsia"/>
          <w:caps/>
          <w:color w:val="333333"/>
          <w:sz w:val="27"/>
          <w:szCs w:val="27"/>
        </w:rPr>
        <w:t>«</w:t>
      </w:r>
      <w:r w:rsidRPr="00F420EC">
        <w:rPr>
          <w:rFonts w:ascii="Arial" w:hAnsi="Arial" w:cs="Arial" w:hint="eastAsia"/>
          <w:caps/>
          <w:color w:val="333333"/>
          <w:sz w:val="27"/>
          <w:szCs w:val="27"/>
        </w:rPr>
        <w:t>Социальная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структура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социальные</w:t>
      </w:r>
    </w:p>
    <w:p w14:paraId="76EC2F21"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стр</w:t>
      </w:r>
      <w:r w:rsidRPr="00F420EC">
        <w:rPr>
          <w:rFonts w:ascii="Arial" w:hAnsi="Arial" w:cs="Arial"/>
          <w:caps/>
          <w:color w:val="333333"/>
          <w:sz w:val="27"/>
          <w:szCs w:val="27"/>
        </w:rPr>
        <w:t>. 4</w:t>
      </w:r>
    </w:p>
    <w:p w14:paraId="5DD8F262"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не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причинами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этой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связи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все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возрастающую</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актуальность</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приобретает</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исследование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особенно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среди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определение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социальных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факторов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выработка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мер</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его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преодолению</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Степень</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научной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разработанности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Проблема</w:t>
      </w:r>
    </w:p>
    <w:p w14:paraId="66D788DE"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lastRenderedPageBreak/>
        <w:t>стр</w:t>
      </w:r>
      <w:r w:rsidRPr="00F420EC">
        <w:rPr>
          <w:rFonts w:ascii="Arial" w:hAnsi="Arial" w:cs="Arial"/>
          <w:caps/>
          <w:color w:val="333333"/>
          <w:sz w:val="27"/>
          <w:szCs w:val="27"/>
        </w:rPr>
        <w:t>. 61</w:t>
      </w:r>
    </w:p>
    <w:p w14:paraId="75AAA2BC"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Для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правильного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анализа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этой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необходимо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определить</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что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нимается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альными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факторами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Социальная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 xml:space="preserve"> - </w:t>
      </w:r>
      <w:r w:rsidRPr="00F420EC">
        <w:rPr>
          <w:rFonts w:ascii="Arial" w:hAnsi="Arial" w:cs="Arial" w:hint="eastAsia"/>
          <w:caps/>
          <w:color w:val="333333"/>
          <w:sz w:val="27"/>
          <w:szCs w:val="27"/>
        </w:rPr>
        <w:t>система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деятельности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социальных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институтов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организаций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направленной</w:t>
      </w:r>
    </w:p>
    <w:p w14:paraId="2E31EA54" w14:textId="77777777" w:rsidR="00F420EC" w:rsidRPr="00F420EC" w:rsidRDefault="00F420EC" w:rsidP="00F420EC">
      <w:pPr>
        <w:rPr>
          <w:rFonts w:ascii="Arial" w:hAnsi="Arial" w:cs="Arial"/>
          <w:caps/>
          <w:color w:val="333333"/>
          <w:sz w:val="27"/>
          <w:szCs w:val="27"/>
        </w:rPr>
      </w:pPr>
    </w:p>
    <w:p w14:paraId="4BF75EDF"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Оглавление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диссертации</w:t>
      </w:r>
    </w:p>
    <w:p w14:paraId="6BFF805A"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кандидат</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социологических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наук</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Салахутдинова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Ильсеяр</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Саитьяновна</w:t>
      </w:r>
    </w:p>
    <w:p w14:paraId="43EBF9C0"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Введение</w:t>
      </w:r>
      <w:r w:rsidRPr="00F420EC">
        <w:rPr>
          <w:rFonts w:ascii="Arial" w:hAnsi="Arial" w:cs="Arial"/>
          <w:caps/>
          <w:color w:val="333333"/>
          <w:sz w:val="27"/>
          <w:szCs w:val="27"/>
        </w:rPr>
        <w:t>.</w:t>
      </w:r>
    </w:p>
    <w:p w14:paraId="4ED91ABC" w14:textId="77777777" w:rsidR="00F420EC" w:rsidRPr="00F420EC" w:rsidRDefault="00F420EC" w:rsidP="00F420EC">
      <w:pPr>
        <w:rPr>
          <w:rFonts w:ascii="Arial" w:hAnsi="Arial" w:cs="Arial"/>
          <w:caps/>
          <w:color w:val="333333"/>
          <w:sz w:val="27"/>
          <w:szCs w:val="27"/>
        </w:rPr>
      </w:pPr>
    </w:p>
    <w:p w14:paraId="79E36BEB"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Глава</w:t>
      </w:r>
      <w:r w:rsidRPr="00F420EC">
        <w:rPr>
          <w:rFonts w:ascii="Arial" w:hAnsi="Arial" w:cs="Arial"/>
          <w:caps/>
          <w:color w:val="333333"/>
          <w:sz w:val="27"/>
          <w:szCs w:val="27"/>
        </w:rPr>
        <w:t xml:space="preserve"> I. </w:t>
      </w:r>
      <w:r w:rsidRPr="00F420EC">
        <w:rPr>
          <w:rFonts w:ascii="Arial" w:hAnsi="Arial" w:cs="Arial" w:hint="eastAsia"/>
          <w:caps/>
          <w:color w:val="333333"/>
          <w:sz w:val="27"/>
          <w:szCs w:val="27"/>
        </w:rPr>
        <w:t>Наркомания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как</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социальная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проблема</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теоретикометодологические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основы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изучения</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ее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w:t>
      </w:r>
    </w:p>
    <w:p w14:paraId="24B01D78" w14:textId="77777777" w:rsidR="00F420EC" w:rsidRPr="00F420EC" w:rsidRDefault="00F420EC" w:rsidP="00F420EC">
      <w:pPr>
        <w:rPr>
          <w:rFonts w:ascii="Arial" w:hAnsi="Arial" w:cs="Arial"/>
          <w:caps/>
          <w:color w:val="333333"/>
          <w:sz w:val="27"/>
          <w:szCs w:val="27"/>
        </w:rPr>
      </w:pPr>
    </w:p>
    <w:p w14:paraId="13674B41" w14:textId="77777777" w:rsidR="00F420EC" w:rsidRPr="00F420EC" w:rsidRDefault="00F420EC" w:rsidP="00F420EC">
      <w:pPr>
        <w:rPr>
          <w:rFonts w:ascii="Arial" w:hAnsi="Arial" w:cs="Arial"/>
          <w:caps/>
          <w:color w:val="333333"/>
          <w:sz w:val="27"/>
          <w:szCs w:val="27"/>
        </w:rPr>
      </w:pPr>
      <w:r w:rsidRPr="00F420EC">
        <w:rPr>
          <w:rFonts w:ascii="Arial" w:hAnsi="Arial" w:cs="Arial" w:hint="eastAsia"/>
          <w:caps/>
          <w:color w:val="333333"/>
          <w:sz w:val="27"/>
          <w:szCs w:val="27"/>
        </w:rPr>
        <w:t>Глава</w:t>
      </w:r>
      <w:r w:rsidRPr="00F420EC">
        <w:rPr>
          <w:rFonts w:ascii="Arial" w:hAnsi="Arial" w:cs="Arial"/>
          <w:caps/>
          <w:color w:val="333333"/>
          <w:sz w:val="27"/>
          <w:szCs w:val="27"/>
        </w:rPr>
        <w:t xml:space="preserve"> II. </w:t>
      </w:r>
      <w:r w:rsidRPr="00F420EC">
        <w:rPr>
          <w:rFonts w:ascii="Arial" w:hAnsi="Arial" w:cs="Arial" w:hint="eastAsia"/>
          <w:caps/>
          <w:color w:val="333333"/>
          <w:sz w:val="27"/>
          <w:szCs w:val="27"/>
        </w:rPr>
        <w:t>Деятельность</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социальных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институтов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решению</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социальных</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проблем</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как</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фактор</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наркомании</w:t>
      </w:r>
      <w:r w:rsidRPr="00F420EC">
        <w:rPr>
          <w:rFonts w:ascii="Arial" w:hAnsi="Arial" w:cs="Arial"/>
          <w:caps/>
          <w:color w:val="333333"/>
          <w:sz w:val="27"/>
          <w:szCs w:val="27"/>
        </w:rPr>
        <w:t>.</w:t>
      </w:r>
    </w:p>
    <w:p w14:paraId="7CBEBB1A" w14:textId="77777777" w:rsidR="00F420EC" w:rsidRPr="00F420EC" w:rsidRDefault="00F420EC" w:rsidP="00F420EC">
      <w:pPr>
        <w:rPr>
          <w:rFonts w:ascii="Arial" w:hAnsi="Arial" w:cs="Arial"/>
          <w:caps/>
          <w:color w:val="333333"/>
          <w:sz w:val="27"/>
          <w:szCs w:val="27"/>
        </w:rPr>
      </w:pPr>
    </w:p>
    <w:p w14:paraId="4A7ADEAA" w14:textId="3C1CC104" w:rsidR="00967B66" w:rsidRPr="00F420EC" w:rsidRDefault="00F420EC" w:rsidP="00F420EC">
      <w:r w:rsidRPr="00F420EC">
        <w:rPr>
          <w:rFonts w:ascii="Arial" w:hAnsi="Arial" w:cs="Arial" w:hint="eastAsia"/>
          <w:caps/>
          <w:color w:val="333333"/>
          <w:sz w:val="27"/>
          <w:szCs w:val="27"/>
        </w:rPr>
        <w:t>Глава</w:t>
      </w:r>
      <w:r w:rsidRPr="00F420EC">
        <w:rPr>
          <w:rFonts w:ascii="Arial" w:hAnsi="Arial" w:cs="Arial"/>
          <w:caps/>
          <w:color w:val="333333"/>
          <w:sz w:val="27"/>
          <w:szCs w:val="27"/>
        </w:rPr>
        <w:t xml:space="preserve"> III. </w:t>
      </w:r>
      <w:r w:rsidRPr="00F420EC">
        <w:rPr>
          <w:rFonts w:ascii="Arial" w:hAnsi="Arial" w:cs="Arial" w:hint="eastAsia"/>
          <w:caps/>
          <w:color w:val="333333"/>
          <w:sz w:val="27"/>
          <w:szCs w:val="27"/>
        </w:rPr>
        <w:t>Роль</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семьи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школы</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в</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системе</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социальной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профилактики</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t>подростковой</w:t>
      </w:r>
      <w:r w:rsidRPr="00F420EC">
        <w:rPr>
          <w:rFonts w:ascii="Arial" w:hAnsi="Arial" w:cs="Arial"/>
          <w:caps/>
          <w:color w:val="333333"/>
          <w:sz w:val="27"/>
          <w:szCs w:val="27"/>
        </w:rPr>
        <w:t xml:space="preserve"> </w:t>
      </w:r>
      <w:r w:rsidRPr="00F420EC">
        <w:rPr>
          <w:rFonts w:ascii="Arial" w:hAnsi="Arial" w:cs="Arial" w:hint="eastAsia"/>
          <w:caps/>
          <w:color w:val="333333"/>
          <w:sz w:val="27"/>
          <w:szCs w:val="27"/>
        </w:rPr>
        <w:lastRenderedPageBreak/>
        <w:t>наркомании</w:t>
      </w:r>
      <w:r w:rsidRPr="00F420EC">
        <w:rPr>
          <w:rFonts w:ascii="Arial" w:hAnsi="Arial" w:cs="Arial"/>
          <w:caps/>
          <w:color w:val="333333"/>
          <w:sz w:val="27"/>
          <w:szCs w:val="27"/>
        </w:rPr>
        <w:t>.</w:t>
      </w:r>
    </w:p>
    <w:sectPr w:rsidR="00967B66" w:rsidRPr="00F420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5FFA" w14:textId="77777777" w:rsidR="00B46045" w:rsidRDefault="00B46045">
      <w:pPr>
        <w:spacing w:after="0" w:line="240" w:lineRule="auto"/>
      </w:pPr>
      <w:r>
        <w:separator/>
      </w:r>
    </w:p>
  </w:endnote>
  <w:endnote w:type="continuationSeparator" w:id="0">
    <w:p w14:paraId="1A93001A" w14:textId="77777777" w:rsidR="00B46045" w:rsidRDefault="00B46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699E" w14:textId="77777777" w:rsidR="00B46045" w:rsidRDefault="00B46045"/>
    <w:p w14:paraId="626B8F50" w14:textId="77777777" w:rsidR="00B46045" w:rsidRDefault="00B46045"/>
    <w:p w14:paraId="5365E3C0" w14:textId="77777777" w:rsidR="00B46045" w:rsidRDefault="00B46045"/>
    <w:p w14:paraId="06DF27FA" w14:textId="77777777" w:rsidR="00B46045" w:rsidRDefault="00B46045"/>
    <w:p w14:paraId="3A0D5286" w14:textId="77777777" w:rsidR="00B46045" w:rsidRDefault="00B46045"/>
    <w:p w14:paraId="2C23BB11" w14:textId="77777777" w:rsidR="00B46045" w:rsidRDefault="00B46045"/>
    <w:p w14:paraId="71CC5397" w14:textId="77777777" w:rsidR="00B46045" w:rsidRDefault="00B460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DB4DF0" wp14:editId="0149B7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3CC5" w14:textId="77777777" w:rsidR="00B46045" w:rsidRDefault="00B460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DB4D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C83CC5" w14:textId="77777777" w:rsidR="00B46045" w:rsidRDefault="00B460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AFAE95" w14:textId="77777777" w:rsidR="00B46045" w:rsidRDefault="00B46045"/>
    <w:p w14:paraId="5CC9652A" w14:textId="77777777" w:rsidR="00B46045" w:rsidRDefault="00B46045"/>
    <w:p w14:paraId="353AF0B3" w14:textId="77777777" w:rsidR="00B46045" w:rsidRDefault="00B460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12402A" wp14:editId="4B342C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381A0" w14:textId="77777777" w:rsidR="00B46045" w:rsidRDefault="00B46045"/>
                          <w:p w14:paraId="6000D81D" w14:textId="77777777" w:rsidR="00B46045" w:rsidRDefault="00B460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1240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3381A0" w14:textId="77777777" w:rsidR="00B46045" w:rsidRDefault="00B46045"/>
                    <w:p w14:paraId="6000D81D" w14:textId="77777777" w:rsidR="00B46045" w:rsidRDefault="00B460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30C0D8" w14:textId="77777777" w:rsidR="00B46045" w:rsidRDefault="00B46045"/>
    <w:p w14:paraId="3662F2B0" w14:textId="77777777" w:rsidR="00B46045" w:rsidRDefault="00B46045">
      <w:pPr>
        <w:rPr>
          <w:sz w:val="2"/>
          <w:szCs w:val="2"/>
        </w:rPr>
      </w:pPr>
    </w:p>
    <w:p w14:paraId="0D052A13" w14:textId="77777777" w:rsidR="00B46045" w:rsidRDefault="00B46045"/>
    <w:p w14:paraId="1A2BD01B" w14:textId="77777777" w:rsidR="00B46045" w:rsidRDefault="00B46045">
      <w:pPr>
        <w:spacing w:after="0" w:line="240" w:lineRule="auto"/>
      </w:pPr>
    </w:p>
  </w:footnote>
  <w:footnote w:type="continuationSeparator" w:id="0">
    <w:p w14:paraId="66C45173" w14:textId="77777777" w:rsidR="00B46045" w:rsidRDefault="00B46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45"/>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58252</TotalTime>
  <Pages>3</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2751</cp:revision>
  <cp:lastPrinted>2009-02-06T05:36:00Z</cp:lastPrinted>
  <dcterms:created xsi:type="dcterms:W3CDTF">2025-11-25T20:19:00Z</dcterms:created>
  <dcterms:modified xsi:type="dcterms:W3CDTF">2026-01-31T23:42:00Z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