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D742A" w14:textId="77777777" w:rsidR="000C3FFE" w:rsidRDefault="000C3FFE" w:rsidP="000C3FFE">
      <w:pPr>
        <w:pStyle w:val="afffffffffffffffffffffffffff5"/>
        <w:rPr>
          <w:rFonts w:ascii="Verdana" w:hAnsi="Verdana"/>
          <w:color w:val="000000"/>
          <w:sz w:val="21"/>
          <w:szCs w:val="21"/>
        </w:rPr>
      </w:pPr>
      <w:r>
        <w:rPr>
          <w:rFonts w:ascii="Helvetica" w:hAnsi="Helvetica" w:cs="Helvetica"/>
          <w:b/>
          <w:bCs w:val="0"/>
          <w:color w:val="222222"/>
          <w:sz w:val="21"/>
          <w:szCs w:val="21"/>
        </w:rPr>
        <w:t>Заикина, Наталья Викторовна.</w:t>
      </w:r>
    </w:p>
    <w:p w14:paraId="570E4F17" w14:textId="77777777" w:rsidR="000C3FFE" w:rsidRDefault="000C3FFE" w:rsidP="000C3FFE">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Государственно-правовые формы институционализации </w:t>
      </w:r>
      <w:proofErr w:type="gramStart"/>
      <w:r>
        <w:rPr>
          <w:rFonts w:ascii="Helvetica" w:hAnsi="Helvetica" w:cs="Helvetica"/>
          <w:caps/>
          <w:color w:val="222222"/>
          <w:sz w:val="21"/>
          <w:szCs w:val="21"/>
        </w:rPr>
        <w:t>национализма :</w:t>
      </w:r>
      <w:proofErr w:type="gramEnd"/>
      <w:r>
        <w:rPr>
          <w:rFonts w:ascii="Helvetica" w:hAnsi="Helvetica" w:cs="Helvetica"/>
          <w:caps/>
          <w:color w:val="222222"/>
          <w:sz w:val="21"/>
          <w:szCs w:val="21"/>
        </w:rPr>
        <w:t xml:space="preserve"> диссертация ... кандидата юридических наук : 23.00.02. - Ростов-на-Дону, 2004. - 154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5AFD0B68" w14:textId="77777777" w:rsidR="000C3FFE" w:rsidRDefault="000C3FFE" w:rsidP="000C3FFE">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юридических наук Заикина, Наталья Викторовна</w:t>
      </w:r>
    </w:p>
    <w:p w14:paraId="38AB7DC2" w14:textId="77777777" w:rsidR="000C3FFE" w:rsidRDefault="000C3FFE" w:rsidP="000C3FF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26044150" w14:textId="77777777" w:rsidR="000C3FFE" w:rsidRDefault="000C3FFE" w:rsidP="000C3FF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Национализм как политико-правовой феномен (теоретико-методологический анализ).</w:t>
      </w:r>
    </w:p>
    <w:p w14:paraId="0C4A58A2" w14:textId="77777777" w:rsidR="000C3FFE" w:rsidRDefault="000C3FFE" w:rsidP="000C3FF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Основные концептуальные подходы в исследовании национализма.</w:t>
      </w:r>
    </w:p>
    <w:p w14:paraId="1B36E5AB" w14:textId="77777777" w:rsidR="000C3FFE" w:rsidRDefault="000C3FFE" w:rsidP="000C3FF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Национализм как политико-правовая категория.</w:t>
      </w:r>
    </w:p>
    <w:p w14:paraId="2415880C" w14:textId="77777777" w:rsidR="000C3FFE" w:rsidRDefault="000C3FFE" w:rsidP="000C3FF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Национализм в правовой политике современных государств.</w:t>
      </w:r>
    </w:p>
    <w:p w14:paraId="6910ED4D" w14:textId="77777777" w:rsidR="000C3FFE" w:rsidRDefault="000C3FFE" w:rsidP="000C3FF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Национальное государство в условиях глобализации: российская специфика и правовые перспективы.</w:t>
      </w:r>
    </w:p>
    <w:p w14:paraId="496CA4F9" w14:textId="77777777" w:rsidR="000C3FFE" w:rsidRDefault="000C3FFE" w:rsidP="000C3FF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Либерально-демократическая интерпретация нации-государства.</w:t>
      </w:r>
    </w:p>
    <w:p w14:paraId="6801C3EA" w14:textId="77777777" w:rsidR="000C3FFE" w:rsidRDefault="000C3FFE" w:rsidP="000C3FF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1.2. </w:t>
      </w:r>
      <w:proofErr w:type="spellStart"/>
      <w:r>
        <w:rPr>
          <w:rFonts w:ascii="Arial" w:hAnsi="Arial" w:cs="Arial"/>
          <w:color w:val="333333"/>
          <w:sz w:val="21"/>
          <w:szCs w:val="21"/>
        </w:rPr>
        <w:t>Этнонациональная</w:t>
      </w:r>
      <w:proofErr w:type="spellEnd"/>
      <w:r>
        <w:rPr>
          <w:rFonts w:ascii="Arial" w:hAnsi="Arial" w:cs="Arial"/>
          <w:color w:val="333333"/>
          <w:sz w:val="21"/>
          <w:szCs w:val="21"/>
        </w:rPr>
        <w:t xml:space="preserve"> идентификация российской государственности.</w:t>
      </w:r>
    </w:p>
    <w:p w14:paraId="26C5D195" w14:textId="77777777" w:rsidR="000C3FFE" w:rsidRDefault="000C3FFE" w:rsidP="000C3FF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Конфликтный потенциал национализма в процессах федерализации современной России.</w:t>
      </w:r>
    </w:p>
    <w:p w14:paraId="7823CDB0" w14:textId="0B55C83F" w:rsidR="00F37380" w:rsidRPr="000C3FFE" w:rsidRDefault="00F37380" w:rsidP="000C3FFE"/>
    <w:sectPr w:rsidR="00F37380" w:rsidRPr="000C3FFE"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02E691" w14:textId="77777777" w:rsidR="00944288" w:rsidRDefault="00944288">
      <w:pPr>
        <w:spacing w:after="0" w:line="240" w:lineRule="auto"/>
      </w:pPr>
      <w:r>
        <w:separator/>
      </w:r>
    </w:p>
  </w:endnote>
  <w:endnote w:type="continuationSeparator" w:id="0">
    <w:p w14:paraId="4A9F86F4" w14:textId="77777777" w:rsidR="00944288" w:rsidRDefault="009442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8634E0" w14:textId="77777777" w:rsidR="00944288" w:rsidRDefault="00944288"/>
    <w:p w14:paraId="7EA77AAC" w14:textId="77777777" w:rsidR="00944288" w:rsidRDefault="00944288"/>
    <w:p w14:paraId="7A1A0341" w14:textId="77777777" w:rsidR="00944288" w:rsidRDefault="00944288"/>
    <w:p w14:paraId="52FBCEAC" w14:textId="77777777" w:rsidR="00944288" w:rsidRDefault="00944288"/>
    <w:p w14:paraId="21347248" w14:textId="77777777" w:rsidR="00944288" w:rsidRDefault="00944288"/>
    <w:p w14:paraId="7410E6CE" w14:textId="77777777" w:rsidR="00944288" w:rsidRDefault="00944288"/>
    <w:p w14:paraId="477364F2" w14:textId="77777777" w:rsidR="00944288" w:rsidRDefault="0094428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3FB8278" wp14:editId="42C9250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22D255" w14:textId="77777777" w:rsidR="00944288" w:rsidRDefault="0094428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3FB827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B22D255" w14:textId="77777777" w:rsidR="00944288" w:rsidRDefault="0094428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0F47859" w14:textId="77777777" w:rsidR="00944288" w:rsidRDefault="00944288"/>
    <w:p w14:paraId="2DB9BF68" w14:textId="77777777" w:rsidR="00944288" w:rsidRDefault="00944288"/>
    <w:p w14:paraId="49F0C0C9" w14:textId="77777777" w:rsidR="00944288" w:rsidRDefault="0094428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99DC1C0" wp14:editId="741EBE8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41DC41" w14:textId="77777777" w:rsidR="00944288" w:rsidRDefault="00944288"/>
                          <w:p w14:paraId="65AB8E77" w14:textId="77777777" w:rsidR="00944288" w:rsidRDefault="0094428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99DC1C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C41DC41" w14:textId="77777777" w:rsidR="00944288" w:rsidRDefault="00944288"/>
                    <w:p w14:paraId="65AB8E77" w14:textId="77777777" w:rsidR="00944288" w:rsidRDefault="0094428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420CE37" w14:textId="77777777" w:rsidR="00944288" w:rsidRDefault="00944288"/>
    <w:p w14:paraId="6993DCBC" w14:textId="77777777" w:rsidR="00944288" w:rsidRDefault="00944288">
      <w:pPr>
        <w:rPr>
          <w:sz w:val="2"/>
          <w:szCs w:val="2"/>
        </w:rPr>
      </w:pPr>
    </w:p>
    <w:p w14:paraId="68880072" w14:textId="77777777" w:rsidR="00944288" w:rsidRDefault="00944288"/>
    <w:p w14:paraId="448601AF" w14:textId="77777777" w:rsidR="00944288" w:rsidRDefault="00944288">
      <w:pPr>
        <w:spacing w:after="0" w:line="240" w:lineRule="auto"/>
      </w:pPr>
    </w:p>
  </w:footnote>
  <w:footnote w:type="continuationSeparator" w:id="0">
    <w:p w14:paraId="0E01DB98" w14:textId="77777777" w:rsidR="00944288" w:rsidRDefault="009442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094"/>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CD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4F91"/>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2A"/>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69946</TotalTime>
  <Pages>1</Pages>
  <Words>128</Words>
  <Characters>733</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860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1653</cp:revision>
  <cp:lastPrinted>2009-02-06T05:36:00Z</cp:lastPrinted>
  <dcterms:created xsi:type="dcterms:W3CDTF">2024-01-07T13:43:00Z</dcterms:created>
  <dcterms:modified xsi:type="dcterms:W3CDTF">2025-04-12T22:14:00Z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