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rPr>
          <w:lang w:val="en-US"/>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A82D87" w:rsidRDefault="00A82D87" w:rsidP="00A82D87">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Международно-правовые основы миграционной политики Европейского Союза</w:t>
      </w:r>
    </w:p>
    <w:p w:rsidR="00A82D87" w:rsidRDefault="00A82D87" w:rsidP="00A82D87">
      <w:pPr>
        <w:spacing w:line="270" w:lineRule="atLeast"/>
        <w:rPr>
          <w:rFonts w:ascii="Verdana" w:hAnsi="Verdana"/>
          <w:b/>
          <w:bCs/>
          <w:color w:val="000000"/>
          <w:sz w:val="18"/>
          <w:szCs w:val="18"/>
        </w:rPr>
      </w:pPr>
      <w:r>
        <w:rPr>
          <w:rFonts w:ascii="Verdana" w:hAnsi="Verdana"/>
          <w:b/>
          <w:bCs/>
          <w:color w:val="000000"/>
          <w:sz w:val="18"/>
          <w:szCs w:val="18"/>
        </w:rPr>
        <w:t>Год: </w:t>
      </w:r>
    </w:p>
    <w:p w:rsidR="00A82D87" w:rsidRDefault="00A82D87" w:rsidP="00A82D87">
      <w:pPr>
        <w:spacing w:line="270" w:lineRule="atLeast"/>
        <w:rPr>
          <w:rFonts w:ascii="Verdana" w:hAnsi="Verdana"/>
          <w:color w:val="000000"/>
          <w:sz w:val="18"/>
          <w:szCs w:val="18"/>
        </w:rPr>
      </w:pPr>
      <w:r>
        <w:rPr>
          <w:rFonts w:ascii="Verdana" w:hAnsi="Verdana"/>
          <w:color w:val="000000"/>
          <w:sz w:val="18"/>
          <w:szCs w:val="18"/>
        </w:rPr>
        <w:t>2011</w:t>
      </w:r>
    </w:p>
    <w:p w:rsidR="00A82D87" w:rsidRDefault="00A82D87" w:rsidP="00A82D8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82D87" w:rsidRDefault="00A82D87" w:rsidP="00A82D87">
      <w:pPr>
        <w:spacing w:line="270" w:lineRule="atLeast"/>
        <w:rPr>
          <w:rFonts w:ascii="Verdana" w:hAnsi="Verdana"/>
          <w:color w:val="000000"/>
          <w:sz w:val="18"/>
          <w:szCs w:val="18"/>
        </w:rPr>
      </w:pPr>
      <w:r>
        <w:rPr>
          <w:rFonts w:ascii="Verdana" w:hAnsi="Verdana"/>
          <w:color w:val="000000"/>
          <w:sz w:val="18"/>
          <w:szCs w:val="18"/>
        </w:rPr>
        <w:t>Шапиев, Казбек Абдурахманович</w:t>
      </w:r>
    </w:p>
    <w:p w:rsidR="00A82D87" w:rsidRDefault="00A82D87" w:rsidP="00A82D8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82D87" w:rsidRDefault="00A82D87" w:rsidP="00A82D87">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82D87" w:rsidRDefault="00A82D87" w:rsidP="00A82D8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82D87" w:rsidRDefault="00A82D87" w:rsidP="00A82D87">
      <w:pPr>
        <w:spacing w:line="270" w:lineRule="atLeast"/>
        <w:rPr>
          <w:rFonts w:ascii="Verdana" w:hAnsi="Verdana"/>
          <w:color w:val="000000"/>
          <w:sz w:val="18"/>
          <w:szCs w:val="18"/>
        </w:rPr>
      </w:pPr>
      <w:r>
        <w:rPr>
          <w:rFonts w:ascii="Verdana" w:hAnsi="Verdana"/>
          <w:color w:val="000000"/>
          <w:sz w:val="18"/>
          <w:szCs w:val="18"/>
        </w:rPr>
        <w:t>Москва</w:t>
      </w:r>
    </w:p>
    <w:p w:rsidR="00A82D87" w:rsidRDefault="00A82D87" w:rsidP="00A82D8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82D87" w:rsidRDefault="00A82D87" w:rsidP="00A82D87">
      <w:pPr>
        <w:spacing w:line="270" w:lineRule="atLeast"/>
        <w:rPr>
          <w:rFonts w:ascii="Verdana" w:hAnsi="Verdana"/>
          <w:color w:val="000000"/>
          <w:sz w:val="18"/>
          <w:szCs w:val="18"/>
        </w:rPr>
      </w:pPr>
      <w:r>
        <w:rPr>
          <w:rFonts w:ascii="Verdana" w:hAnsi="Verdana"/>
          <w:color w:val="000000"/>
          <w:sz w:val="18"/>
          <w:szCs w:val="18"/>
        </w:rPr>
        <w:t>12.00.10</w:t>
      </w:r>
    </w:p>
    <w:p w:rsidR="00A82D87" w:rsidRDefault="00A82D87" w:rsidP="00A82D8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82D87" w:rsidRDefault="00A82D87" w:rsidP="00A82D87">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A82D87" w:rsidRDefault="00A82D87" w:rsidP="00A82D8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82D87" w:rsidRDefault="00A82D87" w:rsidP="00A82D87">
      <w:pPr>
        <w:spacing w:line="270" w:lineRule="atLeast"/>
        <w:rPr>
          <w:rFonts w:ascii="Verdana" w:hAnsi="Verdana"/>
          <w:color w:val="000000"/>
          <w:sz w:val="18"/>
          <w:szCs w:val="18"/>
        </w:rPr>
      </w:pPr>
      <w:r>
        <w:rPr>
          <w:rFonts w:ascii="Verdana" w:hAnsi="Verdana"/>
          <w:color w:val="000000"/>
          <w:sz w:val="18"/>
          <w:szCs w:val="18"/>
        </w:rPr>
        <w:t>155</w:t>
      </w:r>
    </w:p>
    <w:p w:rsidR="00A82D87" w:rsidRDefault="00A82D87" w:rsidP="00A82D87">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Шапиев, Казбек Абдурахманович</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СТАНОВЛЕНИЕ И РАЗВИТИЕ ИНСТИТУТА МИГРАЦИИ В ПРАВЕ</w:t>
      </w:r>
      <w:r>
        <w:rPr>
          <w:rStyle w:val="WW8Num3z0"/>
          <w:rFonts w:ascii="Verdana" w:hAnsi="Verdana"/>
          <w:color w:val="000000"/>
          <w:sz w:val="18"/>
          <w:szCs w:val="18"/>
        </w:rPr>
        <w:t> </w:t>
      </w:r>
      <w:r>
        <w:rPr>
          <w:rStyle w:val="WW8Num4z0"/>
          <w:rFonts w:ascii="Verdana" w:hAnsi="Verdana"/>
          <w:color w:val="4682B4"/>
          <w:sz w:val="18"/>
          <w:szCs w:val="18"/>
        </w:rPr>
        <w:t>ЕВРОПЕЙСКОГО</w:t>
      </w:r>
      <w:r>
        <w:rPr>
          <w:rStyle w:val="WW8Num3z0"/>
          <w:rFonts w:ascii="Verdana" w:hAnsi="Verdana"/>
          <w:color w:val="000000"/>
          <w:sz w:val="18"/>
          <w:szCs w:val="18"/>
        </w:rPr>
        <w:t> </w:t>
      </w:r>
      <w:r>
        <w:rPr>
          <w:rFonts w:ascii="Verdana" w:hAnsi="Verdana"/>
          <w:color w:val="000000"/>
          <w:sz w:val="18"/>
          <w:szCs w:val="18"/>
        </w:rPr>
        <w:t>СОЮЗА.</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Формирование миграционного права Европейского</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Союза</w:t>
      </w:r>
      <w:r>
        <w:rPr>
          <w:rFonts w:ascii="Verdana" w:hAnsi="Verdana"/>
          <w:color w:val="000000"/>
          <w:sz w:val="18"/>
          <w:szCs w:val="18"/>
        </w:rPr>
        <w:t>: история вопроса.</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Миграционная политика и стратегия Европейского СоюзаЗО</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И. ПРАВОВЫЕ</w:t>
      </w:r>
      <w:r>
        <w:rPr>
          <w:rStyle w:val="WW8Num3z0"/>
          <w:rFonts w:ascii="Verdana" w:hAnsi="Verdana"/>
          <w:color w:val="000000"/>
          <w:sz w:val="18"/>
          <w:szCs w:val="18"/>
        </w:rPr>
        <w:t> </w:t>
      </w:r>
      <w:r>
        <w:rPr>
          <w:rStyle w:val="WW8Num4z0"/>
          <w:rFonts w:ascii="Verdana" w:hAnsi="Verdana"/>
          <w:color w:val="4682B4"/>
          <w:sz w:val="18"/>
          <w:szCs w:val="18"/>
        </w:rPr>
        <w:t>ОСНОВЫ</w:t>
      </w:r>
      <w:r>
        <w:rPr>
          <w:rStyle w:val="WW8Num3z0"/>
          <w:rFonts w:ascii="Verdana" w:hAnsi="Verdana"/>
          <w:color w:val="000000"/>
          <w:sz w:val="18"/>
          <w:szCs w:val="18"/>
        </w:rPr>
        <w:t> </w:t>
      </w:r>
      <w:r>
        <w:rPr>
          <w:rFonts w:ascii="Verdana" w:hAnsi="Verdana"/>
          <w:color w:val="000000"/>
          <w:sz w:val="18"/>
          <w:szCs w:val="18"/>
        </w:rPr>
        <w:t>РЕГУЛИРОВАНИЯ ВНЕШНЕЙ МИГРАЦИИ В ЕВРОПЕЙСКОМ СОЮЗЕ.</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Правовые основания въезда и пребывания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третьих стран в Европейском Союзе.</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Защита прав внешних мигрантов в Европейском Союзе.</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И БОРЬБА С НЕЛЕГАЛЬНОЙ ВНЕШНЕЙ МИГРАЦИЕЙ В ПРАВЕ ЕВРОПЕЙСКОГО СОЮЗА.</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нелегальной внешней миграции в праве</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Европейского Союза.</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нелегальной внешней миграции в Европейском Союзе.</w:t>
      </w:r>
    </w:p>
    <w:p w:rsidR="00A82D87" w:rsidRDefault="00A82D87" w:rsidP="00A82D87">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"Международно-правовые основы миграционной политики Европейского Союза"</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На протяжении XIX и XX веков формы, характер и качество миграционных процессов претерпели беспрецедентно масштабную модификацию. К концу XX столетия, ранее существовавшие типы миграции расширились за счёт появления качественно новых её видов — туристическая, челночная и другие. Миграция и проблемы её регулирования стали темой острых политических дискуссий в мире, обуславливая актуальность комплексного изучения данного вопроса. Миграция является одной из важнейших проблем народонаселения и рассматривается не только как простое механическое передвижение людей, а как сложный общественный процесс, затрагивающий многие стороны социально-экономической жизни. Приобретая в последние годы ярко выраженный этносоциальный и этнополитический характер, миграция вносит коррективы в жизнь местных социумов, влияет на проводимую суверенными государствами политику, а главное -изменяет личностные характеристики тех, кто вынужден перемещаться на другие территории в поисках спокойной жизни и лучшего будущего. На протяжении всего XX века наблюдалось интенсивное расширение миграционных потоков, а к концу века феномен миграции стал составным фактором всех глобальных проблем, что потребовало новых подходов к международно-правовому регулированию миграционной политики, которые позволили бы достигнуть баланса интересов международных акторов, участвующих в регулировании миграционных процессов.</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Актуальность исследования миграционного права, миграционной политики и стратегии на уровне Европейского Союза (далее — ЕС) обусловлена обстоятельствами, к числу которых можно отнести: расширение правового поля и акцентирование внимания международной общественности на проблематике прав человека, к которым, безусловно, относится право свободного передвижения; назревшую необходимость анализа миграции с учетом ее целей, задач и содержания в конкретном регионе и степени ее воздействия на другие сферы общественных отношений; необходимость научного осмысления и понимания социально-политической направленности отношений между самими мигрантами, а также между мигрантами и местным населением.</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рубеже столетий наблюдался рост миграционного потока в государства-члены ЕС - от 528 тыс. в 1998 г., до 720 тыс. в 1999 г., до 816 тыс. человек в 2000 г. и эта цифра продолжает расти. Две трети от общего числа мигрантов приходятся на три страны ЕС:</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Италию и Великобританию. В абсолютных цифрах на рубеже веков число иностранных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наиболее подверженных миграционным потокам странах Западной Европы таково: Германия лидировала с 7,5 млн., за ней шли Франция - 3,8 млн., Швейцария - 1,2 млн. и Бельгия -0,9 млн. Уже в 1997 г. общая цифра легальных мигрантов в Западной Европе достигла 20 млн., что составило 5% всего ее населения. Многие из них родились в западноевропейских государствах, но не являются их</w:t>
      </w:r>
      <w:r>
        <w:rPr>
          <w:rStyle w:val="WW8Num3z0"/>
          <w:rFonts w:ascii="Verdana" w:hAnsi="Verdana"/>
          <w:color w:val="000000"/>
          <w:sz w:val="18"/>
          <w:szCs w:val="18"/>
        </w:rPr>
        <w:t> </w:t>
      </w:r>
      <w:r>
        <w:rPr>
          <w:rStyle w:val="WW8Num4z0"/>
          <w:rFonts w:ascii="Verdana" w:hAnsi="Verdana"/>
          <w:color w:val="4682B4"/>
          <w:sz w:val="18"/>
          <w:szCs w:val="18"/>
        </w:rPr>
        <w:t>гражданами</w:t>
      </w:r>
      <w:r>
        <w:rPr>
          <w:rFonts w:ascii="Verdana" w:hAnsi="Verdana"/>
          <w:color w:val="000000"/>
          <w:sz w:val="18"/>
          <w:szCs w:val="18"/>
        </w:rPr>
        <w:t>. Если говорить о попадающих в прессу общих подсчетах миграционных перемещений, то, например, в 2003 г.</w:t>
      </w:r>
      <w:r>
        <w:rPr>
          <w:rStyle w:val="WW8Num3z0"/>
          <w:rFonts w:ascii="Verdana" w:hAnsi="Verdana"/>
          <w:color w:val="000000"/>
          <w:sz w:val="18"/>
          <w:szCs w:val="18"/>
        </w:rPr>
        <w:t> </w:t>
      </w:r>
      <w:r>
        <w:rPr>
          <w:rStyle w:val="WW8Num4z0"/>
          <w:rFonts w:ascii="Verdana" w:hAnsi="Verdana"/>
          <w:color w:val="4682B4"/>
          <w:sz w:val="18"/>
          <w:szCs w:val="18"/>
        </w:rPr>
        <w:t>СМИ</w:t>
      </w:r>
      <w:r>
        <w:rPr>
          <w:rStyle w:val="WW8Num3z0"/>
          <w:rFonts w:ascii="Verdana" w:hAnsi="Verdana"/>
          <w:color w:val="000000"/>
          <w:sz w:val="18"/>
          <w:szCs w:val="18"/>
        </w:rPr>
        <w:t> </w:t>
      </w:r>
      <w:r>
        <w:rPr>
          <w:rFonts w:ascii="Verdana" w:hAnsi="Verdana"/>
          <w:color w:val="000000"/>
          <w:sz w:val="18"/>
          <w:szCs w:val="18"/>
        </w:rPr>
        <w:t>приводили впечатляющую цифру - более 56 млн. человек покинуло свои страны по религиозным, политическим или экономическим причинам1.</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Восточное расширение ЕС с 2004 года совместно с присоединением Румынии и Болгарии к нему в 2007 году, по сути, изменили форму европейского миграционного пространства, существенно увеличив мобильность населения этих стран с Востока на Запад. Предоставление "свободного передвижения" новым членам ЕС -странам Центральной и Восточной Европы, с одной стороны и усиление контроля по отношению к другим европейским государствам (не членам и не кандидатам в ЕС), с другой стороны, привели к трансформации миграционных потоков и различным типам мобильности внутри европейских стран.</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влиянием экономических, демографических и политических факторов взаимодействие стран ЕС и тех стран, которые не входят в него, постоянно меняется. Меняется и география зоны приграничья, влияя на мобильность населения. Так, новая форма Шенгенской визы, либерализация визового режима, включает в себя уже страны Южной Европы (Сербию, БЮРМ и Черногорию), которые имеют либеральный визовый режим со многими странами бывшего</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Договоры о реадмиссии ЕС с бывшими странами Восточной Европы также влияют на взаимоотношения стран в рамках Европы. Новые границы Шенгена генерируют круговые, транзитные и нерегулярные потоки с позитивными и негативными последствиями для вовлеченных стран.</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 тем, отсутствие политической и правовой координации между ЕС и государствами, не входящими в него, в вопросах управления миграционными потоками в ЕС, выносит на повестку дня вопрос о необходимости разработки единых правовых подходов государств-членов ЕС к регулированию миграции.</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декабря 2009 г. вступил в силу Договор о ЕС в редакции Лиссабонского договора, один из объектов регулирования которого миграционная политика ЕС. Лиссабонский договор ликвидирует структуру из трёх опор и относит политику по вопросам границ, убежища и иммиграции к пространству</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безопасности и правосудия и выделяет её регулирование в одноимённую главу 2 (ст. 7780) раздела V. Лиссабонский договор, в целом, ужесточает политику в отношении нелегальных мигрантов, но, с другой стороны, делает её более лояльной, установив максимальный мораторий на въезд на территорию ЕС сроком на пять лет.</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Ужесточение политики ЕС в отношении нелегальных мигрантов актуализирует вопрос о поиске баланса между целями обеспечения безопасности и соблюдением прав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который, как показывает практика найти всё сложнее, особенно отдельным государствам-членам ЕС, как правило, наиболее «</w:t>
      </w:r>
      <w:r>
        <w:rPr>
          <w:rStyle w:val="WW8Num4z0"/>
          <w:rFonts w:ascii="Verdana" w:hAnsi="Verdana"/>
          <w:color w:val="4682B4"/>
          <w:sz w:val="18"/>
          <w:szCs w:val="18"/>
        </w:rPr>
        <w:t>пострадавшим</w:t>
      </w:r>
      <w:r>
        <w:rPr>
          <w:rFonts w:ascii="Verdana" w:hAnsi="Verdana"/>
          <w:color w:val="000000"/>
          <w:sz w:val="18"/>
          <w:szCs w:val="18"/>
        </w:rPr>
        <w:t>» от притока нелегальных мигрантов.</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Наконец, исследование международно-правовых основ миграционной политики ЕС актуально и для Российской Федерации — стратегического партнёра ЕС. России, по нашему мнению, следует более внимательно присмотреться как к положительному, так и к отрицательному опыту ЕС, столкнувшегося с бурным ростом миграционного потока. В этой связи, на наш взгляд, особенно </w:t>
      </w:r>
      <w:r>
        <w:rPr>
          <w:rFonts w:ascii="Verdana" w:hAnsi="Verdana"/>
          <w:color w:val="000000"/>
          <w:sz w:val="18"/>
          <w:szCs w:val="18"/>
        </w:rPr>
        <w:lastRenderedPageBreak/>
        <w:t>актуален анализ</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правоприменительного</w:t>
      </w:r>
      <w:r>
        <w:rPr>
          <w:rStyle w:val="WW8Num3z0"/>
          <w:rFonts w:ascii="Verdana" w:hAnsi="Verdana"/>
          <w:color w:val="000000"/>
          <w:sz w:val="18"/>
          <w:szCs w:val="18"/>
        </w:rPr>
        <w:t> </w:t>
      </w:r>
      <w:r>
        <w:rPr>
          <w:rFonts w:ascii="Verdana" w:hAnsi="Verdana"/>
          <w:color w:val="000000"/>
          <w:sz w:val="18"/>
          <w:szCs w:val="18"/>
        </w:rPr>
        <w:t>опыта ЕС в сфере</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нелегальной иммиграции с целью его возможной адаптации и применения в современных условиях развития экономических отношений в Российской Федерации.</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В отечественной международно-правовой литературе значительное количество исследований посвящено комплексному анализу международно-правового регулирования миграции, в частности, трудовой миграции1. Число работ, в которых рассматриваются особенности правового регулирования миграционной политики и стратегии ЕС ограничено . Соответствующие исследования в своём большинстве носят фрагментарный и, как правило, узконаправленный о характер:</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нелегальной миграции ; проблема поиска баланса между эффективной борьбой с нелегальной миграцией и соблюдением прав человека4;</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реадмиссии5; визовый режим и Шенгенские соглашения6. Зарубежные исследования отличаются комплексностью подхода, однако их число также ограничено7.</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отношения государств-членов ЕС, институтов и вспомогательных органов ЕС в связи с правовым регулированием миграционной политики и стратегии ЕС.</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 например, Кешикова II. В. Права человека, глобализация, миграция: обзор современных концептуальных подходов в международном праве // Вестник Восточно-Сибирского института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 № 3(30). - Иркутск. - 2004. - С. 38-48.;</w:t>
      </w:r>
      <w:r>
        <w:rPr>
          <w:rStyle w:val="WW8Num3z0"/>
          <w:rFonts w:ascii="Verdana" w:hAnsi="Verdana"/>
          <w:color w:val="000000"/>
          <w:sz w:val="18"/>
          <w:szCs w:val="18"/>
        </w:rPr>
        <w:t> </w:t>
      </w:r>
      <w:r>
        <w:rPr>
          <w:rStyle w:val="WW8Num4z0"/>
          <w:rFonts w:ascii="Verdana" w:hAnsi="Verdana"/>
          <w:color w:val="4682B4"/>
          <w:sz w:val="18"/>
          <w:szCs w:val="18"/>
        </w:rPr>
        <w:t>Зинченко</w:t>
      </w:r>
      <w:r>
        <w:rPr>
          <w:rStyle w:val="WW8Num3z0"/>
          <w:rFonts w:ascii="Verdana" w:hAnsi="Verdana"/>
          <w:color w:val="000000"/>
          <w:sz w:val="18"/>
          <w:szCs w:val="18"/>
        </w:rPr>
        <w:t> </w:t>
      </w:r>
      <w:r>
        <w:rPr>
          <w:rFonts w:ascii="Verdana" w:hAnsi="Verdana"/>
          <w:color w:val="000000"/>
          <w:sz w:val="18"/>
          <w:szCs w:val="18"/>
        </w:rPr>
        <w:t>H.H. Международно-правовое регулирование внешней миграции.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2001. - 223 е.;</w:t>
      </w:r>
      <w:r>
        <w:rPr>
          <w:rStyle w:val="WW8Num3z0"/>
          <w:rFonts w:ascii="Verdana" w:hAnsi="Verdana"/>
          <w:color w:val="000000"/>
          <w:sz w:val="18"/>
          <w:szCs w:val="18"/>
        </w:rPr>
        <w:t> </w:t>
      </w:r>
      <w:r>
        <w:rPr>
          <w:rStyle w:val="WW8Num4z0"/>
          <w:rFonts w:ascii="Verdana" w:hAnsi="Verdana"/>
          <w:color w:val="4682B4"/>
          <w:sz w:val="18"/>
          <w:szCs w:val="18"/>
        </w:rPr>
        <w:t>Глебов</w:t>
      </w:r>
      <w:r>
        <w:rPr>
          <w:rStyle w:val="WW8Num3z0"/>
          <w:rFonts w:ascii="Verdana" w:hAnsi="Verdana"/>
          <w:color w:val="000000"/>
          <w:sz w:val="18"/>
          <w:szCs w:val="18"/>
        </w:rPr>
        <w:t> </w:t>
      </w:r>
      <w:r>
        <w:rPr>
          <w:rFonts w:ascii="Verdana" w:hAnsi="Verdana"/>
          <w:color w:val="000000"/>
          <w:sz w:val="18"/>
          <w:szCs w:val="18"/>
        </w:rPr>
        <w:t>И. Н., Прудникова Т. А. Международные стандарты как основа международно-правового регулирования трудовой миграции // Вестник Московского университета МВД России. - № 10. - 2006. - С. 98-100; Зинченко H.H. Миграция населения. Теория и практика международно-правового регулирования. М., 2007. - 264 с.</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2См., например,</w:t>
      </w:r>
      <w:r>
        <w:rPr>
          <w:rStyle w:val="WW8Num3z0"/>
          <w:rFonts w:ascii="Verdana" w:hAnsi="Verdana"/>
          <w:color w:val="000000"/>
          <w:sz w:val="18"/>
          <w:szCs w:val="18"/>
        </w:rPr>
        <w:t> </w:t>
      </w:r>
      <w:r>
        <w:rPr>
          <w:rStyle w:val="WW8Num4z0"/>
          <w:rFonts w:ascii="Verdana" w:hAnsi="Verdana"/>
          <w:color w:val="4682B4"/>
          <w:sz w:val="18"/>
          <w:szCs w:val="18"/>
        </w:rPr>
        <w:t>Гольдин</w:t>
      </w:r>
      <w:r>
        <w:rPr>
          <w:rStyle w:val="WW8Num3z0"/>
          <w:rFonts w:ascii="Verdana" w:hAnsi="Verdana"/>
          <w:color w:val="000000"/>
          <w:sz w:val="18"/>
          <w:szCs w:val="18"/>
        </w:rPr>
        <w:t> </w:t>
      </w:r>
      <w:r>
        <w:rPr>
          <w:rFonts w:ascii="Verdana" w:hAnsi="Verdana"/>
          <w:color w:val="000000"/>
          <w:sz w:val="18"/>
          <w:szCs w:val="18"/>
        </w:rPr>
        <w:t>Г.Г. Политические и правовые проблемы миграции. М., 2007. - 160 е.;</w:t>
      </w:r>
      <w:r>
        <w:rPr>
          <w:rStyle w:val="WW8Num3z0"/>
          <w:rFonts w:ascii="Verdana" w:hAnsi="Verdana"/>
          <w:color w:val="000000"/>
          <w:sz w:val="18"/>
          <w:szCs w:val="18"/>
        </w:rPr>
        <w:t> </w:t>
      </w:r>
      <w:r>
        <w:rPr>
          <w:rStyle w:val="WW8Num4z0"/>
          <w:rFonts w:ascii="Verdana" w:hAnsi="Verdana"/>
          <w:color w:val="4682B4"/>
          <w:sz w:val="18"/>
          <w:szCs w:val="18"/>
        </w:rPr>
        <w:t>Зинченко</w:t>
      </w:r>
      <w:r>
        <w:rPr>
          <w:rStyle w:val="WW8Num3z0"/>
          <w:rFonts w:ascii="Verdana" w:hAnsi="Verdana"/>
          <w:color w:val="000000"/>
          <w:sz w:val="18"/>
          <w:szCs w:val="18"/>
        </w:rPr>
        <w:t> </w:t>
      </w:r>
      <w:r>
        <w:rPr>
          <w:rFonts w:ascii="Verdana" w:hAnsi="Verdana"/>
          <w:color w:val="000000"/>
          <w:sz w:val="18"/>
          <w:szCs w:val="18"/>
        </w:rPr>
        <w:t>К. Н. Правовое регулирование трудовой миграции в странах Европейского Союза // Московский журнал международного права. - № 2. - 2004. - С. 233-241;</w:t>
      </w:r>
      <w:r>
        <w:rPr>
          <w:rStyle w:val="WW8Num3z0"/>
          <w:rFonts w:ascii="Verdana" w:hAnsi="Verdana"/>
          <w:color w:val="000000"/>
          <w:sz w:val="18"/>
          <w:szCs w:val="18"/>
        </w:rPr>
        <w:t> </w:t>
      </w:r>
      <w:r>
        <w:rPr>
          <w:rStyle w:val="WW8Num4z0"/>
          <w:rFonts w:ascii="Verdana" w:hAnsi="Verdana"/>
          <w:color w:val="4682B4"/>
          <w:sz w:val="18"/>
          <w:szCs w:val="18"/>
        </w:rPr>
        <w:t>Лафитский</w:t>
      </w:r>
      <w:r>
        <w:rPr>
          <w:rStyle w:val="WW8Num3z0"/>
          <w:rFonts w:ascii="Verdana" w:hAnsi="Verdana"/>
          <w:color w:val="000000"/>
          <w:sz w:val="18"/>
          <w:szCs w:val="18"/>
        </w:rPr>
        <w:t> </w:t>
      </w:r>
      <w:r>
        <w:rPr>
          <w:rFonts w:ascii="Verdana" w:hAnsi="Verdana"/>
          <w:color w:val="000000"/>
          <w:sz w:val="18"/>
          <w:szCs w:val="18"/>
        </w:rPr>
        <w:t>В. И. Миграционное право Европейского Союза // Международное и европейское право. — 2005. - №1. — С. 37-50;</w:t>
      </w:r>
      <w:r>
        <w:rPr>
          <w:rStyle w:val="WW8Num3z0"/>
          <w:rFonts w:ascii="Verdana" w:hAnsi="Verdana"/>
          <w:color w:val="000000"/>
          <w:sz w:val="18"/>
          <w:szCs w:val="18"/>
        </w:rPr>
        <w:t> </w:t>
      </w:r>
      <w:r>
        <w:rPr>
          <w:rStyle w:val="WW8Num4z0"/>
          <w:rFonts w:ascii="Verdana" w:hAnsi="Verdana"/>
          <w:color w:val="4682B4"/>
          <w:sz w:val="18"/>
          <w:szCs w:val="18"/>
        </w:rPr>
        <w:t>Шумаков</w:t>
      </w:r>
      <w:r>
        <w:rPr>
          <w:rStyle w:val="WW8Num3z0"/>
          <w:rFonts w:ascii="Verdana" w:hAnsi="Verdana"/>
          <w:color w:val="000000"/>
          <w:sz w:val="18"/>
          <w:szCs w:val="18"/>
        </w:rPr>
        <w:t> </w:t>
      </w:r>
      <w:r>
        <w:rPr>
          <w:rFonts w:ascii="Verdana" w:hAnsi="Verdana"/>
          <w:color w:val="000000"/>
          <w:sz w:val="18"/>
          <w:szCs w:val="18"/>
        </w:rPr>
        <w:t>О.И. Интеграция мигрантов как способ регулирования миграционных процессов в Европейском Союзе // Закон и право. - 2006. - №7. - С. 23-24.</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3См., например,</w:t>
      </w:r>
      <w:r>
        <w:rPr>
          <w:rStyle w:val="WW8Num3z0"/>
          <w:rFonts w:ascii="Verdana" w:hAnsi="Verdana"/>
          <w:color w:val="000000"/>
          <w:sz w:val="18"/>
          <w:szCs w:val="18"/>
        </w:rPr>
        <w:t> </w:t>
      </w:r>
      <w:r>
        <w:rPr>
          <w:rStyle w:val="WW8Num4z0"/>
          <w:rFonts w:ascii="Verdana" w:hAnsi="Verdana"/>
          <w:color w:val="4682B4"/>
          <w:sz w:val="18"/>
          <w:szCs w:val="18"/>
        </w:rPr>
        <w:t>Юматова</w:t>
      </w:r>
      <w:r>
        <w:rPr>
          <w:rStyle w:val="WW8Num3z0"/>
          <w:rFonts w:ascii="Verdana" w:hAnsi="Verdana"/>
          <w:color w:val="000000"/>
          <w:sz w:val="18"/>
          <w:szCs w:val="18"/>
        </w:rPr>
        <w:t> </w:t>
      </w:r>
      <w:r>
        <w:rPr>
          <w:rFonts w:ascii="Verdana" w:hAnsi="Verdana"/>
          <w:color w:val="000000"/>
          <w:sz w:val="18"/>
          <w:szCs w:val="18"/>
        </w:rPr>
        <w:t>А.О. Иммиграционная политика в праве Европейского союза // Московский журнал международного права. - 2008. - №1. - С. 258-269.</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4См., например,</w:t>
      </w:r>
      <w:r>
        <w:rPr>
          <w:rStyle w:val="WW8Num3z0"/>
          <w:rFonts w:ascii="Verdana" w:hAnsi="Verdana"/>
          <w:color w:val="000000"/>
          <w:sz w:val="18"/>
          <w:szCs w:val="18"/>
        </w:rPr>
        <w:t> </w:t>
      </w:r>
      <w:r>
        <w:rPr>
          <w:rStyle w:val="WW8Num4z0"/>
          <w:rFonts w:ascii="Verdana" w:hAnsi="Verdana"/>
          <w:color w:val="4682B4"/>
          <w:sz w:val="18"/>
          <w:szCs w:val="18"/>
        </w:rPr>
        <w:t>Западнюк</w:t>
      </w:r>
      <w:r>
        <w:rPr>
          <w:rStyle w:val="WW8Num3z0"/>
          <w:rFonts w:ascii="Verdana" w:hAnsi="Verdana"/>
          <w:color w:val="000000"/>
          <w:sz w:val="18"/>
          <w:szCs w:val="18"/>
        </w:rPr>
        <w:t> </w:t>
      </w:r>
      <w:r>
        <w:rPr>
          <w:rFonts w:ascii="Verdana" w:hAnsi="Verdana"/>
          <w:color w:val="000000"/>
          <w:sz w:val="18"/>
          <w:szCs w:val="18"/>
        </w:rPr>
        <w:t>Е. А. Права человека через призму миграции: правовые аспекты регулирования в Европейском Союзе // Юридические науки. - 2006. - № 4(20) - С. 146-150.</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5См., например,</w:t>
      </w:r>
      <w:r>
        <w:rPr>
          <w:rStyle w:val="WW8Num3z0"/>
          <w:rFonts w:ascii="Verdana" w:hAnsi="Verdana"/>
          <w:color w:val="000000"/>
          <w:sz w:val="18"/>
          <w:szCs w:val="18"/>
        </w:rPr>
        <w:t> </w:t>
      </w:r>
      <w:r>
        <w:rPr>
          <w:rStyle w:val="WW8Num4z0"/>
          <w:rFonts w:ascii="Verdana" w:hAnsi="Verdana"/>
          <w:color w:val="4682B4"/>
          <w:sz w:val="18"/>
          <w:szCs w:val="18"/>
        </w:rPr>
        <w:t>Абашидзе</w:t>
      </w:r>
      <w:r>
        <w:rPr>
          <w:rStyle w:val="WW8Num3z0"/>
          <w:rFonts w:ascii="Verdana" w:hAnsi="Verdana"/>
          <w:color w:val="000000"/>
          <w:sz w:val="18"/>
          <w:szCs w:val="18"/>
        </w:rPr>
        <w:t> </w:t>
      </w:r>
      <w:r>
        <w:rPr>
          <w:rFonts w:ascii="Verdana" w:hAnsi="Verdana"/>
          <w:color w:val="000000"/>
          <w:sz w:val="18"/>
          <w:szCs w:val="18"/>
        </w:rPr>
        <w:t>А.Х. Реадмиссия в отношениях России и ЕС. Перспективы заключения соглашения / А.Х. Абашидзе, Е.В. Киселёва // Обозреватель. - 2004. - №2. — С. 48-53. бСм., например Киселёва Е.В. Переговоры о введении</w:t>
      </w:r>
      <w:r>
        <w:rPr>
          <w:rStyle w:val="WW8Num3z0"/>
          <w:rFonts w:ascii="Verdana" w:hAnsi="Verdana"/>
          <w:color w:val="000000"/>
          <w:sz w:val="18"/>
          <w:szCs w:val="18"/>
        </w:rPr>
        <w:t> </w:t>
      </w:r>
      <w:r>
        <w:rPr>
          <w:rStyle w:val="WW8Num4z0"/>
          <w:rFonts w:ascii="Verdana" w:hAnsi="Verdana"/>
          <w:color w:val="4682B4"/>
          <w:sz w:val="18"/>
          <w:szCs w:val="18"/>
        </w:rPr>
        <w:t>безвизового</w:t>
      </w:r>
      <w:r>
        <w:rPr>
          <w:rStyle w:val="WW8Num3z0"/>
          <w:rFonts w:ascii="Verdana" w:hAnsi="Verdana"/>
          <w:color w:val="000000"/>
          <w:sz w:val="18"/>
          <w:szCs w:val="18"/>
        </w:rPr>
        <w:t> </w:t>
      </w:r>
      <w:r>
        <w:rPr>
          <w:rFonts w:ascii="Verdana" w:hAnsi="Verdana"/>
          <w:color w:val="000000"/>
          <w:sz w:val="18"/>
          <w:szCs w:val="18"/>
        </w:rPr>
        <w:t>режима между Российской Федерацией и Европейским союзом // Актуальные проблемы современного международного права: материалы Межвуз. науч-практ. конф., М., 20-21 апреля 2007 г. / отв. ред. А.Я.</w:t>
      </w:r>
      <w:r>
        <w:rPr>
          <w:rStyle w:val="WW8Num3z0"/>
          <w:rFonts w:ascii="Verdana" w:hAnsi="Verdana"/>
          <w:color w:val="000000"/>
          <w:sz w:val="18"/>
          <w:szCs w:val="18"/>
        </w:rPr>
        <w:t> </w:t>
      </w:r>
      <w:r>
        <w:rPr>
          <w:rStyle w:val="WW8Num4z0"/>
          <w:rFonts w:ascii="Verdana" w:hAnsi="Verdana"/>
          <w:color w:val="4682B4"/>
          <w:sz w:val="18"/>
          <w:szCs w:val="18"/>
        </w:rPr>
        <w:t>Капустин</w:t>
      </w:r>
      <w:r>
        <w:rPr>
          <w:rFonts w:ascii="Verdana" w:hAnsi="Verdana"/>
          <w:color w:val="000000"/>
          <w:sz w:val="18"/>
          <w:szCs w:val="18"/>
        </w:rPr>
        <w:t>, А. Ф. Ананидзе. - М., Юрид. лит. 2008. - С. 204-218.</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См., например, Guild Е. Immigration law in the European Community / E. Guild. - The Hague: Kluwer Law International, 2001; Hailbonner K. Immigration and asylum law and policy of the European Union / K. Hailbonner . - L.: Kluwer Law International, 2000. Papagianni G. Institutional and policy dynamics of EU migration law / G. Papagianni. — Leiden: Martinus Nijhoff Publishers, 2006.</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учредительные</w:t>
      </w:r>
      <w:r>
        <w:rPr>
          <w:rStyle w:val="WW8Num3z0"/>
          <w:rFonts w:ascii="Verdana" w:hAnsi="Verdana"/>
          <w:color w:val="000000"/>
          <w:sz w:val="18"/>
          <w:szCs w:val="18"/>
        </w:rPr>
        <w:t> </w:t>
      </w:r>
      <w:r>
        <w:rPr>
          <w:rFonts w:ascii="Verdana" w:hAnsi="Verdana"/>
          <w:color w:val="000000"/>
          <w:sz w:val="18"/>
          <w:szCs w:val="18"/>
        </w:rPr>
        <w:t>договоры, а также нормативно-правовые акты институтов ЕС в области урегулирования миграционных процессов, формы и механизмы сотрудничества государств-членов ЕС по вопросам миграции.</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заключается в комплексном анализе первичного и вторичного права ЕС, а также программных и иных документов ЕС в области миграции для определения современного уровня правового регулирования миграционной политики ЕС, а также выявления актуальных проблем и путей их решения, тенденций и перспектив развития права ЕС в соответствующей области и их оценка, в том числе, на предмет возможной адаптации для управления миграционными процессами в Российской Федерации.</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Задачи диссертационного исследования обусловлены его целью и сводятся к следующим:</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историю и основные этапы становления и развития миграционного права ЕС;</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современные приоритеты миграционной политики ЕС, а также стратегию, используемую ЕС для повышения эффективности управления миграционными процессами, в том числе, притоком нелегальных мигрантов;</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правовые основы регулирования внутренней и внешней миграции в ЕС, в том числе, в их эволюционном развитии, как правило, обусловленном изменениями миграционных процессов на рубеже ХХ-ХХ1 вв.;</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легальные основания въезда и пребывания граждан третьих стран в ЕС, включая беженцев;</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содержание и объём понятий «</w:t>
      </w:r>
      <w:r>
        <w:rPr>
          <w:rStyle w:val="WW8Num4z0"/>
          <w:rFonts w:ascii="Verdana" w:hAnsi="Verdana"/>
          <w:color w:val="4682B4"/>
          <w:sz w:val="18"/>
          <w:szCs w:val="18"/>
        </w:rPr>
        <w:t>нелегальная миграция</w:t>
      </w:r>
      <w:r>
        <w:rPr>
          <w:rFonts w:ascii="Verdana" w:hAnsi="Verdana"/>
          <w:color w:val="000000"/>
          <w:sz w:val="18"/>
          <w:szCs w:val="18"/>
        </w:rPr>
        <w:t>» и «</w:t>
      </w:r>
      <w:r>
        <w:rPr>
          <w:rStyle w:val="WW8Num4z0"/>
          <w:rFonts w:ascii="Verdana" w:hAnsi="Verdana"/>
          <w:color w:val="4682B4"/>
          <w:sz w:val="18"/>
          <w:szCs w:val="18"/>
        </w:rPr>
        <w:t>нелегальный мигрант</w:t>
      </w:r>
      <w:r>
        <w:rPr>
          <w:rFonts w:ascii="Verdana" w:hAnsi="Verdana"/>
          <w:color w:val="000000"/>
          <w:sz w:val="18"/>
          <w:szCs w:val="18"/>
        </w:rPr>
        <w:t>» в праве ЕС;</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основные правовые инструменты и механизмы ЕС в области противодействия нелегальной миграции;</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вопрос соответствия отдельных документов и мер, предпринимаемых ЕС, а также отдельными государствами-членами ЕС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и борьбе с нелегальной миграцией международным стандартам прав и свобод человека;</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практику Суда ЕС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касающимся защиты прав внешних мигрантов;</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выделить тенденции и обозначить перспективы развития миграционного права ЕС с учётом и в контексте международных миграционных процессов.</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составляет система методов, научных приемов и средств познания. Раскрытие темы диссертации проводилось на основе диалектического, исторического, социологического, логического, системного и других общенаучных методов познания, а таюке таких</w:t>
      </w:r>
      <w:r>
        <w:rPr>
          <w:rStyle w:val="WW8Num3z0"/>
          <w:rFonts w:ascii="Verdana" w:hAnsi="Verdana"/>
          <w:color w:val="000000"/>
          <w:sz w:val="18"/>
          <w:szCs w:val="18"/>
        </w:rPr>
        <w:t> </w:t>
      </w:r>
      <w:r>
        <w:rPr>
          <w:rStyle w:val="WW8Num4z0"/>
          <w:rFonts w:ascii="Verdana" w:hAnsi="Verdana"/>
          <w:color w:val="4682B4"/>
          <w:sz w:val="18"/>
          <w:szCs w:val="18"/>
        </w:rPr>
        <w:t>частнонаучных</w:t>
      </w:r>
      <w:r>
        <w:rPr>
          <w:rStyle w:val="WW8Num3z0"/>
          <w:rFonts w:ascii="Verdana" w:hAnsi="Verdana"/>
          <w:color w:val="000000"/>
          <w:sz w:val="18"/>
          <w:szCs w:val="18"/>
        </w:rPr>
        <w:t> </w:t>
      </w:r>
      <w:r>
        <w:rPr>
          <w:rFonts w:ascii="Verdana" w:hAnsi="Verdana"/>
          <w:color w:val="000000"/>
          <w:sz w:val="18"/>
          <w:szCs w:val="18"/>
        </w:rPr>
        <w:t>методов как сравнительный, формально-логический и другие. При проведении исследования использовались системно-структурный, формально-юридический и сравнительно-правовой методы.</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диссертации составила специальная юридическая отечественная и зарубежная литература по праву ЕС.</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проведении диссертационного исследования большую помощь оказали работы отечественных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Fonts w:ascii="Verdana" w:hAnsi="Verdana"/>
          <w:color w:val="000000"/>
          <w:sz w:val="18"/>
          <w:szCs w:val="18"/>
        </w:rPr>
        <w:t>. Общую теоретическую базу диссертационного исследования составляют работы А.Х.</w:t>
      </w:r>
      <w:r>
        <w:rPr>
          <w:rStyle w:val="WW8Num3z0"/>
          <w:rFonts w:ascii="Verdana" w:hAnsi="Verdana"/>
          <w:color w:val="000000"/>
          <w:sz w:val="18"/>
          <w:szCs w:val="18"/>
        </w:rPr>
        <w:t> </w:t>
      </w:r>
      <w:r>
        <w:rPr>
          <w:rStyle w:val="WW8Num4z0"/>
          <w:rFonts w:ascii="Verdana" w:hAnsi="Verdana"/>
          <w:color w:val="4682B4"/>
          <w:sz w:val="18"/>
          <w:szCs w:val="18"/>
        </w:rPr>
        <w:t>Абашидзе</w:t>
      </w:r>
      <w:r>
        <w:rPr>
          <w:rFonts w:ascii="Verdana" w:hAnsi="Verdana"/>
          <w:color w:val="000000"/>
          <w:sz w:val="18"/>
          <w:szCs w:val="18"/>
        </w:rPr>
        <w:t>, К.А. Бекяшева, П.Н. Бирюкова, JI.H.</w:t>
      </w:r>
      <w:r>
        <w:rPr>
          <w:rStyle w:val="WW8Num3z0"/>
          <w:rFonts w:ascii="Verdana" w:hAnsi="Verdana"/>
          <w:color w:val="000000"/>
          <w:sz w:val="18"/>
          <w:szCs w:val="18"/>
        </w:rPr>
        <w:t> </w:t>
      </w:r>
      <w:r>
        <w:rPr>
          <w:rStyle w:val="WW8Num4z0"/>
          <w:rFonts w:ascii="Verdana" w:hAnsi="Verdana"/>
          <w:color w:val="4682B4"/>
          <w:sz w:val="18"/>
          <w:szCs w:val="18"/>
        </w:rPr>
        <w:t>Галенской</w:t>
      </w:r>
      <w:r>
        <w:rPr>
          <w:rFonts w:ascii="Verdana" w:hAnsi="Verdana"/>
          <w:color w:val="000000"/>
          <w:sz w:val="18"/>
          <w:szCs w:val="18"/>
        </w:rPr>
        <w:t>, Г.В. Игнатенко, А .Я. Капустина, С.Ю.</w:t>
      </w:r>
      <w:r>
        <w:rPr>
          <w:rStyle w:val="WW8Num3z0"/>
          <w:rFonts w:ascii="Verdana" w:hAnsi="Verdana"/>
          <w:color w:val="000000"/>
          <w:sz w:val="18"/>
          <w:szCs w:val="18"/>
        </w:rPr>
        <w:t> </w:t>
      </w:r>
      <w:r>
        <w:rPr>
          <w:rStyle w:val="WW8Num4z0"/>
          <w:rFonts w:ascii="Verdana" w:hAnsi="Verdana"/>
          <w:color w:val="4682B4"/>
          <w:sz w:val="18"/>
          <w:szCs w:val="18"/>
        </w:rPr>
        <w:t>Кашкина</w:t>
      </w:r>
      <w:r>
        <w:rPr>
          <w:rFonts w:ascii="Verdana" w:hAnsi="Verdana"/>
          <w:color w:val="000000"/>
          <w:sz w:val="18"/>
          <w:szCs w:val="18"/>
        </w:rPr>
        <w:t>, A.B. Клёмина, Е.В.</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Клиновой, Ю.М.</w:t>
      </w:r>
      <w:r>
        <w:rPr>
          <w:rStyle w:val="WW8Num3z0"/>
          <w:rFonts w:ascii="Verdana" w:hAnsi="Verdana"/>
          <w:color w:val="000000"/>
          <w:sz w:val="18"/>
          <w:szCs w:val="18"/>
        </w:rPr>
        <w:t> </w:t>
      </w:r>
      <w:r>
        <w:rPr>
          <w:rStyle w:val="WW8Num4z0"/>
          <w:rFonts w:ascii="Verdana" w:hAnsi="Verdana"/>
          <w:color w:val="4682B4"/>
          <w:sz w:val="18"/>
          <w:szCs w:val="18"/>
        </w:rPr>
        <w:t>Колосова</w:t>
      </w:r>
      <w:r>
        <w:rPr>
          <w:rFonts w:ascii="Verdana" w:hAnsi="Verdana"/>
          <w:color w:val="000000"/>
          <w:sz w:val="18"/>
          <w:szCs w:val="18"/>
        </w:rPr>
        <w:t>, Э.С. Кривчиковой, В.И. Кузнецова, Д.Г.</w:t>
      </w:r>
      <w:r>
        <w:rPr>
          <w:rStyle w:val="WW8Num3z0"/>
          <w:rFonts w:ascii="Verdana" w:hAnsi="Verdana"/>
          <w:color w:val="000000"/>
          <w:sz w:val="18"/>
          <w:szCs w:val="18"/>
        </w:rPr>
        <w:t> </w:t>
      </w:r>
      <w:r>
        <w:rPr>
          <w:rStyle w:val="WW8Num4z0"/>
          <w:rFonts w:ascii="Verdana" w:hAnsi="Verdana"/>
          <w:color w:val="4682B4"/>
          <w:sz w:val="18"/>
          <w:szCs w:val="18"/>
        </w:rPr>
        <w:t>Курдкжова</w:t>
      </w:r>
      <w:r>
        <w:rPr>
          <w:rFonts w:ascii="Verdana" w:hAnsi="Verdana"/>
          <w:color w:val="000000"/>
          <w:sz w:val="18"/>
          <w:szCs w:val="18"/>
        </w:rPr>
        <w:t>, М.В. Курмана, И.И. Лукашука, В.П., Малахова, С.А.</w:t>
      </w:r>
      <w:r>
        <w:rPr>
          <w:rStyle w:val="WW8Num3z0"/>
          <w:rFonts w:ascii="Verdana" w:hAnsi="Verdana"/>
          <w:color w:val="000000"/>
          <w:sz w:val="18"/>
          <w:szCs w:val="18"/>
        </w:rPr>
        <w:t> </w:t>
      </w:r>
      <w:r>
        <w:rPr>
          <w:rStyle w:val="WW8Num4z0"/>
          <w:rFonts w:ascii="Verdana" w:hAnsi="Verdana"/>
          <w:color w:val="4682B4"/>
          <w:sz w:val="18"/>
          <w:szCs w:val="18"/>
        </w:rPr>
        <w:t>Малинина</w:t>
      </w:r>
      <w:r>
        <w:rPr>
          <w:rFonts w:ascii="Verdana" w:hAnsi="Verdana"/>
          <w:color w:val="000000"/>
          <w:sz w:val="18"/>
          <w:szCs w:val="18"/>
        </w:rPr>
        <w:t>, В.И. Переведенцева, О.И. Тиунова,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Г.И. Тункина, В.Н. Чапеак, Л.М.</w:t>
      </w:r>
      <w:r>
        <w:rPr>
          <w:rStyle w:val="WW8Num3z0"/>
          <w:rFonts w:ascii="Verdana" w:hAnsi="Verdana"/>
          <w:color w:val="000000"/>
          <w:sz w:val="18"/>
          <w:szCs w:val="18"/>
        </w:rPr>
        <w:t> </w:t>
      </w:r>
      <w:r>
        <w:rPr>
          <w:rStyle w:val="WW8Num4z0"/>
          <w:rFonts w:ascii="Verdana" w:hAnsi="Verdana"/>
          <w:color w:val="4682B4"/>
          <w:sz w:val="18"/>
          <w:szCs w:val="18"/>
        </w:rPr>
        <w:t>Энтина</w:t>
      </w:r>
      <w:r>
        <w:rPr>
          <w:rFonts w:ascii="Verdana" w:hAnsi="Verdana"/>
          <w:color w:val="000000"/>
          <w:sz w:val="18"/>
          <w:szCs w:val="18"/>
        </w:rPr>
        <w:t>, М.Л. Энтина и др.</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Непосредственной теоретической основой диссертационного исследования явились труды в области международного и европейского права, а также в области международной миграции населения таких отечественных учёных как А.Н.</w:t>
      </w:r>
      <w:r>
        <w:rPr>
          <w:rStyle w:val="WW8Num3z0"/>
          <w:rFonts w:ascii="Verdana" w:hAnsi="Verdana"/>
          <w:color w:val="000000"/>
          <w:sz w:val="18"/>
          <w:szCs w:val="18"/>
        </w:rPr>
        <w:t> </w:t>
      </w:r>
      <w:r>
        <w:rPr>
          <w:rStyle w:val="WW8Num4z0"/>
          <w:rFonts w:ascii="Verdana" w:hAnsi="Verdana"/>
          <w:color w:val="4682B4"/>
          <w:sz w:val="18"/>
          <w:szCs w:val="18"/>
        </w:rPr>
        <w:t>Абдуллин</w:t>
      </w:r>
      <w:r>
        <w:rPr>
          <w:rFonts w:ascii="Verdana" w:hAnsi="Verdana"/>
          <w:color w:val="000000"/>
          <w:sz w:val="18"/>
          <w:szCs w:val="18"/>
        </w:rPr>
        <w:t>, С.К. Бондырева, Г.В. Витковская, Р.Ш.</w:t>
      </w:r>
      <w:r>
        <w:rPr>
          <w:rStyle w:val="WW8Num3z0"/>
          <w:rFonts w:ascii="Verdana" w:hAnsi="Verdana"/>
          <w:color w:val="000000"/>
          <w:sz w:val="18"/>
          <w:szCs w:val="18"/>
        </w:rPr>
        <w:t> </w:t>
      </w:r>
      <w:r>
        <w:rPr>
          <w:rStyle w:val="WW8Num4z0"/>
          <w:rFonts w:ascii="Verdana" w:hAnsi="Verdana"/>
          <w:color w:val="4682B4"/>
          <w:sz w:val="18"/>
          <w:szCs w:val="18"/>
        </w:rPr>
        <w:t>Давлетгильдеев</w:t>
      </w:r>
      <w:r>
        <w:rPr>
          <w:rFonts w:ascii="Verdana" w:hAnsi="Verdana"/>
          <w:color w:val="000000"/>
          <w:sz w:val="18"/>
          <w:szCs w:val="18"/>
        </w:rPr>
        <w:t>, М.Б. Денисенко, H.H. Журбина, H.A.</w:t>
      </w:r>
      <w:r>
        <w:rPr>
          <w:rStyle w:val="WW8Num4z0"/>
          <w:rFonts w:ascii="Verdana" w:hAnsi="Verdana"/>
          <w:color w:val="4682B4"/>
          <w:sz w:val="18"/>
          <w:szCs w:val="18"/>
        </w:rPr>
        <w:t>Зайончковская</w:t>
      </w:r>
      <w:r>
        <w:rPr>
          <w:rFonts w:ascii="Verdana" w:hAnsi="Verdana"/>
          <w:color w:val="000000"/>
          <w:sz w:val="18"/>
          <w:szCs w:val="18"/>
        </w:rPr>
        <w:t>, Е.А. Западнюк, H.H. Зинченко, A.M.</w:t>
      </w:r>
      <w:r>
        <w:rPr>
          <w:rStyle w:val="WW8Num3z0"/>
          <w:rFonts w:ascii="Verdana" w:hAnsi="Verdana"/>
          <w:color w:val="000000"/>
          <w:sz w:val="18"/>
          <w:szCs w:val="18"/>
        </w:rPr>
        <w:t> </w:t>
      </w:r>
      <w:r>
        <w:rPr>
          <w:rStyle w:val="WW8Num4z0"/>
          <w:rFonts w:ascii="Verdana" w:hAnsi="Verdana"/>
          <w:color w:val="4682B4"/>
          <w:sz w:val="18"/>
          <w:szCs w:val="18"/>
        </w:rPr>
        <w:t>Ибрагимов</w:t>
      </w:r>
      <w:r>
        <w:rPr>
          <w:rFonts w:ascii="Verdana" w:hAnsi="Verdana"/>
          <w:color w:val="000000"/>
          <w:sz w:val="18"/>
          <w:szCs w:val="18"/>
        </w:rPr>
        <w:t>, В.А. Ионцев, Е.С. Красинец, Д.В.</w:t>
      </w:r>
      <w:r>
        <w:rPr>
          <w:rStyle w:val="WW8Num3z0"/>
          <w:rFonts w:ascii="Verdana" w:hAnsi="Verdana"/>
          <w:color w:val="000000"/>
          <w:sz w:val="18"/>
          <w:szCs w:val="18"/>
        </w:rPr>
        <w:t> </w:t>
      </w:r>
      <w:r>
        <w:rPr>
          <w:rStyle w:val="WW8Num4z0"/>
          <w:rFonts w:ascii="Verdana" w:hAnsi="Verdana"/>
          <w:color w:val="4682B4"/>
          <w:sz w:val="18"/>
          <w:szCs w:val="18"/>
        </w:rPr>
        <w:t>Колесов</w:t>
      </w:r>
      <w:r>
        <w:rPr>
          <w:rFonts w:ascii="Verdana" w:hAnsi="Verdana"/>
          <w:color w:val="000000"/>
          <w:sz w:val="18"/>
          <w:szCs w:val="18"/>
        </w:rPr>
        <w:t>, Е.С. Кубишин, Н.Г. Нугаева, B.C.</w:t>
      </w:r>
      <w:r>
        <w:rPr>
          <w:rStyle w:val="WW8Num3z0"/>
          <w:rFonts w:ascii="Verdana" w:hAnsi="Verdana"/>
          <w:color w:val="000000"/>
          <w:sz w:val="18"/>
          <w:szCs w:val="18"/>
        </w:rPr>
        <w:t> </w:t>
      </w:r>
      <w:r>
        <w:rPr>
          <w:rStyle w:val="WW8Num4z0"/>
          <w:rFonts w:ascii="Verdana" w:hAnsi="Verdana"/>
          <w:color w:val="4682B4"/>
          <w:sz w:val="18"/>
          <w:szCs w:val="18"/>
        </w:rPr>
        <w:t>Овчинский</w:t>
      </w:r>
      <w:r>
        <w:rPr>
          <w:rFonts w:ascii="Verdana" w:hAnsi="Verdana"/>
          <w:color w:val="000000"/>
          <w:sz w:val="18"/>
          <w:szCs w:val="18"/>
        </w:rPr>
        <w:t>, В.Е. Подшивалов, Л.Л. Рыбаковский, C.B.</w:t>
      </w:r>
      <w:r>
        <w:rPr>
          <w:rStyle w:val="WW8Num3z0"/>
          <w:rFonts w:ascii="Verdana" w:hAnsi="Verdana"/>
          <w:color w:val="000000"/>
          <w:sz w:val="18"/>
          <w:szCs w:val="18"/>
        </w:rPr>
        <w:t> </w:t>
      </w:r>
      <w:r>
        <w:rPr>
          <w:rStyle w:val="WW8Num4z0"/>
          <w:rFonts w:ascii="Verdana" w:hAnsi="Verdana"/>
          <w:color w:val="4682B4"/>
          <w:sz w:val="18"/>
          <w:szCs w:val="18"/>
        </w:rPr>
        <w:t>Рязанцев</w:t>
      </w:r>
      <w:r>
        <w:rPr>
          <w:rFonts w:ascii="Verdana" w:hAnsi="Verdana"/>
          <w:color w:val="000000"/>
          <w:sz w:val="18"/>
          <w:szCs w:val="18"/>
        </w:rPr>
        <w:t>, Ф.Л. Синицын, В.А. Туманов, М.Л.</w:t>
      </w:r>
      <w:r>
        <w:rPr>
          <w:rStyle w:val="WW8Num3z0"/>
          <w:rFonts w:ascii="Verdana" w:hAnsi="Verdana"/>
          <w:color w:val="000000"/>
          <w:sz w:val="18"/>
          <w:szCs w:val="18"/>
        </w:rPr>
        <w:t> </w:t>
      </w:r>
      <w:r>
        <w:rPr>
          <w:rStyle w:val="WW8Num4z0"/>
          <w:rFonts w:ascii="Verdana" w:hAnsi="Verdana"/>
          <w:color w:val="4682B4"/>
          <w:sz w:val="18"/>
          <w:szCs w:val="18"/>
        </w:rPr>
        <w:t>Тюркин</w:t>
      </w:r>
      <w:r>
        <w:rPr>
          <w:rFonts w:ascii="Verdana" w:hAnsi="Verdana"/>
          <w:color w:val="000000"/>
          <w:sz w:val="18"/>
          <w:szCs w:val="18"/>
        </w:rPr>
        <w:t>, Е.В. Тюрюканова, С.А. Трыканова, О.В.</w:t>
      </w:r>
      <w:r>
        <w:rPr>
          <w:rStyle w:val="WW8Num3z0"/>
          <w:rFonts w:ascii="Verdana" w:hAnsi="Verdana"/>
          <w:color w:val="000000"/>
          <w:sz w:val="18"/>
          <w:szCs w:val="18"/>
        </w:rPr>
        <w:t> </w:t>
      </w:r>
      <w:r>
        <w:rPr>
          <w:rStyle w:val="WW8Num4z0"/>
          <w:rFonts w:ascii="Verdana" w:hAnsi="Verdana"/>
          <w:color w:val="4682B4"/>
          <w:sz w:val="18"/>
          <w:szCs w:val="18"/>
        </w:rPr>
        <w:t>Шумилов</w:t>
      </w:r>
      <w:r>
        <w:rPr>
          <w:rFonts w:ascii="Verdana" w:hAnsi="Verdana"/>
          <w:color w:val="000000"/>
          <w:sz w:val="18"/>
          <w:szCs w:val="18"/>
        </w:rPr>
        <w:t>, И.Ч. Шушкевич, Т.Н. Юдина и др.</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также использовались труды зарубежных ученых, таких как Е. Андерсон, Барри Н. Стейн, X. Барнетт, Р. Билсборроу, Г. Гудвин-Гилл, Дж. Лучиани, Л. Моррис, А. Оберай, Ж. Пикте, П. Фишер, Д. Харрис, Т.К.</w:t>
      </w:r>
      <w:r>
        <w:rPr>
          <w:rStyle w:val="WW8Num3z0"/>
          <w:rFonts w:ascii="Verdana" w:hAnsi="Verdana"/>
          <w:color w:val="000000"/>
          <w:sz w:val="18"/>
          <w:szCs w:val="18"/>
        </w:rPr>
        <w:t> </w:t>
      </w:r>
      <w:r>
        <w:rPr>
          <w:rStyle w:val="WW8Num4z0"/>
          <w:rFonts w:ascii="Verdana" w:hAnsi="Verdana"/>
          <w:color w:val="4682B4"/>
          <w:sz w:val="18"/>
          <w:szCs w:val="18"/>
        </w:rPr>
        <w:t>Хартли</w:t>
      </w:r>
      <w:r>
        <w:rPr>
          <w:rStyle w:val="WW8Num3z0"/>
          <w:rFonts w:ascii="Verdana" w:hAnsi="Verdana"/>
          <w:color w:val="000000"/>
          <w:sz w:val="18"/>
          <w:szCs w:val="18"/>
        </w:rPr>
        <w:t> </w:t>
      </w:r>
      <w:r>
        <w:rPr>
          <w:rFonts w:ascii="Verdana" w:hAnsi="Verdana"/>
          <w:color w:val="000000"/>
          <w:sz w:val="18"/>
          <w:szCs w:val="18"/>
        </w:rPr>
        <w:t>и некоторых других.</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Нормативной базой исследования послужили: первичное и вторичное право ЕС (условно «</w:t>
      </w:r>
      <w:r>
        <w:rPr>
          <w:rStyle w:val="WW8Num4z0"/>
          <w:rFonts w:ascii="Verdana" w:hAnsi="Verdana"/>
          <w:color w:val="4682B4"/>
          <w:sz w:val="18"/>
          <w:szCs w:val="18"/>
        </w:rPr>
        <w:t>миграционное право ЕС</w:t>
      </w:r>
      <w:r>
        <w:rPr>
          <w:rFonts w:ascii="Verdana" w:hAnsi="Verdana"/>
          <w:color w:val="000000"/>
          <w:sz w:val="18"/>
          <w:szCs w:val="18"/>
        </w:rPr>
        <w:t>»); документы программного характера, ставшие основой для разработки и принятия норм вторичного права ЕС по вопросам миграции, например, Сообщение Европейской Комиссии «</w:t>
      </w:r>
      <w:r>
        <w:rPr>
          <w:rStyle w:val="WW8Num4z0"/>
          <w:rFonts w:ascii="Verdana" w:hAnsi="Verdana"/>
          <w:color w:val="4682B4"/>
          <w:sz w:val="18"/>
          <w:szCs w:val="18"/>
        </w:rPr>
        <w:t>Общая иммиграционная политика для Европы: принципы, действия и инструменты</w:t>
      </w:r>
      <w:r>
        <w:rPr>
          <w:rFonts w:ascii="Verdana" w:hAnsi="Verdana"/>
          <w:color w:val="000000"/>
          <w:sz w:val="18"/>
          <w:szCs w:val="18"/>
        </w:rPr>
        <w:t>»1 и План деятельности «</w:t>
      </w:r>
      <w:r>
        <w:rPr>
          <w:rStyle w:val="WW8Num4z0"/>
          <w:rFonts w:ascii="Verdana" w:hAnsi="Verdana"/>
          <w:color w:val="4682B4"/>
          <w:sz w:val="18"/>
          <w:szCs w:val="18"/>
        </w:rPr>
        <w:t>Убежище: интегрированный подход к защите всей Европы</w:t>
      </w:r>
      <w:r>
        <w:rPr>
          <w:rFonts w:ascii="Verdana" w:hAnsi="Verdana"/>
          <w:color w:val="000000"/>
          <w:sz w:val="18"/>
          <w:szCs w:val="18"/>
        </w:rPr>
        <w:t>»2, опубликованные 17. июня 2008 г.; Шенгенские соглашения; документы</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Глобального подхода» применительно к отдельным регионам мира, например, Сообщение Европейской Комиссии «Применение глобального подхода к миграции к регионам, граничащим с ЕС с Востока и Юго-Востока»1; международно-правовые акты в области прав человека: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1948 г., Международный</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1966 г., Международная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всех трудящихся-мигрантов и членов их семей 1990 г., Конвенция Совета Европы о защите прав человека и основных свобод 1950 г., а также</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МОТ в области труда, найма и профессиональной подготовки, условий труда, социального обеспечения, техники безопасности и охраны здоровья.</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Проблемы поощрения и защиты прав внешних мигрантов анализируются с использованием широкого круга применимых решений Суда ЕС2.</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комплексном анализе состояния международно-правового регулирования миграционной политики ЕС на современной этапе, основанном на изучении первичного и вторичного права ЕС, программных и документов ЕС в области миграции, в том числе, принятых в 2007-2010 гг., а также практики Суда ЕС по делам о защите прав внешних мигрантов. При этом правовое регулирование миграции в ЕС рассматривается в контексте миграционных процессов в Европе, которые в конце XX - начале XXI вв. претерпели масштабную трансформацию. Таким образом, в диссертации рассматривается проблематика, которая в трудах отечественных и зарубежных</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СОМ</w:t>
      </w:r>
      <w:r>
        <w:rPr>
          <w:rStyle w:val="WW8Num3z0"/>
          <w:rFonts w:ascii="Verdana" w:hAnsi="Verdana"/>
          <w:color w:val="000000"/>
          <w:sz w:val="18"/>
          <w:szCs w:val="18"/>
        </w:rPr>
        <w:t> </w:t>
      </w:r>
      <w:r>
        <w:rPr>
          <w:rFonts w:ascii="Verdana" w:hAnsi="Verdana"/>
          <w:color w:val="000000"/>
          <w:sz w:val="18"/>
          <w:szCs w:val="18"/>
        </w:rPr>
        <w:t>(2007) 247 final.</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См., например, Case №С-504/03 European Parliament v. Council [2006] ECR 1-5769.; Case №C-265/03 Igor Simutenkov v. Ministerio de Educación y Cultura and Real Federation Espaniola de Footbol [2005] ECR 1-02579; Case №C-104/81 Kupferberg [1982] ECR 3641.; Case №316/85 Lebon [1987] ECR 2811. правоведов не была достаточно детально проработана.</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Научную новизну диссертационного исследования конкретизируют и дополняют следующие основные выводы и положения, выносимые на защиту.</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начале XXI в. стала очевидной необходимость принятия ряда мер по совершенствованию</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миграционной политики ЕС. Правительства стран ЕС должны скоординировать усилия в отношении следующих аспектов: не только совершенствовать вторичную правовую базу в области миграционной политики, но и создать первичную; разработать общую политику по предоставлению убежища, гармонизировать национальные законодательства в этом вопросе; дополнить</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базу в области незаконной миграции и контролировать</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уже существующих нормативных актов; создать законодательную базу по вопросам межгосударственного кадрового обмена в рамках ЕС, так как единый европейский рынок предполагает свободную циркуляцию рабочей силы. Следует отметить, что необходимость решения проблем правового регулирования миграционной политики ЕС диктуется необходимостью поддержания стабильного экономического и социального развития данного региона.</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Составными частями современной иммиграционной политики ЕС являются: интенсификация борьбы с нелегальной миграцией; поддержка и стимулирование легальной миграции; позиционирование иммиграции как важного элемента отношений ЕС со странами происхождения и транзита иммигрантов; интеграция постоянно проживающих иммигрантов в общество принимающего государства-члена ЕС.</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Миграционная политика ЕС - краеугольный камень обеспечения общеевропейской безопасности. Вместе с тем, правовое регулирование противодействия нелегальной иммиграции на европейском уровне не в полной мере отвечает современным реалиям. Кроме того, в действиях государств-членов ЕС не прослеживается единого подхода к проблеме противодействия нелегальной иммиграции, что существенно снижает эффективность борьбы с данным явлением на общеевропейском уровне.</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4. Преобладающим направлением миграционной политики государств-членов ЕС по-прежнему остается сосредоточение усилий на традиционных мерах по усилению контрольных механизмов. Между государствами-членами ЕС и государствами происхождения и транзита мигрантов сегодня </w:t>
      </w:r>
      <w:r>
        <w:rPr>
          <w:rFonts w:ascii="Verdana" w:hAnsi="Verdana"/>
          <w:color w:val="000000"/>
          <w:sz w:val="18"/>
          <w:szCs w:val="18"/>
        </w:rPr>
        <w:lastRenderedPageBreak/>
        <w:t>действует около 100 двусторонних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о реадмиссии, не соответствующих международным стандартам в области защиты прав мигрантов и беженцев. В качестве средств борьбы с неконтролируемой миграцией используются</w:t>
      </w:r>
      <w:r>
        <w:rPr>
          <w:rStyle w:val="WW8Num3z0"/>
          <w:rFonts w:ascii="Verdana" w:hAnsi="Verdana"/>
          <w:color w:val="000000"/>
          <w:sz w:val="18"/>
          <w:szCs w:val="18"/>
        </w:rPr>
        <w:t> </w:t>
      </w:r>
      <w:r>
        <w:rPr>
          <w:rStyle w:val="WW8Num4z0"/>
          <w:rFonts w:ascii="Verdana" w:hAnsi="Verdana"/>
          <w:color w:val="4682B4"/>
          <w:sz w:val="18"/>
          <w:szCs w:val="18"/>
        </w:rPr>
        <w:t>аресты</w:t>
      </w:r>
      <w:r>
        <w:rPr>
          <w:rFonts w:ascii="Verdana" w:hAnsi="Verdana"/>
          <w:color w:val="000000"/>
          <w:sz w:val="18"/>
          <w:szCs w:val="18"/>
        </w:rPr>
        <w:t>, урезание социальных благ, ограничение доступа к трудовой деятельности и т. п. Главным направлением миграционной политики по-прежнему остается усиление роли государства как субъекта, осуществляющего функции</w:t>
      </w:r>
      <w:r>
        <w:rPr>
          <w:rStyle w:val="WW8Num3z0"/>
          <w:rFonts w:ascii="Verdana" w:hAnsi="Verdana"/>
          <w:color w:val="000000"/>
          <w:sz w:val="18"/>
          <w:szCs w:val="18"/>
        </w:rPr>
        <w:t> </w:t>
      </w:r>
      <w:r>
        <w:rPr>
          <w:rStyle w:val="WW8Num4z0"/>
          <w:rFonts w:ascii="Verdana" w:hAnsi="Verdana"/>
          <w:color w:val="4682B4"/>
          <w:sz w:val="18"/>
          <w:szCs w:val="18"/>
        </w:rPr>
        <w:t>преследования</w:t>
      </w:r>
      <w:r>
        <w:rPr>
          <w:rFonts w:ascii="Verdana" w:hAnsi="Verdana"/>
          <w:color w:val="000000"/>
          <w:sz w:val="18"/>
          <w:szCs w:val="18"/>
        </w:rPr>
        <w:t>.</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Среди многочисленных проблем борьбы с нелегальной миграцией, с которыми сталкиваются государства-члены ЕС, можно выделить три основных: 1) идентификация личности нелегальных мигрантов; 2) содержание нелегальных мигрантов, а также 3) большие расходы, связанные с</w:t>
      </w:r>
      <w:r>
        <w:rPr>
          <w:rStyle w:val="WW8Num3z0"/>
          <w:rFonts w:ascii="Verdana" w:hAnsi="Verdana"/>
          <w:color w:val="000000"/>
          <w:sz w:val="18"/>
          <w:szCs w:val="18"/>
        </w:rPr>
        <w:t> </w:t>
      </w:r>
      <w:r>
        <w:rPr>
          <w:rStyle w:val="WW8Num4z0"/>
          <w:rFonts w:ascii="Verdana" w:hAnsi="Verdana"/>
          <w:color w:val="4682B4"/>
          <w:sz w:val="18"/>
          <w:szCs w:val="18"/>
        </w:rPr>
        <w:t>задержанием</w:t>
      </w:r>
      <w:r>
        <w:rPr>
          <w:rStyle w:val="WW8Num3z0"/>
          <w:rFonts w:ascii="Verdana" w:hAnsi="Verdana"/>
          <w:color w:val="000000"/>
          <w:sz w:val="18"/>
          <w:szCs w:val="18"/>
        </w:rPr>
        <w:t> </w:t>
      </w:r>
      <w:r>
        <w:rPr>
          <w:rFonts w:ascii="Verdana" w:hAnsi="Verdana"/>
          <w:color w:val="000000"/>
          <w:sz w:val="18"/>
          <w:szCs w:val="18"/>
        </w:rPr>
        <w:t>и проведением необходимой работы с нелегальными мигрантами. В этой связи можно выделить следующие основные направления, по которым необходимо развивать сотрудничество между государствами-членами ЕС: 1) создание общей базы данных о нелегальных мигрантах,</w:t>
      </w:r>
      <w:r>
        <w:rPr>
          <w:rStyle w:val="WW8Num3z0"/>
          <w:rFonts w:ascii="Verdana" w:hAnsi="Verdana"/>
          <w:color w:val="000000"/>
          <w:sz w:val="18"/>
          <w:szCs w:val="18"/>
        </w:rPr>
        <w:t> </w:t>
      </w:r>
      <w:r>
        <w:rPr>
          <w:rStyle w:val="WW8Num4z0"/>
          <w:rFonts w:ascii="Verdana" w:hAnsi="Verdana"/>
          <w:color w:val="4682B4"/>
          <w:sz w:val="18"/>
          <w:szCs w:val="18"/>
        </w:rPr>
        <w:t>задержанных</w:t>
      </w:r>
      <w:r>
        <w:rPr>
          <w:rStyle w:val="WW8Num3z0"/>
          <w:rFonts w:ascii="Verdana" w:hAnsi="Verdana"/>
          <w:color w:val="000000"/>
          <w:sz w:val="18"/>
          <w:szCs w:val="18"/>
        </w:rPr>
        <w:t> </w:t>
      </w:r>
      <w:r>
        <w:rPr>
          <w:rFonts w:ascii="Verdana" w:hAnsi="Verdana"/>
          <w:color w:val="000000"/>
          <w:sz w:val="18"/>
          <w:szCs w:val="18"/>
        </w:rPr>
        <w:t>на границе; 2) финансирование содержания нелегальных мигрантов; 3) разработка и реализация совместных согласованных превентивных мер противодействия нелегальной миграции и</w:t>
      </w:r>
      <w:r>
        <w:rPr>
          <w:rStyle w:val="WW8Num3z0"/>
          <w:rFonts w:ascii="Verdana" w:hAnsi="Verdana"/>
          <w:color w:val="000000"/>
          <w:sz w:val="18"/>
          <w:szCs w:val="18"/>
        </w:rPr>
        <w:t> </w:t>
      </w:r>
      <w:r>
        <w:rPr>
          <w:rStyle w:val="WW8Num4z0"/>
          <w:rFonts w:ascii="Verdana" w:hAnsi="Verdana"/>
          <w:color w:val="4682B4"/>
          <w:sz w:val="18"/>
          <w:szCs w:val="18"/>
        </w:rPr>
        <w:t>контрабанде</w:t>
      </w:r>
      <w:r>
        <w:rPr>
          <w:rStyle w:val="WW8Num3z0"/>
          <w:rFonts w:ascii="Verdana" w:hAnsi="Verdana"/>
          <w:color w:val="000000"/>
          <w:sz w:val="18"/>
          <w:szCs w:val="18"/>
        </w:rPr>
        <w:t> </w:t>
      </w:r>
      <w:r>
        <w:rPr>
          <w:rFonts w:ascii="Verdana" w:hAnsi="Verdana"/>
          <w:color w:val="000000"/>
          <w:sz w:val="18"/>
          <w:szCs w:val="18"/>
        </w:rPr>
        <w:t>людей; 4) совместный пограничный контроль.</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ЕС ориентирован на правовое регулирование создания условий для привлечения в ЕС высококвалифицированных мигрантов. В настоящее время в соответствии с правом ЕС возникновение прав на въезд, проживание, работу, получение привилегий в социальной защите, налогообложении, получении образования у лиц, не являющихся гражданами ЕС имеет два основания. Во-первых, эти права могут быть основаны на</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вышеуказанных лиц с гражданами либо с юридическими лицами ЕС, во-вторых - на факте</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Style w:val="WW8Num3z0"/>
          <w:rFonts w:ascii="Verdana" w:hAnsi="Verdana"/>
          <w:color w:val="000000"/>
          <w:sz w:val="18"/>
          <w:szCs w:val="18"/>
        </w:rPr>
        <w:t> </w:t>
      </w:r>
      <w:r>
        <w:rPr>
          <w:rFonts w:ascii="Verdana" w:hAnsi="Verdana"/>
          <w:color w:val="000000"/>
          <w:sz w:val="18"/>
          <w:szCs w:val="18"/>
        </w:rPr>
        <w:t>страны, с которой ЕС заключил международные соглашения.</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На современном этапе в ЕС можно выделить два уровня проблем в области миграционной политики и права. Во-первых, поиск путей оптимизации механизмов регулирования миграционных потоков во время чрезвычайного роста уровня безработицы. Во-вторых, формирование общей стратегии ЕС в сфере интеграции мигрантов в национальную среду. Удалённое вставить в заключение</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исследования заключается в возможности использования выводов, предложений и рекомендаций, содержащиеся в работе, для разработки и углублённого изучения современных миграционных процессов в Европе, миграционной политики и стратегии ЕС, а также отдельных государств-членов ЕС, миграционного права ЕС, в том числе, в части противодействия нелегальной миграции и обеспечения прав внешних мигрантов. Результаты исследования могут быть использованы для разработки теоретической базы, а также преподавания курса «</w:t>
      </w:r>
      <w:r>
        <w:rPr>
          <w:rStyle w:val="WW8Num4z0"/>
          <w:rFonts w:ascii="Verdana" w:hAnsi="Verdana"/>
          <w:color w:val="4682B4"/>
          <w:sz w:val="18"/>
          <w:szCs w:val="18"/>
        </w:rPr>
        <w:t>Право Европейского Союза</w:t>
      </w:r>
      <w:r>
        <w:rPr>
          <w:rFonts w:ascii="Verdana" w:hAnsi="Verdana"/>
          <w:color w:val="000000"/>
          <w:sz w:val="18"/>
          <w:szCs w:val="18"/>
        </w:rPr>
        <w:t>» и специализированного курса «</w:t>
      </w:r>
      <w:r>
        <w:rPr>
          <w:rStyle w:val="WW8Num4z0"/>
          <w:rFonts w:ascii="Verdana" w:hAnsi="Verdana"/>
          <w:color w:val="4682B4"/>
          <w:sz w:val="18"/>
          <w:szCs w:val="18"/>
        </w:rPr>
        <w:t>Миграционное право Европейского Союза</w:t>
      </w:r>
      <w:r>
        <w:rPr>
          <w:rFonts w:ascii="Verdana" w:hAnsi="Verdana"/>
          <w:color w:val="000000"/>
          <w:sz w:val="18"/>
          <w:szCs w:val="18"/>
        </w:rPr>
        <w:t>». Полученные выводы могут быть использованы для совершенствования миграционного законодательства Российской Федерации.</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исследования. Диссертация подготовлена на кафедре международного права Российского университета дружбы народов и прошла апробацию на заседании кафедры 23 ноября 2010 года.</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 материалы исследования были также отражены в пяти</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опубликованных автором, общим объёмом 2,3 п.л.</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обусловлена его целью и задачами и включает в себя введение, три главы, каждая из которых состоит из двух параграфов, заключение и библиографию.</w:t>
      </w:r>
    </w:p>
    <w:p w:rsidR="00A82D87" w:rsidRDefault="00A82D87" w:rsidP="00A82D87">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"Международное право; Европейское право", Шапиев, Казбек Абдурахманович</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Процессы интернационализации и экономической интеграции в Европе стимулируют людей мигрировать в экономически более развитые государства, поэтому европейские страны, прежде всего, государства-члены ЕС разрабатывают и реализуют разнонаправленную миграционную политику в целях оптимизации влияния миграции. Начиная с Договора об учреждении Европейского Экономического Сообщества (</w:t>
      </w:r>
      <w:r>
        <w:rPr>
          <w:rStyle w:val="WW8Num4z0"/>
          <w:rFonts w:ascii="Verdana" w:hAnsi="Verdana"/>
          <w:color w:val="4682B4"/>
          <w:sz w:val="18"/>
          <w:szCs w:val="18"/>
        </w:rPr>
        <w:t>ЕЭС</w:t>
      </w:r>
      <w:r>
        <w:rPr>
          <w:rFonts w:ascii="Verdana" w:hAnsi="Verdana"/>
          <w:color w:val="000000"/>
          <w:sz w:val="18"/>
          <w:szCs w:val="18"/>
        </w:rPr>
        <w:t xml:space="preserve">) поэтапно вводилась свобода передвижения экономических </w:t>
      </w:r>
      <w:r>
        <w:rPr>
          <w:rFonts w:ascii="Verdana" w:hAnsi="Verdana"/>
          <w:color w:val="000000"/>
          <w:sz w:val="18"/>
          <w:szCs w:val="18"/>
        </w:rPr>
        <w:lastRenderedPageBreak/>
        <w:t>иммигрантов, на которых распространялось законодательство принимающих государств, так как решение вопроса иммигрантов оставалось прерогативой государств-членов ЕС.</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Заметная интенсификация сотрудничества государств-членов ЕС по отдельным вопросам миграционной политики способствовала началу процесса формирования в конце XX века единой союзной политики в отношении иммигрантов в ЕС, основанной на соответствующей нормативно-правовой базе. Этот процесс всё активнее стал развиваться после того, как согласно Маастрихтскому договору миграционная политика была отнесена к общей компетенции ЕС, а после принятия Амстердамского договора процесс расширения этой компетенции в области регулирования миграционных потоков был продолжен. К ведению ЕС стали относиться визовая и иммиграционная политика, свободное движение людей,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третьих стран, установление правил при пересечении внешних границ ЕС и другие вопросы, хотя отдельные аспекты миграционной политики, например, вопросы внутренней безопасности, остались в</w:t>
      </w:r>
      <w:r>
        <w:rPr>
          <w:rStyle w:val="WW8Num3z0"/>
          <w:rFonts w:ascii="Verdana" w:hAnsi="Verdana"/>
          <w:color w:val="000000"/>
          <w:sz w:val="18"/>
          <w:szCs w:val="18"/>
        </w:rPr>
        <w:t> </w:t>
      </w:r>
      <w:r>
        <w:rPr>
          <w:rStyle w:val="WW8Num4z0"/>
          <w:rFonts w:ascii="Verdana" w:hAnsi="Verdana"/>
          <w:color w:val="4682B4"/>
          <w:sz w:val="18"/>
          <w:szCs w:val="18"/>
        </w:rPr>
        <w:t>исключительном</w:t>
      </w:r>
      <w:r>
        <w:rPr>
          <w:rStyle w:val="WW8Num3z0"/>
          <w:rFonts w:ascii="Verdana" w:hAnsi="Verdana"/>
          <w:color w:val="000000"/>
          <w:sz w:val="18"/>
          <w:szCs w:val="18"/>
        </w:rPr>
        <w:t> </w:t>
      </w:r>
      <w:r>
        <w:rPr>
          <w:rFonts w:ascii="Verdana" w:hAnsi="Verdana"/>
          <w:color w:val="000000"/>
          <w:sz w:val="18"/>
          <w:szCs w:val="18"/>
        </w:rPr>
        <w:t>ведении государств-членов ЕС.</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формирования единого рынка и функционирования Шенгенских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внутренние границы между государствами-членами ЕС постепенно отменялись, в то время как внешние границы усиливались. Попытку сформулировать общие цели государств-членов ЕС в области миграции предприняла Европейская Комиссия. Проанализировав различные аспекты иммиграционной политики ЕС, Европейская Комиссия предложила шесть руководящих принципов формирования открытого метода координации иммиграционной политики ЕС'. развитие всестороннего скоординированного подхода к управлению миграцией на национальном уровне;</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интенсификация распространения и повышение доступности информации в третьих странах о легальных возможностях въезда в ЕС и последствиях использования</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каналов иммиграции;</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усиление борьбы с</w:t>
      </w:r>
      <w:r>
        <w:rPr>
          <w:rStyle w:val="WW8Num3z0"/>
          <w:rFonts w:ascii="Verdana" w:hAnsi="Verdana"/>
          <w:color w:val="000000"/>
          <w:sz w:val="18"/>
          <w:szCs w:val="18"/>
        </w:rPr>
        <w:t> </w:t>
      </w:r>
      <w:r>
        <w:rPr>
          <w:rStyle w:val="WW8Num4z0"/>
          <w:rFonts w:ascii="Verdana" w:hAnsi="Verdana"/>
          <w:color w:val="4682B4"/>
          <w:sz w:val="18"/>
          <w:szCs w:val="18"/>
        </w:rPr>
        <w:t>незаконной</w:t>
      </w:r>
      <w:r>
        <w:rPr>
          <w:rStyle w:val="WW8Num3z0"/>
          <w:rFonts w:ascii="Verdana" w:hAnsi="Verdana"/>
          <w:color w:val="000000"/>
          <w:sz w:val="18"/>
          <w:szCs w:val="18"/>
        </w:rPr>
        <w:t> </w:t>
      </w:r>
      <w:r>
        <w:rPr>
          <w:rFonts w:ascii="Verdana" w:hAnsi="Verdana"/>
          <w:color w:val="000000"/>
          <w:sz w:val="18"/>
          <w:szCs w:val="18"/>
        </w:rPr>
        <w:t>иммиграцией, контрабандой и торговлей людьми посредством принятия ряда мер, в том числе, направленных на усиление проверок на внешних границах и введение эффективной системы</w:t>
      </w:r>
      <w:r>
        <w:rPr>
          <w:rStyle w:val="WW8Num3z0"/>
          <w:rFonts w:ascii="Verdana" w:hAnsi="Verdana"/>
          <w:color w:val="000000"/>
          <w:sz w:val="18"/>
          <w:szCs w:val="18"/>
        </w:rPr>
        <w:t> </w:t>
      </w:r>
      <w:r>
        <w:rPr>
          <w:rStyle w:val="WW8Num4z0"/>
          <w:rFonts w:ascii="Verdana" w:hAnsi="Verdana"/>
          <w:color w:val="4682B4"/>
          <w:sz w:val="18"/>
          <w:szCs w:val="18"/>
        </w:rPr>
        <w:t>штрафов</w:t>
      </w:r>
      <w:r>
        <w:rPr>
          <w:rFonts w:ascii="Verdana" w:hAnsi="Verdana"/>
          <w:color w:val="000000"/>
          <w:sz w:val="18"/>
          <w:szCs w:val="18"/>
        </w:rPr>
        <w:t>;</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установление последовательной и прозрачной политики открытия трудового рынка для граждан третьих стран в рамках Европейской стратегии занятости;</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проблем, связанных с миграционными процессами, и проведение всестороннего структурированного диалога с третьими странами, прежде всего, со странами происхождения мигрантов, по вопросам обеспечения прав человека и развития;</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обеспечение развития политики интеграции граждан третьих стран,</w:t>
      </w:r>
      <w:r>
        <w:rPr>
          <w:rStyle w:val="WW8Num3z0"/>
          <w:rFonts w:ascii="Verdana" w:hAnsi="Verdana"/>
          <w:color w:val="000000"/>
          <w:sz w:val="18"/>
          <w:szCs w:val="18"/>
        </w:rPr>
        <w:t> </w:t>
      </w:r>
      <w:r>
        <w:rPr>
          <w:rStyle w:val="WW8Num4z0"/>
          <w:rFonts w:ascii="Verdana" w:hAnsi="Verdana"/>
          <w:color w:val="4682B4"/>
          <w:sz w:val="18"/>
          <w:szCs w:val="18"/>
        </w:rPr>
        <w:t>законно</w:t>
      </w:r>
      <w:r>
        <w:rPr>
          <w:rStyle w:val="WW8Num3z0"/>
          <w:rFonts w:ascii="Verdana" w:hAnsi="Verdana"/>
          <w:color w:val="000000"/>
          <w:sz w:val="18"/>
          <w:szCs w:val="18"/>
        </w:rPr>
        <w:t> </w:t>
      </w:r>
      <w:r>
        <w:rPr>
          <w:rFonts w:ascii="Verdana" w:hAnsi="Verdana"/>
          <w:color w:val="000000"/>
          <w:sz w:val="18"/>
          <w:szCs w:val="18"/>
        </w:rPr>
        <w:t>проживающих на территориях государств-членов ЕС, в общество принимающего государства1.</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целом же акцент делался на подписании двусторонних соглашений с третьими странами, включающих обязательство двух сторон принимать решения по вопросам пограничного контроля и управления миграционными потоками.</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Европейской Комиссией была представлена фундаментальная Программа, направленная на улучшение управления миграционными потоками. Предложение по координации общих усилий посредством открытого метода координации было направлено на проверку последовательности политики государств-членов ЕС, основанной на общих критериях. Результатом применения открытого метода координации стало принятие целого ряда нормативно-правовых о актов, регулирующих управление миграционными потоками в ЕС .</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Тампере - 15-16 октября 1999 г. и в Хэмптон-Корте - 27 октября 2005 г. иммиграция в ЕС стала приоритетной темой. На заседании 15-16 декабря 2005 г. Европейский Совет принял, а 14-15 декабря 2006 г. одобрил Глобальный подход — сбалансированный и комплексный, основанный на политике борьбы с нелегальной иммиграцией и, в сотрудничестве с третьими странами, на использовании преимуществ легальной иммиграции.</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нашему мнению, в начале XXI в. миграция стала ключевым вопросом европейской безопасности, что не могло не повлиять на миграционную политику ЕС, тем более, что посредством Лиссабонского договора обеспечивается необходимый значительный наднациональный</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См.: Наттаг Т. European immigration policy. A comparative study. — Cambridge University Press, 1985. -P. 319.</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См.: Hartley T.C. EEC immigration law. - Amsterdam ate., 1978. - P. 123. организационно-правовой ресурс. В этой связи, представляется возможным выделить основные тенденции развития современного миграционного права ЕС.</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Стремление повысить эффективность и усилить функциональную совместимость1 и синергизм2 между европейскими базами данных, а также более широко использовать биометрию в данной сфере. Основные цели можно сформулировать следующим образом: усиление технической совместимости между существующими информационно-технологическими системами (ШИС II,</w:t>
      </w:r>
      <w:r>
        <w:rPr>
          <w:rStyle w:val="WW8Num3z0"/>
          <w:rFonts w:ascii="Verdana" w:hAnsi="Verdana"/>
          <w:color w:val="000000"/>
          <w:sz w:val="18"/>
          <w:szCs w:val="18"/>
        </w:rPr>
        <w:t> </w:t>
      </w:r>
      <w:r>
        <w:rPr>
          <w:rStyle w:val="WW8Num4z0"/>
          <w:rFonts w:ascii="Verdana" w:hAnsi="Verdana"/>
          <w:color w:val="4682B4"/>
          <w:sz w:val="18"/>
          <w:szCs w:val="18"/>
        </w:rPr>
        <w:t>ВИС</w:t>
      </w:r>
      <w:r>
        <w:rPr>
          <w:rFonts w:ascii="Verdana" w:hAnsi="Verdana"/>
          <w:color w:val="000000"/>
          <w:sz w:val="18"/>
          <w:szCs w:val="18"/>
        </w:rPr>
        <w:t>, ЕВРОДАК) в сфере юстиции и внутренних дел; использование перечисленных систем для обеспечения политики свободного передвижения и борьбы с терроризмом и</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в целом при условии соблюдения основных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ШИС II должна обеспечить объединение</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передвижения и безопасности на территории ЕС и улучшить обмен информацией между государствами-членами ЕС. Эта информация используется для контроля над физическими лицами на внешних границах или на территории государств-членов ЕС, для выдачи виз и видов на</w:t>
      </w:r>
      <w:r>
        <w:rPr>
          <w:rStyle w:val="WW8Num4z0"/>
          <w:rFonts w:ascii="Verdana" w:hAnsi="Verdana"/>
          <w:color w:val="4682B4"/>
          <w:sz w:val="18"/>
          <w:szCs w:val="18"/>
        </w:rPr>
        <w:t>жительство</w:t>
      </w:r>
      <w:r>
        <w:rPr>
          <w:rFonts w:ascii="Verdana" w:hAnsi="Verdana"/>
          <w:color w:val="000000"/>
          <w:sz w:val="18"/>
          <w:szCs w:val="18"/>
        </w:rPr>
        <w:t>, а также для целей</w:t>
      </w:r>
      <w:r>
        <w:rPr>
          <w:rStyle w:val="WW8Num3z0"/>
          <w:rFonts w:ascii="Verdana" w:hAnsi="Verdana"/>
          <w:color w:val="000000"/>
          <w:sz w:val="18"/>
          <w:szCs w:val="18"/>
        </w:rPr>
        <w:t> </w:t>
      </w:r>
      <w:r>
        <w:rPr>
          <w:rStyle w:val="WW8Num4z0"/>
          <w:rFonts w:ascii="Verdana" w:hAnsi="Verdana"/>
          <w:color w:val="4682B4"/>
          <w:sz w:val="18"/>
          <w:szCs w:val="18"/>
        </w:rPr>
        <w:t>полицейского</w:t>
      </w:r>
      <w:r>
        <w:rPr>
          <w:rStyle w:val="WW8Num3z0"/>
          <w:rFonts w:ascii="Verdana" w:hAnsi="Verdana"/>
          <w:color w:val="000000"/>
          <w:sz w:val="18"/>
          <w:szCs w:val="18"/>
        </w:rPr>
        <w:t> </w:t>
      </w:r>
      <w:r>
        <w:rPr>
          <w:rFonts w:ascii="Verdana" w:hAnsi="Verdana"/>
          <w:color w:val="000000"/>
          <w:sz w:val="18"/>
          <w:szCs w:val="18"/>
        </w:rPr>
        <w:t>и судебного сотрудничества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системы ЕВРОДАК, краеугольного камня механизмов предоставления убежища ЕС, состоит в содействии определению того, какое государство-член ЕС отвечает за рассмотрение</w:t>
      </w:r>
      <w:r>
        <w:rPr>
          <w:rStyle w:val="WW8Num3z0"/>
          <w:rFonts w:ascii="Verdana" w:hAnsi="Verdana"/>
          <w:color w:val="000000"/>
          <w:sz w:val="18"/>
          <w:szCs w:val="18"/>
        </w:rPr>
        <w:t> </w:t>
      </w:r>
      <w:r>
        <w:rPr>
          <w:rStyle w:val="WW8Num4z0"/>
          <w:rFonts w:ascii="Verdana" w:hAnsi="Verdana"/>
          <w:color w:val="4682B4"/>
          <w:sz w:val="18"/>
          <w:szCs w:val="18"/>
        </w:rPr>
        <w:t>ходатайства</w:t>
      </w:r>
      <w:r>
        <w:rPr>
          <w:rStyle w:val="WW8Num3z0"/>
          <w:rFonts w:ascii="Verdana" w:hAnsi="Verdana"/>
          <w:color w:val="000000"/>
          <w:sz w:val="18"/>
          <w:szCs w:val="18"/>
        </w:rPr>
        <w:t> </w:t>
      </w:r>
      <w:r>
        <w:rPr>
          <w:rFonts w:ascii="Verdana" w:hAnsi="Verdana"/>
          <w:color w:val="000000"/>
          <w:sz w:val="18"/>
          <w:szCs w:val="18"/>
        </w:rPr>
        <w:t>о</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Функциональная совместимость — это способность ИТ-систем и производственных процессов, которые они поддерживают, обмениваться данными и обеспечивать совместное использование информации и знаний, (авт.).</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Термин синергизм имеет разные значения в зависимости от того, в каком аспекте он рассматривается. В техническом плане он означает взаимовыгодное соединение нескольких элементов. С экономической точки зрения он означает увеличение стоимости активов или эффект масштаба. В организационном аспекте он означает объединение разрозненных ресурсов или оптимизацию существующей организации для достижения большей эффективности. предоставлении убежища по Регламенту «Дублин II», а также в обеспечении применения этого Регламента.</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задействуется не весь потенциал существующих систем, особенно в плане обработки данных и обмена данными. Точность поиска в базах данных снижается пропорционально увеличению количества данных в базе, требует привлечения множества сотрудников к работе по проверке, что в контексте пограничного контроля не всегда возможно. Выявить нелегальных иммигрантов достаточно трудно, поскольку они, как правило, не имеют</w:t>
      </w:r>
      <w:r>
        <w:rPr>
          <w:rStyle w:val="WW8Num3z0"/>
          <w:rFonts w:ascii="Verdana" w:hAnsi="Verdana"/>
          <w:color w:val="000000"/>
          <w:sz w:val="18"/>
          <w:szCs w:val="18"/>
        </w:rPr>
        <w:t> </w:t>
      </w:r>
      <w:r>
        <w:rPr>
          <w:rStyle w:val="WW8Num4z0"/>
          <w:rFonts w:ascii="Verdana" w:hAnsi="Verdana"/>
          <w:color w:val="4682B4"/>
          <w:sz w:val="18"/>
          <w:szCs w:val="18"/>
        </w:rPr>
        <w:t>удостоверения</w:t>
      </w:r>
      <w:r>
        <w:rPr>
          <w:rStyle w:val="WW8Num3z0"/>
          <w:rFonts w:ascii="Verdana" w:hAnsi="Verdana"/>
          <w:color w:val="000000"/>
          <w:sz w:val="18"/>
          <w:szCs w:val="18"/>
        </w:rPr>
        <w:t> </w:t>
      </w:r>
      <w:r>
        <w:rPr>
          <w:rFonts w:ascii="Verdana" w:hAnsi="Verdana"/>
          <w:color w:val="000000"/>
          <w:sz w:val="18"/>
          <w:szCs w:val="18"/>
        </w:rPr>
        <w:t>личности либо пользуются поддельными документами, процесс установления личности часто занимает много времени и обходится дорого. Если проездные документы уничтожены, то у властей нет системы для проверки личности.</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Дальнейшее эффективное развитие существующих и запланированных систем в ЕС предполагается проводить на трех разных уровнях:</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биометрический поиск в ТПИС II;</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всесторонний доступ к ВИС и ШИС II для органов, отвечающих за предоставление убежища и вопросы иммиграции;</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всесторонний доступ к различным ИТ-системам для органов внутренней безопасности.</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долгосрочной перспективе планируется также:</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создать европейскую уголовную Автоматизированную систему распознавания отпечатков пальцев (АСРОП);</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создать систему въезда-выезда и внедрить схему обеспечения пересечения границ для лиц, часто пересекающих границу;</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разработать в масштабах ЕС один или несколько реестров проездных документов и документов,</w:t>
      </w:r>
      <w:r>
        <w:rPr>
          <w:rStyle w:val="WW8Num3z0"/>
          <w:rFonts w:ascii="Verdana" w:hAnsi="Verdana"/>
          <w:color w:val="000000"/>
          <w:sz w:val="18"/>
          <w:szCs w:val="18"/>
        </w:rPr>
        <w:t> </w:t>
      </w:r>
      <w:r>
        <w:rPr>
          <w:rStyle w:val="WW8Num4z0"/>
          <w:rFonts w:ascii="Verdana" w:hAnsi="Verdana"/>
          <w:color w:val="4682B4"/>
          <w:sz w:val="18"/>
          <w:szCs w:val="18"/>
        </w:rPr>
        <w:t>удостоверяющих</w:t>
      </w:r>
      <w:r>
        <w:rPr>
          <w:rStyle w:val="WW8Num3z0"/>
          <w:rFonts w:ascii="Verdana" w:hAnsi="Verdana"/>
          <w:color w:val="000000"/>
          <w:sz w:val="18"/>
          <w:szCs w:val="18"/>
        </w:rPr>
        <w:t> </w:t>
      </w:r>
      <w:r>
        <w:rPr>
          <w:rFonts w:ascii="Verdana" w:hAnsi="Verdana"/>
          <w:color w:val="000000"/>
          <w:sz w:val="18"/>
          <w:szCs w:val="18"/>
        </w:rPr>
        <w:t>личность1.</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точки зрения совместимости между повышением эффективности идентификации</w:t>
      </w:r>
      <w:r>
        <w:rPr>
          <w:rStyle w:val="WW8Num3z0"/>
          <w:rFonts w:ascii="Verdana" w:hAnsi="Verdana"/>
          <w:color w:val="000000"/>
          <w:sz w:val="18"/>
          <w:szCs w:val="18"/>
        </w:rPr>
        <w:t> </w:t>
      </w:r>
      <w:r>
        <w:rPr>
          <w:rStyle w:val="WW8Num4z0"/>
          <w:rFonts w:ascii="Verdana" w:hAnsi="Verdana"/>
          <w:color w:val="4682B4"/>
          <w:sz w:val="18"/>
          <w:szCs w:val="18"/>
        </w:rPr>
        <w:t>разыскиваемых</w:t>
      </w:r>
      <w:r>
        <w:rPr>
          <w:rStyle w:val="WW8Num3z0"/>
          <w:rFonts w:ascii="Verdana" w:hAnsi="Verdana"/>
          <w:color w:val="000000"/>
          <w:sz w:val="18"/>
          <w:szCs w:val="18"/>
        </w:rPr>
        <w:t> </w:t>
      </w:r>
      <w:r>
        <w:rPr>
          <w:rFonts w:ascii="Verdana" w:hAnsi="Verdana"/>
          <w:color w:val="000000"/>
          <w:sz w:val="18"/>
          <w:szCs w:val="18"/>
        </w:rPr>
        <w:t xml:space="preserve">лиц и защитой личных данных принцип соразмерности требует, </w:t>
      </w:r>
      <w:r>
        <w:rPr>
          <w:rFonts w:ascii="Verdana" w:hAnsi="Verdana"/>
          <w:color w:val="000000"/>
          <w:sz w:val="18"/>
          <w:szCs w:val="18"/>
        </w:rPr>
        <w:lastRenderedPageBreak/>
        <w:t>чтобы органы внутренней безопасности обращались к базам данных различных ИТ-систем (ЕВРОДАК, иммиграционные данные ШИС II и ВИС) только в том случае, если</w:t>
      </w:r>
      <w:r>
        <w:rPr>
          <w:rStyle w:val="WW8Num4z0"/>
          <w:rFonts w:ascii="Verdana" w:hAnsi="Verdana"/>
          <w:color w:val="4682B4"/>
          <w:sz w:val="18"/>
          <w:szCs w:val="18"/>
        </w:rPr>
        <w:t>преступление</w:t>
      </w:r>
      <w:r>
        <w:rPr>
          <w:rFonts w:ascii="Verdana" w:hAnsi="Verdana"/>
          <w:color w:val="000000"/>
          <w:sz w:val="18"/>
          <w:szCs w:val="18"/>
        </w:rPr>
        <w:t>, совершенное идентифицируемым правонарушителем, достаточно</w:t>
      </w:r>
      <w:r>
        <w:rPr>
          <w:rStyle w:val="WW8Num3z0"/>
          <w:rFonts w:ascii="Verdana" w:hAnsi="Verdana"/>
          <w:color w:val="000000"/>
          <w:sz w:val="18"/>
          <w:szCs w:val="18"/>
        </w:rPr>
        <w:t> </w:t>
      </w:r>
      <w:r>
        <w:rPr>
          <w:rStyle w:val="WW8Num4z0"/>
          <w:rFonts w:ascii="Verdana" w:hAnsi="Verdana"/>
          <w:color w:val="4682B4"/>
          <w:sz w:val="18"/>
          <w:szCs w:val="18"/>
        </w:rPr>
        <w:t>тяжкое</w:t>
      </w:r>
      <w:r>
        <w:rPr>
          <w:rStyle w:val="WW8Num3z0"/>
          <w:rFonts w:ascii="Verdana" w:hAnsi="Verdana"/>
          <w:color w:val="000000"/>
          <w:sz w:val="18"/>
          <w:szCs w:val="18"/>
        </w:rPr>
        <w:t> </w:t>
      </w:r>
      <w:r>
        <w:rPr>
          <w:rFonts w:ascii="Verdana" w:hAnsi="Verdana"/>
          <w:color w:val="000000"/>
          <w:sz w:val="18"/>
          <w:szCs w:val="18"/>
        </w:rPr>
        <w:t>для того, чтобы оправдать поиск в базе данных, где зарегистрированы люди без уголовного прошлого.</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Соблюсти принцип соразмерности в полной мере позволяет сравнение профилей</w:t>
      </w:r>
      <w:r>
        <w:rPr>
          <w:rStyle w:val="WW8Num3z0"/>
          <w:rFonts w:ascii="Verdana" w:hAnsi="Verdana"/>
          <w:color w:val="000000"/>
          <w:sz w:val="18"/>
          <w:szCs w:val="18"/>
        </w:rPr>
        <w:t> </w:t>
      </w:r>
      <w:r>
        <w:rPr>
          <w:rStyle w:val="WW8Num4z0"/>
          <w:rFonts w:ascii="Verdana" w:hAnsi="Verdana"/>
          <w:color w:val="4682B4"/>
          <w:sz w:val="18"/>
          <w:szCs w:val="18"/>
        </w:rPr>
        <w:t>ДНК</w:t>
      </w:r>
      <w:r>
        <w:rPr>
          <w:rFonts w:ascii="Verdana" w:hAnsi="Verdana"/>
          <w:color w:val="000000"/>
          <w:sz w:val="18"/>
          <w:szCs w:val="18"/>
        </w:rPr>
        <w:t>, не предусматривающий проверку какой-либо другой личной информации.</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Создание регистра проездных документов и документов, удостоверяющих личность, возможно только при условии, что доступ к этому реестру будет строго ограничен и поиск в нем будет оправдан только интересами общественной безопасности.</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эти возможные меры должны строго контролироваться</w:t>
      </w:r>
      <w:r>
        <w:rPr>
          <w:rStyle w:val="WW8Num3z0"/>
          <w:rFonts w:ascii="Verdana" w:hAnsi="Verdana"/>
          <w:color w:val="000000"/>
          <w:sz w:val="18"/>
          <w:szCs w:val="18"/>
        </w:rPr>
        <w:t> </w:t>
      </w:r>
      <w:r>
        <w:rPr>
          <w:rStyle w:val="WW8Num4z0"/>
          <w:rFonts w:ascii="Verdana" w:hAnsi="Verdana"/>
          <w:color w:val="4682B4"/>
          <w:sz w:val="18"/>
          <w:szCs w:val="18"/>
        </w:rPr>
        <w:t>компетентными</w:t>
      </w:r>
      <w:r>
        <w:rPr>
          <w:rStyle w:val="WW8Num3z0"/>
          <w:rFonts w:ascii="Verdana" w:hAnsi="Verdana"/>
          <w:color w:val="000000"/>
          <w:sz w:val="18"/>
          <w:szCs w:val="18"/>
        </w:rPr>
        <w:t> </w:t>
      </w:r>
      <w:r>
        <w:rPr>
          <w:rFonts w:ascii="Verdana" w:hAnsi="Verdana"/>
          <w:color w:val="000000"/>
          <w:sz w:val="18"/>
          <w:szCs w:val="18"/>
        </w:rPr>
        <w:t>органами защиты данных. Кроме того, в любом случае при выдвижении каких-либо предложений по этим вопросам Европейская Комиссия будет проводить специальные исследования последствий применения обозначенных мер на предмет соблюдения прав и свобод человека .</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проблемой трудовой миграции Европейская Комиссия приняла общую рамочную Директиву 2003/109/ЕС, которая направлена</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Сообщение Комиссии от 24 ноября 2005 года о повышении эффективности, усилении функциональной совместимости и синергизма между европейскими базами данных в сфере</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и внутренних дел [СОМ(2005) 597 final - в «</w:t>
      </w:r>
      <w:r>
        <w:rPr>
          <w:rStyle w:val="WW8Num4z0"/>
          <w:rFonts w:ascii="Verdana" w:hAnsi="Verdana"/>
          <w:color w:val="4682B4"/>
          <w:sz w:val="18"/>
          <w:szCs w:val="18"/>
        </w:rPr>
        <w:t>Официальном вестнике</w:t>
      </w:r>
      <w:r>
        <w:rPr>
          <w:rFonts w:ascii="Verdana" w:hAnsi="Verdana"/>
          <w:color w:val="000000"/>
          <w:sz w:val="18"/>
          <w:szCs w:val="18"/>
        </w:rPr>
        <w:t>» не опубликовано].</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Сообщение</w:t>
      </w:r>
      <w:r>
        <w:rPr>
          <w:rStyle w:val="WW8Num3z0"/>
          <w:rFonts w:ascii="Verdana" w:hAnsi="Verdana"/>
          <w:color w:val="000000"/>
          <w:sz w:val="18"/>
          <w:szCs w:val="18"/>
        </w:rPr>
        <w:t> </w:t>
      </w:r>
      <w:r>
        <w:rPr>
          <w:rStyle w:val="WW8Num4z0"/>
          <w:rFonts w:ascii="Verdana" w:hAnsi="Verdana"/>
          <w:color w:val="4682B4"/>
          <w:sz w:val="18"/>
          <w:szCs w:val="18"/>
        </w:rPr>
        <w:t>СОМ</w:t>
      </w:r>
      <w:r>
        <w:rPr>
          <w:rFonts w:ascii="Verdana" w:hAnsi="Verdana"/>
          <w:color w:val="000000"/>
          <w:sz w:val="18"/>
          <w:szCs w:val="18"/>
        </w:rPr>
        <w:t>(2005) 172. на то, чтобы гарантировать ряд прав всем законно работающим</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третьих стран, еще не имеющих право на статус долговременного проживания.</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сентябре 2007 г. Европейская Комиссия приступила к обсуждению проекта Директивы о системе привлечения в ЕС высококвалифицированной трудовой миграции через систему предоставления «</w:t>
      </w:r>
      <w:r>
        <w:rPr>
          <w:rStyle w:val="WW8Num4z0"/>
          <w:rFonts w:ascii="Verdana" w:hAnsi="Verdana"/>
          <w:color w:val="4682B4"/>
          <w:sz w:val="18"/>
          <w:szCs w:val="18"/>
        </w:rPr>
        <w:t>Голубой карты</w:t>
      </w:r>
      <w:r>
        <w:rPr>
          <w:rFonts w:ascii="Verdana" w:hAnsi="Verdana"/>
          <w:color w:val="000000"/>
          <w:sz w:val="18"/>
          <w:szCs w:val="18"/>
        </w:rPr>
        <w:t>» — разрешений на работу в ЕС, основанных на балльной системе миграции. Европейские временные разрешения на работу в случае их окончательного одобрения ЕС будут действовать в пределах всего ЕС в течение пяти лет, и легко продляться. Семья</w:t>
      </w:r>
      <w:r>
        <w:rPr>
          <w:rStyle w:val="WW8Num3z0"/>
          <w:rFonts w:ascii="Verdana" w:hAnsi="Verdana"/>
          <w:color w:val="000000"/>
          <w:sz w:val="18"/>
          <w:szCs w:val="18"/>
        </w:rPr>
        <w:t> </w:t>
      </w:r>
      <w:r>
        <w:rPr>
          <w:rStyle w:val="WW8Num4z0"/>
          <w:rFonts w:ascii="Verdana" w:hAnsi="Verdana"/>
          <w:color w:val="4682B4"/>
          <w:sz w:val="18"/>
          <w:szCs w:val="18"/>
        </w:rPr>
        <w:t>обладателя</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Голубой карты</w:t>
      </w:r>
      <w:r>
        <w:rPr>
          <w:rFonts w:ascii="Verdana" w:hAnsi="Verdana"/>
          <w:color w:val="000000"/>
          <w:sz w:val="18"/>
          <w:szCs w:val="18"/>
        </w:rPr>
        <w:t>» будет иметь право на проживание в ЕС на срок действия документа.</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сейчас в ЕС проходит согласование Директивы, в которой определяются</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для работодателей, нанимающих на работу граждан третьих стран, нелегально проживающих в ЕС.</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Проект Директивы запрещает найм лиц, нелегально проживающих на территории ЕС, а также предусматривает санкции в отношении работодателей, нанимающих таких лиц. В качестве превентивной меры, Директива предусматривает, что</w:t>
      </w:r>
      <w:r>
        <w:rPr>
          <w:rStyle w:val="WW8Num3z0"/>
          <w:rFonts w:ascii="Verdana" w:hAnsi="Verdana"/>
          <w:color w:val="000000"/>
          <w:sz w:val="18"/>
          <w:szCs w:val="18"/>
        </w:rPr>
        <w:t> </w:t>
      </w:r>
      <w:r>
        <w:rPr>
          <w:rStyle w:val="WW8Num4z0"/>
          <w:rFonts w:ascii="Verdana" w:hAnsi="Verdana"/>
          <w:color w:val="4682B4"/>
          <w:sz w:val="18"/>
          <w:szCs w:val="18"/>
        </w:rPr>
        <w:t>наниматель</w:t>
      </w:r>
      <w:r>
        <w:rPr>
          <w:rStyle w:val="WW8Num3z0"/>
          <w:rFonts w:ascii="Verdana" w:hAnsi="Verdana"/>
          <w:color w:val="000000"/>
          <w:sz w:val="18"/>
          <w:szCs w:val="18"/>
        </w:rPr>
        <w:t> </w:t>
      </w:r>
      <w:r>
        <w:rPr>
          <w:rFonts w:ascii="Verdana" w:hAnsi="Verdana"/>
          <w:color w:val="000000"/>
          <w:sz w:val="18"/>
          <w:szCs w:val="18"/>
        </w:rPr>
        <w:t>должен проверить у потенциального работника разрешение на проживание, а также</w:t>
      </w:r>
      <w:r>
        <w:rPr>
          <w:rStyle w:val="WW8Num4z0"/>
          <w:rFonts w:ascii="Verdana" w:hAnsi="Verdana"/>
          <w:color w:val="4682B4"/>
          <w:sz w:val="18"/>
          <w:szCs w:val="18"/>
        </w:rPr>
        <w:t>уведомить</w:t>
      </w:r>
      <w:r>
        <w:rPr>
          <w:rStyle w:val="WW8Num3z0"/>
          <w:rFonts w:ascii="Verdana" w:hAnsi="Verdana"/>
          <w:color w:val="000000"/>
          <w:sz w:val="18"/>
          <w:szCs w:val="18"/>
        </w:rPr>
        <w:t> </w:t>
      </w:r>
      <w:r>
        <w:rPr>
          <w:rFonts w:ascii="Verdana" w:hAnsi="Verdana"/>
          <w:color w:val="000000"/>
          <w:sz w:val="18"/>
          <w:szCs w:val="18"/>
        </w:rPr>
        <w:t>компетентные службы о найме. За нарушение установленных правил предусмотрены</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 виде штрафов (включая оплату расходов по возвращению мигрантов в страны приезда), выплата повышенных налогов и сборов и некоторые другие санкции.</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в национальном законодательстве государств-членов ЕС должно быть предусмотрено уголовное</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за некоторые правонарушения, например, одновременный наем значительного числа нелегальных мигрантов,</w:t>
      </w:r>
      <w:r>
        <w:rPr>
          <w:rStyle w:val="WW8Num3z0"/>
          <w:rFonts w:ascii="Verdana" w:hAnsi="Verdana"/>
          <w:color w:val="000000"/>
          <w:sz w:val="18"/>
          <w:szCs w:val="18"/>
        </w:rPr>
        <w:t> </w:t>
      </w:r>
      <w:r>
        <w:rPr>
          <w:rStyle w:val="WW8Num4z0"/>
          <w:rFonts w:ascii="Verdana" w:hAnsi="Verdana"/>
          <w:color w:val="4682B4"/>
          <w:sz w:val="18"/>
          <w:szCs w:val="18"/>
        </w:rPr>
        <w:t>незаконный</w:t>
      </w:r>
      <w:r>
        <w:rPr>
          <w:rStyle w:val="WW8Num3z0"/>
          <w:rFonts w:ascii="Verdana" w:hAnsi="Verdana"/>
          <w:color w:val="000000"/>
          <w:sz w:val="18"/>
          <w:szCs w:val="18"/>
        </w:rPr>
        <w:t> </w:t>
      </w:r>
      <w:r>
        <w:rPr>
          <w:rFonts w:ascii="Verdana" w:hAnsi="Verdana"/>
          <w:color w:val="000000"/>
          <w:sz w:val="18"/>
          <w:szCs w:val="18"/>
        </w:rPr>
        <w:t>найм несовершеннолетних и т.д.</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действие Директивы планируется распространить не только на юридических, но и на физических лиц, нанимающих мигрантов на работу, например, для уборки домов. Однако планируется, что для физических лиц —</w:t>
      </w:r>
      <w:r>
        <w:rPr>
          <w:rStyle w:val="WW8Num3z0"/>
          <w:rFonts w:ascii="Verdana" w:hAnsi="Verdana"/>
          <w:color w:val="000000"/>
          <w:sz w:val="18"/>
          <w:szCs w:val="18"/>
        </w:rPr>
        <w:t> </w:t>
      </w:r>
      <w:r>
        <w:rPr>
          <w:rStyle w:val="WW8Num4z0"/>
          <w:rFonts w:ascii="Verdana" w:hAnsi="Verdana"/>
          <w:color w:val="4682B4"/>
          <w:sz w:val="18"/>
          <w:szCs w:val="18"/>
        </w:rPr>
        <w:t>нанимателей</w:t>
      </w:r>
      <w:r>
        <w:rPr>
          <w:rStyle w:val="WW8Num3z0"/>
          <w:rFonts w:ascii="Verdana" w:hAnsi="Verdana"/>
          <w:color w:val="000000"/>
          <w:sz w:val="18"/>
          <w:szCs w:val="18"/>
        </w:rPr>
        <w:t> </w:t>
      </w:r>
      <w:r>
        <w:rPr>
          <w:rFonts w:ascii="Verdana" w:hAnsi="Verdana"/>
          <w:color w:val="000000"/>
          <w:sz w:val="18"/>
          <w:szCs w:val="18"/>
        </w:rPr>
        <w:t>уведомительная процедура будет проще, а ответственность меньше.</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Директива не содержит</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в отношении нелегальных мигрантов.</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проекту Директивы период ее</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государствами-членами ЕС в национальное законодательство должен занять два года, то есть она должна начать применяться с лета 2011 г.</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Содействие интеграции мигрантов. Учитывая комплексный характер интеграции, Европейская Комиссия намеревается обеспечить, чтобы конкретные приоритеты интеграционной политики </w:t>
      </w:r>
      <w:r>
        <w:rPr>
          <w:rFonts w:ascii="Verdana" w:hAnsi="Verdana"/>
          <w:color w:val="000000"/>
          <w:sz w:val="18"/>
          <w:szCs w:val="18"/>
        </w:rPr>
        <w:lastRenderedPageBreak/>
        <w:t>(предложенные Европейской Комиссией и согласованные государствами-членами ЕС) последовательно отражались во всех направлениях миграционной политики.</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Европейская Комиссия предлагает, в частности, разработать программы интеграции для вновь прибывших легальных иммигрантов (включая информационные пакеты, курсы изучения языка и гражданскую ориентацию), а также предусмотреть образовательные, учебные и культурные программы. Для финансирования этих проектов, Европейская Комиссия предложила создать Европейский фонд интеграции граждан третьих стран по финансовым перспективам на 2007-2013 гг.</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было отмечено ранее, в ЕС стремятся обеспечить регулирование нелегальной миграции, в том числе, посредством политики развития, реализация которой приведёт к формированию системы так называемых анти-стимулов для нелегальной иммиграции. Достижение поставленной цели невозможно без сотрудничества со странами происхождения мигрантов. Европейская Комиссия предлагает вести мониторинг миграции квалифицированных рабочих из развивающихся стран в ЕС, выявлять отрасли и страны происхождения, где имеет место значительная «</w:t>
      </w:r>
      <w:r>
        <w:rPr>
          <w:rStyle w:val="WW8Num4z0"/>
          <w:rFonts w:ascii="Verdana" w:hAnsi="Verdana"/>
          <w:color w:val="4682B4"/>
          <w:sz w:val="18"/>
          <w:szCs w:val="18"/>
        </w:rPr>
        <w:t>утечка мозгов</w:t>
      </w:r>
      <w:r>
        <w:rPr>
          <w:rFonts w:ascii="Verdana" w:hAnsi="Verdana"/>
          <w:color w:val="000000"/>
          <w:sz w:val="18"/>
          <w:szCs w:val="18"/>
        </w:rPr>
        <w:t>», совместно вырабатывать решения, удовлетворяющие потребности государств-членов ЕС и заинтересованных стран, повышать информированность потенциальных мигрантов в странах происхождения о возможностях легальной иммиграции в ЕС.</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Европейская Комиссия предлагает поддерживать так называемую круговую миграцию посредством предоставления долгосрочных многократных въездных виз для возвращающихся мигрантов, а также предоставления преимуществ бывшим иммигрантам после выдачи им нового вида на жительство по упрощенной процедуре для дальнейшего временного трудоустройства в бывшей принимающей стране.</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Европейская Комиссия рекомендует также рассмотреть вопрос создания базы данных о</w:t>
      </w:r>
      <w:r>
        <w:rPr>
          <w:rStyle w:val="WW8Num3z0"/>
          <w:rFonts w:ascii="Verdana" w:hAnsi="Verdana"/>
          <w:color w:val="000000"/>
          <w:sz w:val="18"/>
          <w:szCs w:val="18"/>
        </w:rPr>
        <w:t> </w:t>
      </w:r>
      <w:r>
        <w:rPr>
          <w:rStyle w:val="WW8Num4z0"/>
          <w:rFonts w:ascii="Verdana" w:hAnsi="Verdana"/>
          <w:color w:val="4682B4"/>
          <w:sz w:val="18"/>
          <w:szCs w:val="18"/>
        </w:rPr>
        <w:t>гражданах</w:t>
      </w:r>
      <w:r>
        <w:rPr>
          <w:rStyle w:val="WW8Num3z0"/>
          <w:rFonts w:ascii="Verdana" w:hAnsi="Verdana"/>
          <w:color w:val="000000"/>
          <w:sz w:val="18"/>
          <w:szCs w:val="18"/>
        </w:rPr>
        <w:t> </w:t>
      </w:r>
      <w:r>
        <w:rPr>
          <w:rFonts w:ascii="Verdana" w:hAnsi="Verdana"/>
          <w:color w:val="000000"/>
          <w:sz w:val="18"/>
          <w:szCs w:val="18"/>
        </w:rPr>
        <w:t>третьих стран, выехавших из ЕС по истечению срока действия разрешения на временное проживание/работу.</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Европейская Комиссия активно исследует целесообразность и техническую возможность финансирования учебных структур, подчиняющихся местным органам и (или)</w:t>
      </w:r>
      <w:r>
        <w:rPr>
          <w:rStyle w:val="WW8Num3z0"/>
          <w:rFonts w:ascii="Verdana" w:hAnsi="Verdana"/>
          <w:color w:val="000000"/>
          <w:sz w:val="18"/>
          <w:szCs w:val="18"/>
        </w:rPr>
        <w:t> </w:t>
      </w:r>
      <w:r>
        <w:rPr>
          <w:rStyle w:val="WW8Num4z0"/>
          <w:rFonts w:ascii="Verdana" w:hAnsi="Verdana"/>
          <w:color w:val="4682B4"/>
          <w:sz w:val="18"/>
          <w:szCs w:val="18"/>
        </w:rPr>
        <w:t>НПО</w:t>
      </w:r>
      <w:r>
        <w:rPr>
          <w:rStyle w:val="WW8Num3z0"/>
          <w:rFonts w:ascii="Verdana" w:hAnsi="Verdana"/>
          <w:color w:val="000000"/>
          <w:sz w:val="18"/>
          <w:szCs w:val="18"/>
        </w:rPr>
        <w:t> </w:t>
      </w:r>
      <w:r>
        <w:rPr>
          <w:rFonts w:ascii="Verdana" w:hAnsi="Verdana"/>
          <w:color w:val="000000"/>
          <w:sz w:val="18"/>
          <w:szCs w:val="18"/>
        </w:rPr>
        <w:t>в странах происхождения, для того, чтобы они помогали иммигрантам повышать квалификацию и лучше адаптироваться к потребностям рынка труда ЕС.</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Сообщения Европейской Комиссии Европейскому</w:t>
      </w:r>
      <w:r>
        <w:rPr>
          <w:rStyle w:val="WW8Num3z0"/>
          <w:rFonts w:ascii="Verdana" w:hAnsi="Verdana"/>
          <w:color w:val="000000"/>
          <w:sz w:val="18"/>
          <w:szCs w:val="18"/>
        </w:rPr>
        <w:t> </w:t>
      </w:r>
      <w:r>
        <w:rPr>
          <w:rStyle w:val="WW8Num4z0"/>
          <w:rFonts w:ascii="Verdana" w:hAnsi="Verdana"/>
          <w:color w:val="4682B4"/>
          <w:sz w:val="18"/>
          <w:szCs w:val="18"/>
        </w:rPr>
        <w:t>Парламенту</w:t>
      </w:r>
      <w:r>
        <w:rPr>
          <w:rFonts w:ascii="Verdana" w:hAnsi="Verdana"/>
          <w:color w:val="000000"/>
          <w:sz w:val="18"/>
          <w:szCs w:val="18"/>
        </w:rPr>
        <w:t>, Совету, Европейскому социально-экономическому комитету и Комитету регионов — «</w:t>
      </w:r>
      <w:r>
        <w:rPr>
          <w:rStyle w:val="WW8Num4z0"/>
          <w:rFonts w:ascii="Verdana" w:hAnsi="Verdana"/>
          <w:color w:val="4682B4"/>
          <w:sz w:val="18"/>
          <w:szCs w:val="18"/>
        </w:rPr>
        <w:t>К общей иммиграционной политике</w:t>
      </w:r>
      <w:r>
        <w:rPr>
          <w:rFonts w:ascii="Verdana" w:hAnsi="Verdana"/>
          <w:color w:val="000000"/>
          <w:sz w:val="18"/>
          <w:szCs w:val="18"/>
        </w:rPr>
        <w:t>»' от 5 декабря 2007 г. - дать импульс новой иммиграционной политике ЕС посредством возобновления обязательства по разработке такой политики с особым акцентом на: анализ результатов уже проделанной работы; регулирование легальной иммиграции; интеграцию; борьбу с нелегальной иммиграцией и работу в партнерстве с третьими странами с тем, чтобы сформировать политику, согласованную с политикой ЕС в других сферах, и в рамках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предусмотренных соответствующими договорами. Задача состоит в укреплении солидарности между государствами-членами ЕС в работе по обеспечению согласованности и взаимной дополняемости иммиграционной политики ЕС и отдельных государств-членов этого интеграционного объединения.</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Сообщении Европейская Комиссия отметила прогресс, достигнутый в работе по созданию общей иммиграционной политики, включая: достижения в Шенгенской зоне; деятельность Европейского агентства по управлению оперативным сотрудничеством на внешних границах («</w:t>
      </w:r>
      <w:r>
        <w:rPr>
          <w:rStyle w:val="WW8Num4z0"/>
          <w:rFonts w:ascii="Verdana" w:hAnsi="Verdana"/>
          <w:color w:val="4682B4"/>
          <w:sz w:val="18"/>
          <w:szCs w:val="18"/>
        </w:rPr>
        <w:t>ФРОНТЕКС</w:t>
      </w:r>
      <w:r>
        <w:rPr>
          <w:rFonts w:ascii="Verdana" w:hAnsi="Verdana"/>
          <w:color w:val="000000"/>
          <w:sz w:val="18"/>
          <w:szCs w:val="18"/>
        </w:rPr>
        <w:t>»); разработку иммиграционной политики с внешним измерением; развитие финансовых фондов, например, Фонда внешних границ и Фонда интеграции.</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то же время, Европейская Комиссия рекомендовала установить новое обязательство, которое приведет к формированию общей политики, основанной на принципе взаимодополняемости соответствующей деятельности государств-членов ЕС. Принятие нового обязательства должно быть обусловлено оценкой положения</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СОМ(2007) 780 final - в «</w:t>
      </w:r>
      <w:r>
        <w:rPr>
          <w:rStyle w:val="WW8Num4z0"/>
          <w:rFonts w:ascii="Verdana" w:hAnsi="Verdana"/>
          <w:color w:val="4682B4"/>
          <w:sz w:val="18"/>
          <w:szCs w:val="18"/>
        </w:rPr>
        <w:t>Официальном вестнике</w:t>
      </w:r>
      <w:r>
        <w:rPr>
          <w:rFonts w:ascii="Verdana" w:hAnsi="Verdana"/>
          <w:color w:val="000000"/>
          <w:sz w:val="18"/>
          <w:szCs w:val="18"/>
        </w:rPr>
        <w:t>» еще не опубликовано. иммигрантов в каждом государстве-члене ЕС. Такая информация будет положена в основу разработки Плана, который позволит определить характер и качество иммиграции, которая нужна Европе. В Плане должны быть предусмотрены меры, направленные на</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 xml:space="preserve">нелегальной иммиграции, и касающихся как вновь прибывших иммигрантов, так и тех, которые уже живут в ЕС. Кроме того, </w:t>
      </w:r>
      <w:r>
        <w:rPr>
          <w:rFonts w:ascii="Verdana" w:hAnsi="Verdana"/>
          <w:color w:val="000000"/>
          <w:sz w:val="18"/>
          <w:szCs w:val="18"/>
        </w:rPr>
        <w:lastRenderedPageBreak/>
        <w:t>План призван обеспечить более эффективную координацию между государствами-членами ЕС в части принятия стратегически важных решений по вопросам иммиграции. В долгосрочной перспективе вышеупомянутое обязательство должно привести к повышению последовательности политики ЕС и государств-членов ЕС во имя достижения обозначенной общей цели.</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предпринимаемых мер, на наш взгляд, явно недостаточно, так как воздействие миграции на политические, социально-экономические, межнациональные, межкультурные отношения, на демографическую ситуацию в ЕС столь многомерно и противоречиво, что масштабы потребностей в её правовом регулировании выходят далеко за рамки существующей сегодня миграционной политики ЕС.</w:t>
      </w:r>
    </w:p>
    <w:p w:rsidR="00A82D87" w:rsidRDefault="00A82D87" w:rsidP="00A82D8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Попытки сдерживания миграции, основанные на жестких и селективных подходах к ее регулированию, доказали свою бесперспективность и грозят нарастанием конфликтного потенциала как на внутреннем, так и на международном уровне. Генеральный секретарь</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Пан Ги Мун в своем обращении к Глобальному форуму предсказывает, что миграция в 200 млн. человек в будущем может привести к образованию новых государств (и, вполне вероятно, новым конфликтам). На первой сессии форума премьер-министр Бельгии Г. Верхофштадт, обосновывая необходимость повышения степени открытости миграционной политики, подчеркнул: «Давайте посмотрим реальности в лицо. Запад является домом для 13 процентов населения в мире, которые распоряжаются 73 процентами мирового дохода»1.</w:t>
      </w:r>
    </w:p>
    <w:p w:rsidR="00A82D87" w:rsidRDefault="00A82D87" w:rsidP="00A82D8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11тр:/Лу\¥\у/ет ги/пеууэ. рИр?т(!=36447.</w:t>
      </w:r>
    </w:p>
    <w:p w:rsidR="00A82D87" w:rsidRDefault="00A82D87" w:rsidP="00A82D87">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Шапиев, Казбек Абдурахманович, 2011 год</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от 26 июня 1945 г. // http://www.un.org/ru/documents/charter/index.shtml</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от 10 декабря 1948 г. // http://www.un.org/ru/documents/udhr/</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ликвидации всех форм дискриминации в отношении женщин от 18 декабря 1979 г. // http://www.un.org/ru/documents/declconv/</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Конвенция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против транснациональной организованной преступности от 15 ноября 2000 г. // Собрание законодательства Российской Федерации от 3 мая 2004 г. № 18. - ст. 1684.</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Между 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от 16 декабря 1966 г. // http://www.un.org/ru/documents/declconv/</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Международный пакт о гражданских и политических правах от 16 декабря 1966 г. // http://www.un.org/ru/documents/declconv/</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Между народная конвенция о ликвидации всех форм расовой дискриминации от 7 марта 1966 г. // http://www.un.org/ru/documents/declconv/</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Конвенция ООН против</w:t>
      </w:r>
      <w:r>
        <w:rPr>
          <w:rStyle w:val="WW8Num3z0"/>
          <w:rFonts w:ascii="Verdana" w:hAnsi="Verdana"/>
          <w:color w:val="000000"/>
          <w:sz w:val="18"/>
          <w:szCs w:val="18"/>
        </w:rPr>
        <w:t> </w:t>
      </w:r>
      <w:r>
        <w:rPr>
          <w:rStyle w:val="WW8Num4z0"/>
          <w:rFonts w:ascii="Verdana" w:hAnsi="Verdana"/>
          <w:color w:val="4682B4"/>
          <w:sz w:val="18"/>
          <w:szCs w:val="18"/>
        </w:rPr>
        <w:t>пыток</w:t>
      </w:r>
      <w:r>
        <w:rPr>
          <w:rStyle w:val="WW8Num3z0"/>
          <w:rFonts w:ascii="Verdana" w:hAnsi="Verdana"/>
          <w:color w:val="000000"/>
          <w:sz w:val="18"/>
          <w:szCs w:val="18"/>
        </w:rPr>
        <w:t> </w:t>
      </w:r>
      <w:r>
        <w:rPr>
          <w:rFonts w:ascii="Verdana" w:hAnsi="Verdana"/>
          <w:color w:val="000000"/>
          <w:sz w:val="18"/>
          <w:szCs w:val="18"/>
        </w:rPr>
        <w:t>и других жестоких, бесчеловечных или унижающих достоинство видов обращения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от 10 декабря 1984 г. // http://www.un.org/ru/documents/declconv/</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Между народная конвенция о защите прав трудящихся- мигрантов и членов их семей, от 18 декабря 1990 г. // http://www.un.org/ru/documents/declconv/</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Рекомендация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 86 о трудящихся-мигрантах от 1 июля 1949 г. // http://www.ilo.org/ilolex/english/recdispl.htm</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Рекомендация МОТ № 151 о трудящихся-мигрантах от 24 июня 1975 г. // http://www.ilo.org/ilolex/english/recdispl .htm</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Договор о создании Европейского Экономического Союза от 24 сентября 1993 г. // http://eur-lex.europa.eu/JOHtml.do?uri=OJ:C:2010:083 :SOM:EN:HTML</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Договор об учреждении Европейского Экономического Сообщества от 25 марта 1957 г. // http://eur-lex.europa.eu/JOHtml.do?uri=OJ:C:2010:083:SOM:EN:HTML</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Договор об учреждении Европейского сообщества по атомной энергии (консолидированный текст с учётом</w:t>
      </w:r>
      <w:r>
        <w:rPr>
          <w:rStyle w:val="WW8Num3z0"/>
          <w:rFonts w:ascii="Verdana" w:hAnsi="Verdana"/>
          <w:color w:val="000000"/>
          <w:sz w:val="18"/>
          <w:szCs w:val="18"/>
        </w:rPr>
        <w:t> </w:t>
      </w:r>
      <w:r>
        <w:rPr>
          <w:rStyle w:val="WW8Num4z0"/>
          <w:rFonts w:ascii="Verdana" w:hAnsi="Verdana"/>
          <w:color w:val="4682B4"/>
          <w:sz w:val="18"/>
          <w:szCs w:val="18"/>
        </w:rPr>
        <w:t>Ниццких</w:t>
      </w:r>
      <w:r>
        <w:rPr>
          <w:rStyle w:val="WW8Num3z0"/>
          <w:rFonts w:ascii="Verdana" w:hAnsi="Verdana"/>
          <w:color w:val="000000"/>
          <w:sz w:val="18"/>
          <w:szCs w:val="18"/>
        </w:rPr>
        <w:t> </w:t>
      </w:r>
      <w:r>
        <w:rPr>
          <w:rFonts w:ascii="Verdana" w:hAnsi="Verdana"/>
          <w:color w:val="000000"/>
          <w:sz w:val="18"/>
          <w:szCs w:val="18"/>
        </w:rPr>
        <w:t>изменений) // http://eur-lex.europa.eu/JOHtml.do?uri=OJ:C:2010:083 :SOM:EN:HTML</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Договор о Европейском Союзе от 7 февраля 1992 г. // http://eur-lex.europa.eu/JOHtml.do?uri=OJ:C:2010:083 :SOM:EN:HTML</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 Консолидированный текст Договора о Европейском Союзе, Official journal 1997 С 340, 19.03.1997.</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от 18 октября 1961 г. // http://conventions.coe.int/Treaty/Commun/ListeTraites.asp?CM=8&amp;CL=ENG</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Конвенция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от 4 ноября 1950г. // СЗ РФ. -2001. №2. - Ст. 163.</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Протокол № 4 к</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от 16 сентября 1963 г.// СЗ РФ. 2001. - №2. - Ст. 163.</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Регламент Совета № 407/2002 «О правилах</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Регламента Совета № 2725/2000»</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Регламент № 1030/2002 «Об установлении единого формата вида на</w:t>
      </w:r>
      <w:r>
        <w:rPr>
          <w:rStyle w:val="WW8Num3z0"/>
          <w:rFonts w:ascii="Verdana" w:hAnsi="Verdana"/>
          <w:color w:val="000000"/>
          <w:sz w:val="18"/>
          <w:szCs w:val="18"/>
        </w:rPr>
        <w:t> </w:t>
      </w:r>
      <w:r>
        <w:rPr>
          <w:rStyle w:val="WW8Num4z0"/>
          <w:rFonts w:ascii="Verdana" w:hAnsi="Verdana"/>
          <w:color w:val="4682B4"/>
          <w:sz w:val="18"/>
          <w:szCs w:val="18"/>
        </w:rPr>
        <w:t>жительство</w:t>
      </w:r>
      <w:r>
        <w:rPr>
          <w:rStyle w:val="WW8Num3z0"/>
          <w:rFonts w:ascii="Verdana" w:hAnsi="Verdana"/>
          <w:color w:val="000000"/>
          <w:sz w:val="18"/>
          <w:szCs w:val="18"/>
        </w:rPr>
        <w:t> </w:t>
      </w:r>
      <w:r>
        <w:rPr>
          <w:rFonts w:ascii="Verdana" w:hAnsi="Verdana"/>
          <w:color w:val="000000"/>
          <w:sz w:val="18"/>
          <w:szCs w:val="18"/>
        </w:rPr>
        <w:t>для граждан третьих стран» // http://europa.eu/institutions/inst/council/indexen.htm</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Директива Совета 2000/43/ЕС «Об имплементации принципа равного обращения между людьми, независимо от расовой или этнической принадлежности» // http ://europa.eu/institutions/inst/council/indexen.htm</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Директива Совета 2000/78/ЕС «</w:t>
      </w:r>
      <w:r>
        <w:rPr>
          <w:rStyle w:val="WW8Num4z0"/>
          <w:rFonts w:ascii="Verdana" w:hAnsi="Verdana"/>
          <w:color w:val="4682B4"/>
          <w:sz w:val="18"/>
          <w:szCs w:val="18"/>
        </w:rPr>
        <w:t>О создании общей системы равного обращения при приеме на работу</w:t>
      </w:r>
      <w:r>
        <w:rPr>
          <w:rFonts w:ascii="Verdana" w:hAnsi="Verdana"/>
          <w:color w:val="000000"/>
          <w:sz w:val="18"/>
          <w:szCs w:val="18"/>
        </w:rPr>
        <w:t>» // http://europa.eu/institutions/inst/council/indexen.htm</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Директива 2003/86/ЕС «</w:t>
      </w:r>
      <w:r>
        <w:rPr>
          <w:rStyle w:val="WW8Num4z0"/>
          <w:rFonts w:ascii="Verdana" w:hAnsi="Verdana"/>
          <w:color w:val="4682B4"/>
          <w:sz w:val="18"/>
          <w:szCs w:val="18"/>
        </w:rPr>
        <w:t>О праве на воссоединение семьи</w:t>
      </w:r>
      <w:r>
        <w:rPr>
          <w:rFonts w:ascii="Verdana" w:hAnsi="Verdana"/>
          <w:color w:val="000000"/>
          <w:sz w:val="18"/>
          <w:szCs w:val="18"/>
        </w:rPr>
        <w:t>» // http://europa.eu/institutions/inst/council/indexen.htm</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Директива Совета 2003/109/ЕС «О статусе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третьих стран, проживающих на долгосрочной основе» // http://europa.eu/institutions/inst/council/indexen.htm</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Директива 2003/109/ЕС «</w:t>
      </w:r>
      <w:r>
        <w:rPr>
          <w:rStyle w:val="WW8Num4z0"/>
          <w:rFonts w:ascii="Verdana" w:hAnsi="Verdana"/>
          <w:color w:val="4682B4"/>
          <w:sz w:val="18"/>
          <w:szCs w:val="18"/>
        </w:rPr>
        <w:t>О статусе граждан третьих стран, проживающих на долгосрочной основе</w:t>
      </w:r>
      <w:r>
        <w:rPr>
          <w:rFonts w:ascii="Verdana" w:hAnsi="Verdana"/>
          <w:color w:val="000000"/>
          <w:sz w:val="18"/>
          <w:szCs w:val="18"/>
        </w:rPr>
        <w:t>» // http://europa.eu/institutions/inst/council/indexen.htm</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Резолюция Совета «</w:t>
      </w:r>
      <w:r>
        <w:rPr>
          <w:rStyle w:val="WW8Num4z0"/>
          <w:rFonts w:ascii="Verdana" w:hAnsi="Verdana"/>
          <w:color w:val="4682B4"/>
          <w:sz w:val="18"/>
          <w:szCs w:val="18"/>
        </w:rPr>
        <w:t>О мерах, необходимых к принятию с целью борьбы с фиктивными браками</w:t>
      </w:r>
      <w:r>
        <w:rPr>
          <w:rFonts w:ascii="Verdana" w:hAnsi="Verdana"/>
          <w:color w:val="000000"/>
          <w:sz w:val="18"/>
          <w:szCs w:val="18"/>
        </w:rPr>
        <w:t>» // http://europa.eu/institutions/inst/council/indexen.htm</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Резолюция Совета «Об ограничениях допуска граждан третьих стран на территорию стран Европейского Союза для найма на работу» // http://europa.eu/institutions/inst/council/indexen.htm</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Резолюция Совета «О допуске на территорию государства-члена граждан третьих стран с целью обучения» // http://europa.eu/institutions/inst/council/indexen.htm</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Сообщение Комиссии Совету, Европейскому</w:t>
      </w:r>
      <w:r>
        <w:rPr>
          <w:rStyle w:val="WW8Num3z0"/>
          <w:rFonts w:ascii="Verdana" w:hAnsi="Verdana"/>
          <w:color w:val="000000"/>
          <w:sz w:val="18"/>
          <w:szCs w:val="18"/>
        </w:rPr>
        <w:t> </w:t>
      </w:r>
      <w:r>
        <w:rPr>
          <w:rStyle w:val="WW8Num4z0"/>
          <w:rFonts w:ascii="Verdana" w:hAnsi="Verdana"/>
          <w:color w:val="4682B4"/>
          <w:sz w:val="18"/>
          <w:szCs w:val="18"/>
        </w:rPr>
        <w:t>Парламенту</w:t>
      </w:r>
      <w:r>
        <w:rPr>
          <w:rFonts w:ascii="Verdana" w:hAnsi="Verdana"/>
          <w:color w:val="000000"/>
          <w:sz w:val="18"/>
          <w:szCs w:val="18"/>
        </w:rPr>
        <w:t>, Европейскому Экономическому и Социальному Комитету от 16.07.2004г. «</w:t>
      </w:r>
      <w:r>
        <w:rPr>
          <w:rStyle w:val="WW8Num4z0"/>
          <w:rFonts w:ascii="Verdana" w:hAnsi="Verdana"/>
          <w:color w:val="4682B4"/>
          <w:sz w:val="18"/>
          <w:szCs w:val="18"/>
        </w:rPr>
        <w:t>Первый ежегодный отчет о миграции и интеграции</w:t>
      </w:r>
      <w:r>
        <w:rPr>
          <w:rFonts w:ascii="Verdana" w:hAnsi="Verdana"/>
          <w:color w:val="000000"/>
          <w:sz w:val="18"/>
          <w:szCs w:val="18"/>
        </w:rPr>
        <w:t>» (</w:t>
      </w:r>
      <w:r>
        <w:rPr>
          <w:rStyle w:val="WW8Num4z0"/>
          <w:rFonts w:ascii="Verdana" w:hAnsi="Verdana"/>
          <w:color w:val="4682B4"/>
          <w:sz w:val="18"/>
          <w:szCs w:val="18"/>
        </w:rPr>
        <w:t>СОМ</w:t>
      </w:r>
      <w:r>
        <w:rPr>
          <w:rFonts w:ascii="Verdana" w:hAnsi="Verdana"/>
          <w:color w:val="000000"/>
          <w:sz w:val="18"/>
          <w:szCs w:val="18"/>
        </w:rPr>
        <w:t>(2004)508) // http://europa.eu/institutions/inst/council/indexen.htm</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Сообщение Комиссии Совету и Европейскому Парламенту от 22.11.2000 г. «</w:t>
      </w:r>
      <w:r>
        <w:rPr>
          <w:rStyle w:val="WW8Num4z0"/>
          <w:rFonts w:ascii="Verdana" w:hAnsi="Verdana"/>
          <w:color w:val="4682B4"/>
          <w:sz w:val="18"/>
          <w:szCs w:val="18"/>
        </w:rPr>
        <w:t>Об иммиграционной политики Сообщества</w:t>
      </w:r>
      <w:r>
        <w:rPr>
          <w:rFonts w:ascii="Verdana" w:hAnsi="Verdana"/>
          <w:color w:val="000000"/>
          <w:sz w:val="18"/>
          <w:szCs w:val="18"/>
        </w:rPr>
        <w:t>» (СОМ(2000)757) // http://europa.eu/institutions/inst/council/indexen.htm</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Сообщение о круговой миграции и партнерстве в сфере мобильности 2007. СОМ (2007), 16.05.2007. // http://europa.eu/institutions/inst/council/indexen.htm</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Сообщение Комиссии от 19 июля 2006 года о политических приоритетах в борьбе с нелегальной иммиграцией граждан третьих стран, СОМ(2006) 402 final // http://europa.eu/institutions/inst/council/indexen.htm</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Communication from the European Commission to the Council and the European Parliament on an Community Immigration Policy. Brussels., 20.11.2000 COM(2000) 757 final // http://europa.eu/institutions/inst/council/indexen.htm</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Communication from the European Commission to the Council and the European Parliament on an Community Immigration Policy. Brussels., 21.11.2000 COM(2000) 757 final // http://ec.europa.eu/legislation/indexen.htm</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Communication from the Commission to the Council and the European Parliament on open Method of Coordination for the Community Immigration Policy. CCOM/200I/03876 final // http://ec.europa.eu/legislation/indexen.htm</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Communication from the Commission to the Council and the European Parliament. Integration Migration Issues in the European Unions Relation with Third Countries. Brussels, 3.12.2002, COM(2002) 703 final // http://ec.europa.eu/legislation/indexen.htm</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Council Directive 2003/109/EC of 25 November 2003 concerning the Status of third-country Nationals who are long-term Residents. OJ L 16. // http://europa.eu/institutions/inst/council/indexen.htm</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 Council of the European Union, The Hague Program: strengthening freedom, security and justice in the European Union 16054/04, Brussels, 13.12.2004. // http://europa.eu/institutions/inst/council/indexen.htm</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Agreement between the European Community and the Government of the Hong Kong Special Administrative Region of the Peoples Republic of China on the readmission of persons residing without authorisation. Official Journal L 017 24.01.2004.-p. 25.</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Albania Agreement between the European Community and the Republic of on the readmission of persons residing without authorisation Declarations. Official Journal L 124 17.05.2005 p. 22.</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Agreement between the European Community and the Democratic Socialist Republic of Sri Lanka on the readmission of persons residing without authorisation Declarations. Official Journal L 12417.05.2005. p. 43.</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Council Directive 2001/40/EC of 28 May 2001 on the mutual recognition of decisions on the expulsion of third country nationals Official Journal 149 02.06.2001.-p. 34.</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Council Directive 2001/5 I/EC of 28 June 2001 supplementing the provisions of Article 26 of the Convention implementing the Schengen Agreement of 14 June 1985 Official Journal 18710.07.2001. p. 45.</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Council Directive 2002/90/EC of 28 November 2002 defining the facilitation of unauthorised entry, transit and residence. Official Journal L 3280512.2002. p. 17.</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Council Directive 2003/109/EC of 25 November 2003 concerning the status of third-country nationals who are long-term residents. Official Journal L 01623.01.2004.-p. 44.</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Council Directive 2003/11 O/EC of 25 November 2003 on assistance in cases of transit for the purposes of removal by air. Official Journal L 3210612.2003. p. 26.</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Council Directive 2004/114/EC of 13 december 2004 on the conditions of admission of third-country nationals for the purposes of studies, pupil exchange, unremunerated training or voluntary service. Official Journal L 3752312.2004. p. 12.</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Council Directive 2004/82/EC of 29 April 2004 on the obligation of carriers to communicate passenger data. Official Journal L 261 06.08.2004. p. 24.</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Council Directive 2005/71/EC of 12 October 2005 on a specific procedure for admitting third-country nationals for the purposes of scientific research. Official Journal L 289 03.11.2005. -p. 15.</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Council recommendation of 30 November 1994 concerning the adoption of a standard travel document for the expulsion of third-country nationals OJ C 274 19.09.1996.-p. 18.</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Council recommendation of 30 November 1994 concerning a specimen bilateral readmission agreement between a Member State and a third country. Official Journal C 274 19.09.1996. p. 20.</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Council recommendation of 22 December 1995 on harmonizing means of combating illegal immigration and illegal employment and improving the relevant means of control. Official Journal J C 005 10.01.1996. p. 1.</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Council recommendation of 22 December 1995 on concerted action and cooperation in carrying out expulsion measures. Official Journal C 005 10.01.1996.-p. 3.</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Council recommendation of 24 July 1995 on the guiding principles to be followed in drawing up protocols on the implementation of readmission agreements. Official Journal C 274 19.09.1996. p. 25.</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Council recommendation of 4 March 1996 relating to local consular cooperation regarding visas. Official Journal C 08018.03.1996. p. 1.</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Council recommendation of 27 September 1996 on combating the illegal employment of third-country nationals. Official Journal C 304 14.10.1996. -p.l.</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Council recommendation of 28 May 1998 on the provision of forgery detection equipment at ports of entry to the European Union. Official Journal C 189 17.06.1998.-p. 19.</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Council recommendation of 12 October 2005 to facilitate the admission of third-country nationals to carry out scientific research in the European Community. Official Journal L 289 03.11.2005 p. 26.</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Council Resolution of 20 June 1994 on limitation on admission of third-country nationals to the territory of the Member States for employment. Official Journal C 274 19.09.1996 p. 3.</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Council Resolution of 30 November 1994 on the admission of third- country nationals to the territory of the Member States for study purposes. Official Journal C27419.09.1996 p. 10.</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62. Council Resolution of 4 March 1996 on the status of third-country nationals residing on a long-term basis in the territory of the Member States. OffidalJournal C 08018.03.1996 p. 2.</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Council Resolution of 26 June 1997 on unaccompanied minors who are nationals of third countries. OffidalJournal C 22119.07.1997 p. 23.</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Council Resolution of 4 December 1997 on measures to be adopted on the combating of marriages of convenience. Offidal Journal C 382 16.12.1997 p. 1.</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Council Regulation (EC) No 1683/95 of 29 May 1995 laying down a uniform format for visas. Offidal Journal L 164 14.07.1995 Amended by OffidalJournal L 053 23.02.2002 p. 7.</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Council Regulation (EC) 2725/2000 of 11 December 2000. О создании «</w:t>
      </w:r>
      <w:r>
        <w:rPr>
          <w:rStyle w:val="WW8Num4z0"/>
          <w:rFonts w:ascii="Verdana" w:hAnsi="Verdana"/>
          <w:color w:val="4682B4"/>
          <w:sz w:val="18"/>
          <w:szCs w:val="18"/>
        </w:rPr>
        <w:t>Евродак</w:t>
      </w:r>
      <w:r>
        <w:rPr>
          <w:rFonts w:ascii="Verdana" w:hAnsi="Verdana"/>
          <w:color w:val="000000"/>
          <w:sz w:val="18"/>
          <w:szCs w:val="18"/>
        </w:rPr>
        <w:t>» с целью сравнения отпечатков пальцев для эффективной реализации Дублинской конвенции. Official Journal L 316, 15.12.2000 p. 1.</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Council Regulation (EC) No 789/2001 of 24 April 2001 reserving to the Council implementing powers with regard to certain detailed provisions and Amended by OfficialJournal L 396 31.12.2004 p. 45.</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Council Regulation (EC) 407/2002 on 28 February 2002 r. On Council Regulation (EC) No 2725/2000 implementation. Official Journal L 062 05.03.2002-p. 1.</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Council Regulation (EC) No 1030/2002 of 13 June 2002 laying down a uniform format for residence permits for third-country nationals. Official Journal L 15715.06.2002 p. 1.</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Council Regulation (EC) No 694/2003 of 14 April 2003 on uniform formats for Facilitated Transit Documents (FTD) and Facilitated Rail Transit Documents (FRTD) provided for in Regulation (EC) No 693/2 Official JournalL 099 17.04.2003 p. 15.</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Council Regulation (EC) No 415/2003 of 27 February 2003 on the issue of visas at the border, including the issue of such visas to seamen in transit. Official Journal L 064 07.03.2003 p. 1.</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Council Regulation (EC) No 1295/2003 of 15 July 2003 relating to measures envisaged to facilitate the procedures for applying for and issuing visas</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Council Regulation (EC) No 377/2004 of 19 February 2004 on the creation of an immigration liaison officers network. Official Journal L 064 02.03.2004 -p. 1.</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Council Regulation (EC) No 2007/2004 of 26 October 2004 estabhshing a European Agency for the Management of Operational Cooperation at the External Borders of the Member States of the European Union. Official JournalL 349 25.11.2004 p. 1.</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Council Conclusions of 30 November 1994 on the organization and development of the Centre for Information, Discussion and Exchange on the Crossing of Frontiers and Immigration (Cirefi). Official Journal С 274 19.09.1996-p. 50.</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Аверин</w:t>
      </w:r>
      <w:r>
        <w:rPr>
          <w:rStyle w:val="WW8Num3z0"/>
          <w:rFonts w:ascii="Verdana" w:hAnsi="Verdana"/>
          <w:color w:val="000000"/>
          <w:sz w:val="18"/>
          <w:szCs w:val="18"/>
        </w:rPr>
        <w:t> </w:t>
      </w:r>
      <w:r>
        <w:rPr>
          <w:rFonts w:ascii="Verdana" w:hAnsi="Verdana"/>
          <w:color w:val="000000"/>
          <w:sz w:val="18"/>
          <w:szCs w:val="18"/>
        </w:rPr>
        <w:t>А.Н. Миграция населения. М., 2006. 104 с.</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Барановский</w:t>
      </w:r>
      <w:r>
        <w:rPr>
          <w:rStyle w:val="WW8Num3z0"/>
          <w:rFonts w:ascii="Verdana" w:hAnsi="Verdana"/>
          <w:color w:val="000000"/>
          <w:sz w:val="18"/>
          <w:szCs w:val="18"/>
        </w:rPr>
        <w:t> </w:t>
      </w:r>
      <w:r>
        <w:rPr>
          <w:rFonts w:ascii="Verdana" w:hAnsi="Verdana"/>
          <w:color w:val="000000"/>
          <w:sz w:val="18"/>
          <w:szCs w:val="18"/>
        </w:rPr>
        <w:t>В.Г. Политическая интеграция в Западной Европе. — М., 1983.-157с.</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Бирюков</w:t>
      </w:r>
      <w:r>
        <w:rPr>
          <w:rStyle w:val="WW8Num3z0"/>
          <w:rFonts w:ascii="Verdana" w:hAnsi="Verdana"/>
          <w:color w:val="000000"/>
          <w:sz w:val="18"/>
          <w:szCs w:val="18"/>
        </w:rPr>
        <w:t> </w:t>
      </w:r>
      <w:r>
        <w:rPr>
          <w:rFonts w:ascii="Verdana" w:hAnsi="Verdana"/>
          <w:color w:val="000000"/>
          <w:sz w:val="18"/>
          <w:szCs w:val="18"/>
        </w:rPr>
        <w:t>М.М. Европейский союз, Евроконституция и международное право. Монография. М., Научная книга. 2006. — 256 с.</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Бондырева</w:t>
      </w:r>
      <w:r>
        <w:rPr>
          <w:rStyle w:val="WW8Num3z0"/>
          <w:rFonts w:ascii="Verdana" w:hAnsi="Verdana"/>
          <w:color w:val="000000"/>
          <w:sz w:val="18"/>
          <w:szCs w:val="18"/>
        </w:rPr>
        <w:t> </w:t>
      </w:r>
      <w:r>
        <w:rPr>
          <w:rFonts w:ascii="Verdana" w:hAnsi="Verdana"/>
          <w:color w:val="000000"/>
          <w:sz w:val="18"/>
          <w:szCs w:val="18"/>
        </w:rPr>
        <w:t>С. К., Колесов Д. В. Миграция (сущность и явление). М., 2007. 296 с.</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Витвицкая</w:t>
      </w:r>
      <w:r>
        <w:rPr>
          <w:rStyle w:val="WW8Num3z0"/>
          <w:rFonts w:ascii="Verdana" w:hAnsi="Verdana"/>
          <w:color w:val="000000"/>
          <w:sz w:val="18"/>
          <w:szCs w:val="18"/>
        </w:rPr>
        <w:t> </w:t>
      </w:r>
      <w:r>
        <w:rPr>
          <w:rFonts w:ascii="Verdana" w:hAnsi="Verdana"/>
          <w:color w:val="000000"/>
          <w:sz w:val="18"/>
          <w:szCs w:val="18"/>
        </w:rPr>
        <w:t>О., Горниг Г. Право Европейского Союза. СПб.: Питер, 2005.-420 с.</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Гольдин</w:t>
      </w:r>
      <w:r>
        <w:rPr>
          <w:rStyle w:val="WW8Num3z0"/>
          <w:rFonts w:ascii="Verdana" w:hAnsi="Verdana"/>
          <w:color w:val="000000"/>
          <w:sz w:val="18"/>
          <w:szCs w:val="18"/>
        </w:rPr>
        <w:t> </w:t>
      </w:r>
      <w:r>
        <w:rPr>
          <w:rFonts w:ascii="Verdana" w:hAnsi="Verdana"/>
          <w:color w:val="000000"/>
          <w:sz w:val="18"/>
          <w:szCs w:val="18"/>
        </w:rPr>
        <w:t>Г.Г. Политические и правовые проблемы миграции. М., 2007. 160 с.</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Гудвин-Гилл Г. С. Статус беженца в международном праве. М., 1997.-340 с.</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A.B. Миграция. Конфликтное измерение. М., 2006. с. 346.</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Европейская интеграция: правовые проблемы. Книга первая / Редкол.:</w:t>
      </w:r>
      <w:r>
        <w:rPr>
          <w:rStyle w:val="WW8Num3z0"/>
          <w:rFonts w:ascii="Verdana" w:hAnsi="Verdana"/>
          <w:color w:val="000000"/>
          <w:sz w:val="18"/>
          <w:szCs w:val="18"/>
        </w:rPr>
        <w:t> </w:t>
      </w:r>
      <w:r>
        <w:rPr>
          <w:rStyle w:val="WW8Num4z0"/>
          <w:rFonts w:ascii="Verdana" w:hAnsi="Verdana"/>
          <w:color w:val="4682B4"/>
          <w:sz w:val="18"/>
          <w:szCs w:val="18"/>
        </w:rPr>
        <w:t>Ковлер</w:t>
      </w:r>
      <w:r>
        <w:rPr>
          <w:rStyle w:val="WW8Num3z0"/>
          <w:rFonts w:ascii="Verdana" w:hAnsi="Verdana"/>
          <w:color w:val="000000"/>
          <w:sz w:val="18"/>
          <w:szCs w:val="18"/>
        </w:rPr>
        <w:t> </w:t>
      </w:r>
      <w:r>
        <w:rPr>
          <w:rFonts w:ascii="Verdana" w:hAnsi="Verdana"/>
          <w:color w:val="000000"/>
          <w:sz w:val="18"/>
          <w:szCs w:val="18"/>
        </w:rPr>
        <w:t>А.И., Крылова И.С., Славин М.М.,</w:t>
      </w:r>
      <w:r>
        <w:rPr>
          <w:rStyle w:val="WW8Num3z0"/>
          <w:rFonts w:ascii="Verdana" w:hAnsi="Verdana"/>
          <w:color w:val="000000"/>
          <w:sz w:val="18"/>
          <w:szCs w:val="18"/>
        </w:rPr>
        <w:t> </w:t>
      </w:r>
      <w:r>
        <w:rPr>
          <w:rStyle w:val="WW8Num4z0"/>
          <w:rFonts w:ascii="Verdana" w:hAnsi="Verdana"/>
          <w:color w:val="4682B4"/>
          <w:sz w:val="18"/>
          <w:szCs w:val="18"/>
        </w:rPr>
        <w:t>Топорнин</w:t>
      </w:r>
      <w:r>
        <w:rPr>
          <w:rStyle w:val="WW8Num3z0"/>
          <w:rFonts w:ascii="Verdana" w:hAnsi="Verdana"/>
          <w:color w:val="000000"/>
          <w:sz w:val="18"/>
          <w:szCs w:val="18"/>
        </w:rPr>
        <w:t> </w:t>
      </w:r>
      <w:r>
        <w:rPr>
          <w:rFonts w:ascii="Verdana" w:hAnsi="Verdana"/>
          <w:color w:val="000000"/>
          <w:sz w:val="18"/>
          <w:szCs w:val="18"/>
        </w:rPr>
        <w:t>Б.Н. М., 1992.- 124 с.</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Д.В. Вынужденная и трудовая миграция населения в международном и национальном праве. М., 2010. 240 с.</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Иванюк</w:t>
      </w:r>
      <w:r>
        <w:rPr>
          <w:rStyle w:val="WW8Num3z0"/>
          <w:rFonts w:ascii="Verdana" w:hAnsi="Verdana"/>
          <w:color w:val="000000"/>
          <w:sz w:val="18"/>
          <w:szCs w:val="18"/>
        </w:rPr>
        <w:t> </w:t>
      </w:r>
      <w:r>
        <w:rPr>
          <w:rFonts w:ascii="Verdana" w:hAnsi="Verdana"/>
          <w:color w:val="000000"/>
          <w:sz w:val="18"/>
          <w:szCs w:val="18"/>
        </w:rPr>
        <w:t>И.В. Международная трудовая миграция: Учебное пособие. М., 2005. 286 с.</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Использование международных механизмов защиты мигрантов и лиц, ищущих убежища: Материалы 27-го семинара сети "Миграция и Право"</w:t>
      </w:r>
      <w:r>
        <w:rPr>
          <w:rStyle w:val="WW8Num3z0"/>
          <w:rFonts w:ascii="Verdana" w:hAnsi="Verdana"/>
          <w:color w:val="000000"/>
          <w:sz w:val="18"/>
          <w:szCs w:val="18"/>
        </w:rPr>
        <w:t> </w:t>
      </w:r>
      <w:r>
        <w:rPr>
          <w:rStyle w:val="WW8Num4z0"/>
          <w:rFonts w:ascii="Verdana" w:hAnsi="Verdana"/>
          <w:color w:val="4682B4"/>
          <w:sz w:val="18"/>
          <w:szCs w:val="18"/>
        </w:rPr>
        <w:t>Правозащитного</w:t>
      </w:r>
      <w:r>
        <w:rPr>
          <w:rStyle w:val="WW8Num3z0"/>
          <w:rFonts w:ascii="Verdana" w:hAnsi="Verdana"/>
          <w:color w:val="000000"/>
          <w:sz w:val="18"/>
          <w:szCs w:val="18"/>
        </w:rPr>
        <w:t> </w:t>
      </w:r>
      <w:r>
        <w:rPr>
          <w:rFonts w:ascii="Verdana" w:hAnsi="Verdana"/>
          <w:color w:val="000000"/>
          <w:sz w:val="18"/>
          <w:szCs w:val="18"/>
        </w:rPr>
        <w:t>центра "Мемориал" 23-25 апреля 2009 г. / сост.</w:t>
      </w:r>
      <w:r>
        <w:rPr>
          <w:rStyle w:val="WW8Num3z0"/>
          <w:rFonts w:ascii="Verdana" w:hAnsi="Verdana"/>
          <w:color w:val="000000"/>
          <w:sz w:val="18"/>
          <w:szCs w:val="18"/>
        </w:rPr>
        <w:t> </w:t>
      </w:r>
      <w:r>
        <w:rPr>
          <w:rStyle w:val="WW8Num4z0"/>
          <w:rFonts w:ascii="Verdana" w:hAnsi="Verdana"/>
          <w:color w:val="4682B4"/>
          <w:sz w:val="18"/>
          <w:szCs w:val="18"/>
        </w:rPr>
        <w:t>Чардина</w:t>
      </w:r>
      <w:r>
        <w:rPr>
          <w:rStyle w:val="WW8Num3z0"/>
          <w:rFonts w:ascii="Verdana" w:hAnsi="Verdana"/>
          <w:color w:val="000000"/>
          <w:sz w:val="18"/>
          <w:szCs w:val="18"/>
        </w:rPr>
        <w:t> </w:t>
      </w:r>
      <w:r>
        <w:rPr>
          <w:rFonts w:ascii="Verdana" w:hAnsi="Verdana"/>
          <w:color w:val="000000"/>
          <w:sz w:val="18"/>
          <w:szCs w:val="18"/>
        </w:rPr>
        <w:t>Ю. Я., Щербакова Н. В. М., 2009.- 271с.</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Капустин</w:t>
      </w:r>
      <w:r>
        <w:rPr>
          <w:rStyle w:val="WW8Num3z0"/>
          <w:rFonts w:ascii="Verdana" w:hAnsi="Verdana"/>
          <w:color w:val="000000"/>
          <w:sz w:val="18"/>
          <w:szCs w:val="18"/>
        </w:rPr>
        <w:t> </w:t>
      </w:r>
      <w:r>
        <w:rPr>
          <w:rFonts w:ascii="Verdana" w:hAnsi="Verdana"/>
          <w:color w:val="000000"/>
          <w:sz w:val="18"/>
          <w:szCs w:val="18"/>
        </w:rPr>
        <w:t>А.Я. Европейский союз: интеграция и право. Монография. / отв. ред.:</w:t>
      </w:r>
      <w:r>
        <w:rPr>
          <w:rStyle w:val="WW8Num3z0"/>
          <w:rFonts w:ascii="Verdana" w:hAnsi="Verdana"/>
          <w:color w:val="000000"/>
          <w:sz w:val="18"/>
          <w:szCs w:val="18"/>
        </w:rPr>
        <w:t> </w:t>
      </w:r>
      <w:r>
        <w:rPr>
          <w:rStyle w:val="WW8Num4z0"/>
          <w:rFonts w:ascii="Verdana" w:hAnsi="Verdana"/>
          <w:color w:val="4682B4"/>
          <w:sz w:val="18"/>
          <w:szCs w:val="18"/>
        </w:rPr>
        <w:t>Блищенко</w:t>
      </w:r>
      <w:r>
        <w:rPr>
          <w:rStyle w:val="WW8Num3z0"/>
          <w:rFonts w:ascii="Verdana" w:hAnsi="Verdana"/>
          <w:color w:val="000000"/>
          <w:sz w:val="18"/>
          <w:szCs w:val="18"/>
        </w:rPr>
        <w:t> </w:t>
      </w:r>
      <w:r>
        <w:rPr>
          <w:rFonts w:ascii="Verdana" w:hAnsi="Verdana"/>
          <w:color w:val="000000"/>
          <w:sz w:val="18"/>
          <w:szCs w:val="18"/>
        </w:rPr>
        <w:t>И.П., М., Изд-во РУДН., 2000. 436 с.</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Каргалова</w:t>
      </w:r>
      <w:r>
        <w:rPr>
          <w:rStyle w:val="WW8Num3z0"/>
          <w:rFonts w:ascii="Verdana" w:hAnsi="Verdana"/>
          <w:color w:val="000000"/>
          <w:sz w:val="18"/>
          <w:szCs w:val="18"/>
        </w:rPr>
        <w:t> </w:t>
      </w:r>
      <w:r>
        <w:rPr>
          <w:rFonts w:ascii="Verdana" w:hAnsi="Verdana"/>
          <w:color w:val="000000"/>
          <w:sz w:val="18"/>
          <w:szCs w:val="18"/>
        </w:rPr>
        <w:t>М.В. От социальной идеи к социальной интеграции. — М., 1999.-230 с.</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90.</w:t>
      </w:r>
      <w:r>
        <w:rPr>
          <w:rStyle w:val="WW8Num3z0"/>
          <w:rFonts w:ascii="Verdana" w:hAnsi="Verdana"/>
          <w:color w:val="000000"/>
          <w:sz w:val="18"/>
          <w:szCs w:val="18"/>
        </w:rPr>
        <w:t> </w:t>
      </w:r>
      <w:r>
        <w:rPr>
          <w:rStyle w:val="WW8Num4z0"/>
          <w:rFonts w:ascii="Verdana" w:hAnsi="Verdana"/>
          <w:color w:val="4682B4"/>
          <w:sz w:val="18"/>
          <w:szCs w:val="18"/>
        </w:rPr>
        <w:t>Кашкин</w:t>
      </w:r>
      <w:r>
        <w:rPr>
          <w:rStyle w:val="WW8Num3z0"/>
          <w:rFonts w:ascii="Verdana" w:hAnsi="Verdana"/>
          <w:color w:val="000000"/>
          <w:sz w:val="18"/>
          <w:szCs w:val="18"/>
        </w:rPr>
        <w:t> </w:t>
      </w:r>
      <w:r>
        <w:rPr>
          <w:rFonts w:ascii="Verdana" w:hAnsi="Verdana"/>
          <w:color w:val="000000"/>
          <w:sz w:val="18"/>
          <w:szCs w:val="18"/>
        </w:rPr>
        <w:t>Ю.С., Калиниченко П.А. Трудовое и социальное право Европейского Союза: документы и материалы. М.: «</w:t>
      </w:r>
      <w:r>
        <w:rPr>
          <w:rStyle w:val="WW8Num4z0"/>
          <w:rFonts w:ascii="Verdana" w:hAnsi="Verdana"/>
          <w:color w:val="4682B4"/>
          <w:sz w:val="18"/>
          <w:szCs w:val="18"/>
        </w:rPr>
        <w:t>Права человека</w:t>
      </w:r>
      <w:r>
        <w:rPr>
          <w:rFonts w:ascii="Verdana" w:hAnsi="Verdana"/>
          <w:color w:val="000000"/>
          <w:sz w:val="18"/>
          <w:szCs w:val="18"/>
        </w:rPr>
        <w:t>», 2005. 98 с.</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Кашкин</w:t>
      </w:r>
      <w:r>
        <w:rPr>
          <w:rStyle w:val="WW8Num3z0"/>
          <w:rFonts w:ascii="Verdana" w:hAnsi="Verdana"/>
          <w:color w:val="000000"/>
          <w:sz w:val="18"/>
          <w:szCs w:val="18"/>
        </w:rPr>
        <w:t> </w:t>
      </w:r>
      <w:r>
        <w:rPr>
          <w:rFonts w:ascii="Verdana" w:hAnsi="Verdana"/>
          <w:color w:val="000000"/>
          <w:sz w:val="18"/>
          <w:szCs w:val="18"/>
        </w:rPr>
        <w:t>Ю.С. Трудовое право Европейского Союза. Учебное пособие. 2009. 304 с.</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Киютин ВТ.,</w:t>
      </w:r>
      <w:r>
        <w:rPr>
          <w:rStyle w:val="WW8Num3z0"/>
          <w:rFonts w:ascii="Verdana" w:hAnsi="Verdana"/>
          <w:color w:val="000000"/>
          <w:sz w:val="18"/>
          <w:szCs w:val="18"/>
        </w:rPr>
        <w:t> </w:t>
      </w:r>
      <w:r>
        <w:rPr>
          <w:rStyle w:val="WW8Num4z0"/>
          <w:rFonts w:ascii="Verdana" w:hAnsi="Verdana"/>
          <w:color w:val="4682B4"/>
          <w:sz w:val="18"/>
          <w:szCs w:val="18"/>
        </w:rPr>
        <w:t>Кыдыров</w:t>
      </w:r>
      <w:r>
        <w:rPr>
          <w:rStyle w:val="WW8Num3z0"/>
          <w:rFonts w:ascii="Verdana" w:hAnsi="Verdana"/>
          <w:color w:val="000000"/>
          <w:sz w:val="18"/>
          <w:szCs w:val="18"/>
        </w:rPr>
        <w:t> </w:t>
      </w:r>
      <w:r>
        <w:rPr>
          <w:rFonts w:ascii="Verdana" w:hAnsi="Verdana"/>
          <w:color w:val="000000"/>
          <w:sz w:val="18"/>
          <w:szCs w:val="18"/>
        </w:rPr>
        <w:t>Т.Т. Нелегальная иммиграция в ЕСе: вызовы и ответы. Бишкек, 2005. — 390 с.</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Клемин</w:t>
      </w:r>
      <w:r>
        <w:rPr>
          <w:rStyle w:val="WW8Num3z0"/>
          <w:rFonts w:ascii="Verdana" w:hAnsi="Verdana"/>
          <w:color w:val="000000"/>
          <w:sz w:val="18"/>
          <w:szCs w:val="18"/>
        </w:rPr>
        <w:t> </w:t>
      </w:r>
      <w:r>
        <w:rPr>
          <w:rFonts w:ascii="Verdana" w:hAnsi="Verdana"/>
          <w:color w:val="000000"/>
          <w:sz w:val="18"/>
          <w:szCs w:val="18"/>
        </w:rPr>
        <w:t>A.B. Европейский союз и государства-участники: взаимодействие правовых порядков (практика</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Казань, 1996. — 357 с.</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Кудрина JI.B. Пространство</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безопасности и правопорядка. Европейский Союз: факты 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выпуск 48, апрель-июнь 2007 // http://www.edc-aes.ru/site/ru/union/archive/vipusk48.html</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Лобанов</w:t>
      </w:r>
      <w:r>
        <w:rPr>
          <w:rStyle w:val="WW8Num3z0"/>
          <w:rFonts w:ascii="Verdana" w:hAnsi="Verdana"/>
          <w:color w:val="000000"/>
          <w:sz w:val="18"/>
          <w:szCs w:val="18"/>
        </w:rPr>
        <w:t> </w:t>
      </w:r>
      <w:r>
        <w:rPr>
          <w:rFonts w:ascii="Verdana" w:hAnsi="Verdana"/>
          <w:color w:val="000000"/>
          <w:sz w:val="18"/>
          <w:szCs w:val="18"/>
        </w:rPr>
        <w:t>К.Н. Договор о Европейском союзе: правовой анализ новейших тенденций в развитии западноевропейской интеграции: Учебное пособие. — Белгород, 1996. — 390 с.</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Международно-правовые основы борьбы с</w:t>
      </w:r>
      <w:r>
        <w:rPr>
          <w:rStyle w:val="WW8Num3z0"/>
          <w:rFonts w:ascii="Verdana" w:hAnsi="Verdana"/>
          <w:color w:val="000000"/>
          <w:sz w:val="18"/>
          <w:szCs w:val="18"/>
        </w:rPr>
        <w:t> </w:t>
      </w:r>
      <w:r>
        <w:rPr>
          <w:rStyle w:val="WW8Num4z0"/>
          <w:rFonts w:ascii="Verdana" w:hAnsi="Verdana"/>
          <w:color w:val="4682B4"/>
          <w:sz w:val="18"/>
          <w:szCs w:val="18"/>
        </w:rPr>
        <w:t>незаконной</w:t>
      </w:r>
      <w:r>
        <w:rPr>
          <w:rStyle w:val="WW8Num3z0"/>
          <w:rFonts w:ascii="Verdana" w:hAnsi="Verdana"/>
          <w:color w:val="000000"/>
          <w:sz w:val="18"/>
          <w:szCs w:val="18"/>
        </w:rPr>
        <w:t> </w:t>
      </w:r>
      <w:r>
        <w:rPr>
          <w:rFonts w:ascii="Verdana" w:hAnsi="Verdana"/>
          <w:color w:val="000000"/>
          <w:sz w:val="18"/>
          <w:szCs w:val="18"/>
        </w:rPr>
        <w:t>миграцией и торговлей людьми: Сб. док. Сост. B.C.</w:t>
      </w:r>
      <w:r>
        <w:rPr>
          <w:rStyle w:val="WW8Num3z0"/>
          <w:rFonts w:ascii="Verdana" w:hAnsi="Verdana"/>
          <w:color w:val="000000"/>
          <w:sz w:val="18"/>
          <w:szCs w:val="18"/>
        </w:rPr>
        <w:t> </w:t>
      </w:r>
      <w:r>
        <w:rPr>
          <w:rStyle w:val="WW8Num4z0"/>
          <w:rFonts w:ascii="Verdana" w:hAnsi="Verdana"/>
          <w:color w:val="4682B4"/>
          <w:sz w:val="18"/>
          <w:szCs w:val="18"/>
        </w:rPr>
        <w:t>Овчинский</w:t>
      </w:r>
      <w:r>
        <w:rPr>
          <w:rFonts w:ascii="Verdana" w:hAnsi="Verdana"/>
          <w:color w:val="000000"/>
          <w:sz w:val="18"/>
          <w:szCs w:val="18"/>
        </w:rPr>
        <w:t>. М.: ИНФРА-М, 2004. (Серия «</w:t>
      </w:r>
      <w:r>
        <w:rPr>
          <w:rStyle w:val="WW8Num4z0"/>
          <w:rFonts w:ascii="Verdana" w:hAnsi="Verdana"/>
          <w:color w:val="4682B4"/>
          <w:sz w:val="18"/>
          <w:szCs w:val="18"/>
        </w:rPr>
        <w:t>Высшее образование</w:t>
      </w:r>
      <w:r>
        <w:rPr>
          <w:rFonts w:ascii="Verdana" w:hAnsi="Verdana"/>
          <w:color w:val="000000"/>
          <w:sz w:val="18"/>
          <w:szCs w:val="18"/>
        </w:rPr>
        <w:t>»). 300 с.</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Мировой опыт миграционной политики: ретроспектива и новейшие тенденции / под ред. Г. Витковской. Междунар. орг. по миграции (MOM), Бюро MOM в России; Бюро MOM в Казахстане. М.: Гендальф, 2004.-351 с.</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Право Европейского Союза: правовое регулирование торгового оборота. Учебное пособие. / под ред. В.В.</w:t>
      </w:r>
      <w:r>
        <w:rPr>
          <w:rStyle w:val="WW8Num3z0"/>
          <w:rFonts w:ascii="Verdana" w:hAnsi="Verdana"/>
          <w:color w:val="000000"/>
          <w:sz w:val="18"/>
          <w:szCs w:val="18"/>
        </w:rPr>
        <w:t> </w:t>
      </w:r>
      <w:r>
        <w:rPr>
          <w:rStyle w:val="WW8Num4z0"/>
          <w:rFonts w:ascii="Verdana" w:hAnsi="Verdana"/>
          <w:color w:val="4682B4"/>
          <w:sz w:val="18"/>
          <w:szCs w:val="18"/>
        </w:rPr>
        <w:t>Безбаха</w:t>
      </w:r>
      <w:r>
        <w:rPr>
          <w:rFonts w:ascii="Verdana" w:hAnsi="Verdana"/>
          <w:color w:val="000000"/>
          <w:sz w:val="18"/>
          <w:szCs w:val="18"/>
        </w:rPr>
        <w:t>, А .Я. Капустина, В.К.</w:t>
      </w:r>
      <w:r>
        <w:rPr>
          <w:rStyle w:val="WW8Num3z0"/>
          <w:rFonts w:ascii="Verdana" w:hAnsi="Verdana"/>
          <w:color w:val="000000"/>
          <w:sz w:val="18"/>
          <w:szCs w:val="18"/>
        </w:rPr>
        <w:t> </w:t>
      </w:r>
      <w:r>
        <w:rPr>
          <w:rStyle w:val="WW8Num4z0"/>
          <w:rFonts w:ascii="Verdana" w:hAnsi="Verdana"/>
          <w:color w:val="4682B4"/>
          <w:sz w:val="18"/>
          <w:szCs w:val="18"/>
        </w:rPr>
        <w:t>Пучинского</w:t>
      </w:r>
      <w:r>
        <w:rPr>
          <w:rFonts w:ascii="Verdana" w:hAnsi="Verdana"/>
          <w:color w:val="000000"/>
          <w:sz w:val="18"/>
          <w:szCs w:val="18"/>
        </w:rPr>
        <w:t>. — М.: Зерцало, 1999. 400 с.</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Право Европейского Союза. Учебник для вузов / под ред.</w:t>
      </w:r>
      <w:r>
        <w:rPr>
          <w:rStyle w:val="WW8Num3z0"/>
          <w:rFonts w:ascii="Verdana" w:hAnsi="Verdana"/>
          <w:color w:val="000000"/>
          <w:sz w:val="18"/>
          <w:szCs w:val="18"/>
        </w:rPr>
        <w:t> </w:t>
      </w:r>
      <w:r>
        <w:rPr>
          <w:rStyle w:val="WW8Num4z0"/>
          <w:rFonts w:ascii="Verdana" w:hAnsi="Verdana"/>
          <w:color w:val="4682B4"/>
          <w:sz w:val="18"/>
          <w:szCs w:val="18"/>
        </w:rPr>
        <w:t>Кашкина</w:t>
      </w:r>
      <w:r>
        <w:rPr>
          <w:rStyle w:val="WW8Num3z0"/>
          <w:rFonts w:ascii="Verdana" w:hAnsi="Verdana"/>
          <w:color w:val="000000"/>
          <w:sz w:val="18"/>
          <w:szCs w:val="18"/>
        </w:rPr>
        <w:t> </w:t>
      </w:r>
      <w:r>
        <w:rPr>
          <w:rFonts w:ascii="Verdana" w:hAnsi="Verdana"/>
          <w:color w:val="000000"/>
          <w:sz w:val="18"/>
          <w:szCs w:val="18"/>
        </w:rPr>
        <w:t>С.Ю.-М. Юрайт. 2010. 1120 с.</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Потёмкина О. Ю. Европейское пространство свободы, безопасности 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границы, содержание, механизмы. М., 2002. 320 с.</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Россия и Европейский Союз: документы и материалы / под ред. Ю. С. Кашкина.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2003. 560 с.</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Смирнова</w:t>
      </w:r>
      <w:r>
        <w:rPr>
          <w:rStyle w:val="WW8Num3z0"/>
          <w:rFonts w:ascii="Verdana" w:hAnsi="Verdana"/>
          <w:color w:val="000000"/>
          <w:sz w:val="18"/>
          <w:szCs w:val="18"/>
        </w:rPr>
        <w:t> </w:t>
      </w:r>
      <w:r>
        <w:rPr>
          <w:rFonts w:ascii="Verdana" w:hAnsi="Verdana"/>
          <w:color w:val="000000"/>
          <w:sz w:val="18"/>
          <w:szCs w:val="18"/>
        </w:rPr>
        <w:t>Е.С. Европейское гражданство — множественное в едином. M.: NOTA BENE, 2001. - 350 с.</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Суд Европейских сообществ: избранные решения. М.: Норма, 2001.- 468 с.</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Топорнин</w:t>
      </w:r>
      <w:r>
        <w:rPr>
          <w:rStyle w:val="WW8Num3z0"/>
          <w:rFonts w:ascii="Verdana" w:hAnsi="Verdana"/>
          <w:color w:val="000000"/>
          <w:sz w:val="18"/>
          <w:szCs w:val="18"/>
        </w:rPr>
        <w:t> </w:t>
      </w:r>
      <w:r>
        <w:rPr>
          <w:rFonts w:ascii="Verdana" w:hAnsi="Verdana"/>
          <w:color w:val="000000"/>
          <w:sz w:val="18"/>
          <w:szCs w:val="18"/>
        </w:rPr>
        <w:t>Б.Н. Европейское право. Учебник.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1998. -456 с.</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Хартия Европейского Союза об основных правах:</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 под ред. С.Ю. Кашкина. —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2001. — 208 с.</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Хартия Европейского союза об основных правах: Комментарий / Под ред. д.ю.н., проф.</w:t>
      </w:r>
      <w:r>
        <w:rPr>
          <w:rStyle w:val="WW8Num3z0"/>
          <w:rFonts w:ascii="Verdana" w:hAnsi="Verdana"/>
          <w:color w:val="000000"/>
          <w:sz w:val="18"/>
          <w:szCs w:val="18"/>
        </w:rPr>
        <w:t> </w:t>
      </w:r>
      <w:r>
        <w:rPr>
          <w:rStyle w:val="WW8Num4z0"/>
          <w:rFonts w:ascii="Verdana" w:hAnsi="Verdana"/>
          <w:color w:val="4682B4"/>
          <w:sz w:val="18"/>
          <w:szCs w:val="18"/>
        </w:rPr>
        <w:t>Кашкина</w:t>
      </w:r>
      <w:r>
        <w:rPr>
          <w:rStyle w:val="WW8Num3z0"/>
          <w:rFonts w:ascii="Verdana" w:hAnsi="Verdana"/>
          <w:color w:val="000000"/>
          <w:sz w:val="18"/>
          <w:szCs w:val="18"/>
        </w:rPr>
        <w:t> </w:t>
      </w:r>
      <w:r>
        <w:rPr>
          <w:rFonts w:ascii="Verdana" w:hAnsi="Verdana"/>
          <w:color w:val="000000"/>
          <w:sz w:val="18"/>
          <w:szCs w:val="18"/>
        </w:rPr>
        <w:t>С.Ю. М.: Юриспруденция, 2001. - 201 с.</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Шенгенские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 Кашкин С.Ю., Четвериков А.О. (сост.) — М.: Профобразование, 2000. 390 с.</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Зб.Энтин M.JI. Суд Европейских сообществ: правовые формы обеспечения западноевропейской интеграции. — М., 1987. — 290 с.</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JI. М. Право Европейского Союза: новый этап эволюции: 2009-2017 годы: Серия: Общие пространства России ЕС: право, политика, экономика. Учебное пособие. Вып. 5. М., Изд-во «</w:t>
      </w:r>
      <w:r>
        <w:rPr>
          <w:rStyle w:val="WW8Num4z0"/>
          <w:rFonts w:ascii="Verdana" w:hAnsi="Verdana"/>
          <w:color w:val="4682B4"/>
          <w:sz w:val="18"/>
          <w:szCs w:val="18"/>
        </w:rPr>
        <w:t>Аксиом</w:t>
      </w:r>
      <w:r>
        <w:rPr>
          <w:rFonts w:ascii="Verdana" w:hAnsi="Verdana"/>
          <w:color w:val="000000"/>
          <w:sz w:val="18"/>
          <w:szCs w:val="18"/>
        </w:rPr>
        <w:t>»., 2009. - 304 с.</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Энтин M.JI. В поисках партнёрских отношений: Россия и Европейский Союз в 2004-2005 годах / М.Л. Энтин. СПб., 2006. - 576 с.</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М.Л. Защита и обеспечение прав человека по праву Евросоюза: Курс лекций М.Л. Энтин; МГИМО(У)</w:t>
      </w:r>
      <w:r>
        <w:rPr>
          <w:rStyle w:val="WW8Num3z0"/>
          <w:rFonts w:ascii="Verdana" w:hAnsi="Verdana"/>
          <w:color w:val="000000"/>
          <w:sz w:val="18"/>
          <w:szCs w:val="18"/>
        </w:rPr>
        <w:t> </w:t>
      </w:r>
      <w:r>
        <w:rPr>
          <w:rStyle w:val="WW8Num4z0"/>
          <w:rFonts w:ascii="Verdana" w:hAnsi="Verdana"/>
          <w:color w:val="4682B4"/>
          <w:sz w:val="18"/>
          <w:szCs w:val="18"/>
        </w:rPr>
        <w:t>МИД</w:t>
      </w:r>
      <w:r>
        <w:rPr>
          <w:rStyle w:val="WW8Num3z0"/>
          <w:rFonts w:ascii="Verdana" w:hAnsi="Verdana"/>
          <w:color w:val="000000"/>
          <w:sz w:val="18"/>
          <w:szCs w:val="18"/>
        </w:rPr>
        <w:t> </w:t>
      </w:r>
      <w:r>
        <w:rPr>
          <w:rFonts w:ascii="Verdana" w:hAnsi="Verdana"/>
          <w:color w:val="000000"/>
          <w:sz w:val="18"/>
          <w:szCs w:val="18"/>
        </w:rPr>
        <w:t>России. Ин-т европейского права. М.:</w:t>
      </w:r>
      <w:r>
        <w:rPr>
          <w:rStyle w:val="WW8Num3z0"/>
          <w:rFonts w:ascii="Verdana" w:hAnsi="Verdana"/>
          <w:color w:val="000000"/>
          <w:sz w:val="18"/>
          <w:szCs w:val="18"/>
        </w:rPr>
        <w:t> </w:t>
      </w:r>
      <w:r>
        <w:rPr>
          <w:rStyle w:val="WW8Num4z0"/>
          <w:rFonts w:ascii="Verdana" w:hAnsi="Verdana"/>
          <w:color w:val="4682B4"/>
          <w:sz w:val="18"/>
          <w:szCs w:val="18"/>
        </w:rPr>
        <w:t>МГИМО</w:t>
      </w:r>
      <w:r>
        <w:rPr>
          <w:rFonts w:ascii="Verdana" w:hAnsi="Verdana"/>
          <w:color w:val="000000"/>
          <w:sz w:val="18"/>
          <w:szCs w:val="18"/>
        </w:rPr>
        <w:t>, 2003. 126 с.1.I. Периодические издания</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Абашидзе</w:t>
      </w:r>
      <w:r>
        <w:rPr>
          <w:rStyle w:val="WW8Num3z0"/>
          <w:rFonts w:ascii="Verdana" w:hAnsi="Verdana"/>
          <w:color w:val="000000"/>
          <w:sz w:val="18"/>
          <w:szCs w:val="18"/>
        </w:rPr>
        <w:t> </w:t>
      </w:r>
      <w:r>
        <w:rPr>
          <w:rFonts w:ascii="Verdana" w:hAnsi="Verdana"/>
          <w:color w:val="000000"/>
          <w:sz w:val="18"/>
          <w:szCs w:val="18"/>
        </w:rPr>
        <w:t>А.Х. Реадмиссия в отношениях России и ЕС. Перспективы заключения соглашения / А.Х. Абашидзе, Е.В. Киселёва // Обозреватель. 2004. - №2. - С. 48-53.</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Агафонов</w:t>
      </w:r>
      <w:r>
        <w:rPr>
          <w:rStyle w:val="WW8Num3z0"/>
          <w:rFonts w:ascii="Verdana" w:hAnsi="Verdana"/>
          <w:color w:val="000000"/>
          <w:sz w:val="18"/>
          <w:szCs w:val="18"/>
        </w:rPr>
        <w:t> </w:t>
      </w:r>
      <w:r>
        <w:rPr>
          <w:rFonts w:ascii="Verdana" w:hAnsi="Verdana"/>
          <w:color w:val="000000"/>
          <w:sz w:val="18"/>
          <w:szCs w:val="18"/>
        </w:rPr>
        <w:t>В.А. Проблемы миграции и права человека в контексте российской и европейской правовой культуры // Миграционная политика в XXI веке. Материалы международной научно-практической конференции, 3-4 июня 2004 г. Ростов-на-Дону. 2004. С. 127-131.</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Апт</w:t>
      </w:r>
      <w:r>
        <w:rPr>
          <w:rStyle w:val="WW8Num3z0"/>
          <w:rFonts w:ascii="Verdana" w:hAnsi="Verdana"/>
          <w:color w:val="000000"/>
          <w:sz w:val="18"/>
          <w:szCs w:val="18"/>
        </w:rPr>
        <w:t> </w:t>
      </w:r>
      <w:r>
        <w:rPr>
          <w:rFonts w:ascii="Verdana" w:hAnsi="Verdana"/>
          <w:color w:val="000000"/>
          <w:sz w:val="18"/>
          <w:szCs w:val="18"/>
        </w:rPr>
        <w:t>Л.Ф., Белякова Н.В., Ветров А.Г.,</w:t>
      </w:r>
      <w:r>
        <w:rPr>
          <w:rStyle w:val="WW8Num3z0"/>
          <w:rFonts w:ascii="Verdana" w:hAnsi="Verdana"/>
          <w:color w:val="000000"/>
          <w:sz w:val="18"/>
          <w:szCs w:val="18"/>
        </w:rPr>
        <w:t> </w:t>
      </w:r>
      <w:r>
        <w:rPr>
          <w:rStyle w:val="WW8Num4z0"/>
          <w:rFonts w:ascii="Verdana" w:hAnsi="Verdana"/>
          <w:color w:val="4682B4"/>
          <w:sz w:val="18"/>
          <w:szCs w:val="18"/>
        </w:rPr>
        <w:t>Дорофеева</w:t>
      </w:r>
      <w:r>
        <w:rPr>
          <w:rStyle w:val="WW8Num3z0"/>
          <w:rFonts w:ascii="Verdana" w:hAnsi="Verdana"/>
          <w:color w:val="000000"/>
          <w:sz w:val="18"/>
          <w:szCs w:val="18"/>
        </w:rPr>
        <w:t> </w:t>
      </w:r>
      <w:r>
        <w:rPr>
          <w:rFonts w:ascii="Verdana" w:hAnsi="Verdana"/>
          <w:color w:val="000000"/>
          <w:sz w:val="18"/>
          <w:szCs w:val="18"/>
        </w:rPr>
        <w:t>Т.А. Миграция в понятиях и определениях модельного законодательства и международного права (словарь-справочник) // Миграционное право. -№ 1.-2007.-С. 28-35.</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115.</w:t>
      </w:r>
      <w:r>
        <w:rPr>
          <w:rStyle w:val="WW8Num3z0"/>
          <w:rFonts w:ascii="Verdana" w:hAnsi="Verdana"/>
          <w:color w:val="000000"/>
          <w:sz w:val="18"/>
          <w:szCs w:val="18"/>
        </w:rPr>
        <w:t> </w:t>
      </w:r>
      <w:r>
        <w:rPr>
          <w:rStyle w:val="WW8Num4z0"/>
          <w:rFonts w:ascii="Verdana" w:hAnsi="Verdana"/>
          <w:color w:val="4682B4"/>
          <w:sz w:val="18"/>
          <w:szCs w:val="18"/>
        </w:rPr>
        <w:t>Бухаров</w:t>
      </w:r>
      <w:r>
        <w:rPr>
          <w:rStyle w:val="WW8Num3z0"/>
          <w:rFonts w:ascii="Verdana" w:hAnsi="Verdana"/>
          <w:color w:val="000000"/>
          <w:sz w:val="18"/>
          <w:szCs w:val="18"/>
        </w:rPr>
        <w:t> </w:t>
      </w:r>
      <w:r>
        <w:rPr>
          <w:rFonts w:ascii="Verdana" w:hAnsi="Verdana"/>
          <w:color w:val="000000"/>
          <w:sz w:val="18"/>
          <w:szCs w:val="18"/>
        </w:rPr>
        <w:t>H.H. Соблюдение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при обеспечении правового режима миграции // Международно-правовые механизмы защиты прав человека. — 2008. С. 305-307.</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Глебов</w:t>
      </w:r>
      <w:r>
        <w:rPr>
          <w:rStyle w:val="WW8Num3z0"/>
          <w:rFonts w:ascii="Verdana" w:hAnsi="Verdana"/>
          <w:color w:val="000000"/>
          <w:sz w:val="18"/>
          <w:szCs w:val="18"/>
        </w:rPr>
        <w:t> </w:t>
      </w:r>
      <w:r>
        <w:rPr>
          <w:rFonts w:ascii="Verdana" w:hAnsi="Verdana"/>
          <w:color w:val="000000"/>
          <w:sz w:val="18"/>
          <w:szCs w:val="18"/>
        </w:rPr>
        <w:t>И. Н., Прудникова Т. А. Международные стандарты как основа международно-правового регулирования трудовой миграции // Вестник Московского университета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 10. — 2006. — С. 98100.</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Еремеева</w:t>
      </w:r>
      <w:r>
        <w:rPr>
          <w:rStyle w:val="WW8Num3z0"/>
          <w:rFonts w:ascii="Verdana" w:hAnsi="Verdana"/>
          <w:color w:val="000000"/>
          <w:sz w:val="18"/>
          <w:szCs w:val="18"/>
        </w:rPr>
        <w:t> </w:t>
      </w:r>
      <w:r>
        <w:rPr>
          <w:rFonts w:ascii="Verdana" w:hAnsi="Verdana"/>
          <w:color w:val="000000"/>
          <w:sz w:val="18"/>
          <w:szCs w:val="18"/>
        </w:rPr>
        <w:t>О.Н. Обеспечение прав человека в области миграции // Бизнес в законе. № 2. - 2009. - С. 25-27.</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Жеребцов</w:t>
      </w:r>
      <w:r>
        <w:rPr>
          <w:rStyle w:val="WW8Num3z0"/>
          <w:rFonts w:ascii="Verdana" w:hAnsi="Verdana"/>
          <w:color w:val="000000"/>
          <w:sz w:val="18"/>
          <w:szCs w:val="18"/>
        </w:rPr>
        <w:t> </w:t>
      </w:r>
      <w:r>
        <w:rPr>
          <w:rFonts w:ascii="Verdana" w:hAnsi="Verdana"/>
          <w:color w:val="000000"/>
          <w:sz w:val="18"/>
          <w:szCs w:val="18"/>
        </w:rPr>
        <w:t>А.Н. Проблемы реализации норм международного "мягкого права" в</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механизме регулирования миграции населения //</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и муниципальное право. № 7(19).-2009.-С. 13-16.</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Ю.Западнюк Е. А. Права человека через призму миграции: правовые аспекты регулирования в Европейском Союзе // Юридические науки. № 4(20). - 2006. - С. 146-150.</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М.Кечеруков Р.К. Понятие "</w:t>
      </w:r>
      <w:r>
        <w:rPr>
          <w:rStyle w:val="WW8Num4z0"/>
          <w:rFonts w:ascii="Verdana" w:hAnsi="Verdana"/>
          <w:color w:val="4682B4"/>
          <w:sz w:val="18"/>
          <w:szCs w:val="18"/>
        </w:rPr>
        <w:t>незаконная</w:t>
      </w:r>
      <w:r>
        <w:rPr>
          <w:rStyle w:val="WW8Num3z0"/>
          <w:rFonts w:ascii="Verdana" w:hAnsi="Verdana"/>
          <w:color w:val="000000"/>
          <w:sz w:val="18"/>
          <w:szCs w:val="18"/>
        </w:rPr>
        <w:t> </w:t>
      </w:r>
      <w:r>
        <w:rPr>
          <w:rFonts w:ascii="Verdana" w:hAnsi="Verdana"/>
          <w:color w:val="000000"/>
          <w:sz w:val="18"/>
          <w:szCs w:val="18"/>
        </w:rPr>
        <w:t>миграция" в уголовном праве // Труды юридического факультета Ставропольского государственного университета. Вып. 9. Ставрополь. 2005. С. 94-97.</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Киселёва Е.В.</w:t>
      </w:r>
      <w:r>
        <w:rPr>
          <w:rStyle w:val="WW8Num3z0"/>
          <w:rFonts w:ascii="Verdana" w:hAnsi="Verdana"/>
          <w:color w:val="000000"/>
          <w:sz w:val="18"/>
          <w:szCs w:val="18"/>
        </w:rPr>
        <w:t> </w:t>
      </w:r>
      <w:r>
        <w:rPr>
          <w:rStyle w:val="WW8Num4z0"/>
          <w:rFonts w:ascii="Verdana" w:hAnsi="Verdana"/>
          <w:color w:val="4682B4"/>
          <w:sz w:val="18"/>
          <w:szCs w:val="18"/>
        </w:rPr>
        <w:t>Невысылка</w:t>
      </w:r>
      <w:r>
        <w:rPr>
          <w:rStyle w:val="WW8Num3z0"/>
          <w:rFonts w:ascii="Verdana" w:hAnsi="Verdana"/>
          <w:color w:val="000000"/>
          <w:sz w:val="18"/>
          <w:szCs w:val="18"/>
        </w:rPr>
        <w:t> </w:t>
      </w:r>
      <w:r>
        <w:rPr>
          <w:rFonts w:ascii="Verdana" w:hAnsi="Verdana"/>
          <w:color w:val="000000"/>
          <w:sz w:val="18"/>
          <w:szCs w:val="18"/>
        </w:rPr>
        <w:t>беженцев и соглашения о редмиссии // Актульные проблемы современного международного права: материалы Межвуз. науч-практ. конф., М., 17 апреля 2006 г. / отв. Ред. А .Я. Капустин, А. X.</w:t>
      </w:r>
      <w:r>
        <w:rPr>
          <w:rStyle w:val="WW8Num3z0"/>
          <w:rFonts w:ascii="Verdana" w:hAnsi="Verdana"/>
          <w:color w:val="000000"/>
          <w:sz w:val="18"/>
          <w:szCs w:val="18"/>
        </w:rPr>
        <w:t> </w:t>
      </w:r>
      <w:r>
        <w:rPr>
          <w:rStyle w:val="WW8Num4z0"/>
          <w:rFonts w:ascii="Verdana" w:hAnsi="Verdana"/>
          <w:color w:val="4682B4"/>
          <w:sz w:val="18"/>
          <w:szCs w:val="18"/>
        </w:rPr>
        <w:t>Абашидзе</w:t>
      </w:r>
      <w:r>
        <w:rPr>
          <w:rFonts w:ascii="Verdana" w:hAnsi="Verdana"/>
          <w:color w:val="000000"/>
          <w:sz w:val="18"/>
          <w:szCs w:val="18"/>
        </w:rPr>
        <w:t>. М., РУДН, 2006. - С. 183-187.</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Кешикова</w:t>
      </w:r>
      <w:r>
        <w:rPr>
          <w:rStyle w:val="WW8Num3z0"/>
          <w:rFonts w:ascii="Verdana" w:hAnsi="Verdana"/>
          <w:color w:val="000000"/>
          <w:sz w:val="18"/>
          <w:szCs w:val="18"/>
        </w:rPr>
        <w:t> </w:t>
      </w:r>
      <w:r>
        <w:rPr>
          <w:rFonts w:ascii="Verdana" w:hAnsi="Verdana"/>
          <w:color w:val="000000"/>
          <w:sz w:val="18"/>
          <w:szCs w:val="18"/>
        </w:rPr>
        <w:t>Н. В. Права человека, глобализация, миграция: обзор современных концептуальных подходов в международном праве // Вестник Восточно-Сибирского института МВД России. № 3(30). — Иркутск. - 2004. - С. 38-48.</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Костова</w:t>
      </w:r>
      <w:r>
        <w:rPr>
          <w:rStyle w:val="WW8Num3z0"/>
          <w:rFonts w:ascii="Verdana" w:hAnsi="Verdana"/>
          <w:color w:val="000000"/>
          <w:sz w:val="18"/>
          <w:szCs w:val="18"/>
        </w:rPr>
        <w:t> </w:t>
      </w:r>
      <w:r>
        <w:rPr>
          <w:rFonts w:ascii="Verdana" w:hAnsi="Verdana"/>
          <w:color w:val="000000"/>
          <w:sz w:val="18"/>
          <w:szCs w:val="18"/>
        </w:rPr>
        <w:t>К.А. Проблемы миграции, права человека и гражданина в современной России // Естественные права человека и гражданина как высшая ценность демократического общества: материалы IV</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Всероссийской научно-практической конференции курсантов, слушателей, студентов, 24 апреля 2009 г. М., 2010. - С. 127-128.</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Лафитский</w:t>
      </w:r>
      <w:r>
        <w:rPr>
          <w:rStyle w:val="WW8Num3z0"/>
          <w:rFonts w:ascii="Verdana" w:hAnsi="Verdana"/>
          <w:color w:val="000000"/>
          <w:sz w:val="18"/>
          <w:szCs w:val="18"/>
        </w:rPr>
        <w:t> </w:t>
      </w:r>
      <w:r>
        <w:rPr>
          <w:rFonts w:ascii="Verdana" w:hAnsi="Verdana"/>
          <w:color w:val="000000"/>
          <w:sz w:val="18"/>
          <w:szCs w:val="18"/>
        </w:rPr>
        <w:t>В. И. Миграционное право Европейского Союза // Международное и европейское право. 2005. - №1. — С. 37-50.</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Назарян</w:t>
      </w:r>
      <w:r>
        <w:rPr>
          <w:rStyle w:val="WW8Num3z0"/>
          <w:rFonts w:ascii="Verdana" w:hAnsi="Verdana"/>
          <w:color w:val="000000"/>
          <w:sz w:val="18"/>
          <w:szCs w:val="18"/>
        </w:rPr>
        <w:t> </w:t>
      </w:r>
      <w:r>
        <w:rPr>
          <w:rFonts w:ascii="Verdana" w:hAnsi="Verdana"/>
          <w:color w:val="000000"/>
          <w:sz w:val="18"/>
          <w:szCs w:val="18"/>
        </w:rPr>
        <w:t>А. А. Нелегальная миграция в России: закономерности и последствия // Международная миграция населения: Россия и современный мир. Вып. 4. 2000. - С. 76-84.</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Прудникова</w:t>
      </w:r>
      <w:r>
        <w:rPr>
          <w:rStyle w:val="WW8Num3z0"/>
          <w:rFonts w:ascii="Verdana" w:hAnsi="Verdana"/>
          <w:color w:val="000000"/>
          <w:sz w:val="18"/>
          <w:szCs w:val="18"/>
        </w:rPr>
        <w:t> </w:t>
      </w:r>
      <w:r>
        <w:rPr>
          <w:rFonts w:ascii="Verdana" w:hAnsi="Verdana"/>
          <w:color w:val="000000"/>
          <w:sz w:val="18"/>
          <w:szCs w:val="18"/>
        </w:rPr>
        <w:t>Т.А. Принципы и нормы международного права в сфере миграции // Вестник Московского университета МВД России. 2006. - № 2. —С. 105-107.</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Трыканова</w:t>
      </w:r>
      <w:r>
        <w:rPr>
          <w:rStyle w:val="WW8Num3z0"/>
          <w:rFonts w:ascii="Verdana" w:hAnsi="Verdana"/>
          <w:color w:val="000000"/>
          <w:sz w:val="18"/>
          <w:szCs w:val="18"/>
        </w:rPr>
        <w:t> </w:t>
      </w:r>
      <w:r>
        <w:rPr>
          <w:rFonts w:ascii="Verdana" w:hAnsi="Verdana"/>
          <w:color w:val="000000"/>
          <w:sz w:val="18"/>
          <w:szCs w:val="18"/>
        </w:rPr>
        <w:t>С. А. Пути совершенствования миграционного законодательства ЕС // Миграционное право. 2006. - №4. - С. 34-56.</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Ходжиев</w:t>
      </w:r>
      <w:r>
        <w:rPr>
          <w:rStyle w:val="WW8Num3z0"/>
          <w:rFonts w:ascii="Verdana" w:hAnsi="Verdana"/>
          <w:color w:val="000000"/>
          <w:sz w:val="18"/>
          <w:szCs w:val="18"/>
        </w:rPr>
        <w:t> </w:t>
      </w:r>
      <w:r>
        <w:rPr>
          <w:rFonts w:ascii="Verdana" w:hAnsi="Verdana"/>
          <w:color w:val="000000"/>
          <w:sz w:val="18"/>
          <w:szCs w:val="18"/>
        </w:rPr>
        <w:t>А.Р. Стандарты Европейскрой конвенции о защите прав человека и основных свобод в области миграции населения // "Черные дыры" в Российском законодательстве. Юридический журнал. 2007. -№ 4. — С. 57-58.</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Цапенко</w:t>
      </w:r>
      <w:r>
        <w:rPr>
          <w:rStyle w:val="WW8Num3z0"/>
          <w:rFonts w:ascii="Verdana" w:hAnsi="Verdana"/>
          <w:color w:val="000000"/>
          <w:sz w:val="18"/>
          <w:szCs w:val="18"/>
        </w:rPr>
        <w:t> </w:t>
      </w:r>
      <w:r>
        <w:rPr>
          <w:rFonts w:ascii="Verdana" w:hAnsi="Verdana"/>
          <w:color w:val="000000"/>
          <w:sz w:val="18"/>
          <w:szCs w:val="18"/>
        </w:rPr>
        <w:t>И. П. Как противостоять нелегальной миграции // Вопросы экономики. 2001. - №9. - С. 147-148.</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Цапенко И. Социально-политические последствия международной миграции населения. Мировая экономика и международные отношения. -1999.-№3.-С. 52 63.</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Шокуров</w:t>
      </w:r>
      <w:r>
        <w:rPr>
          <w:rStyle w:val="WW8Num3z0"/>
          <w:rFonts w:ascii="Verdana" w:hAnsi="Verdana"/>
          <w:color w:val="000000"/>
          <w:sz w:val="18"/>
          <w:szCs w:val="18"/>
        </w:rPr>
        <w:t> </w:t>
      </w:r>
      <w:r>
        <w:rPr>
          <w:rFonts w:ascii="Verdana" w:hAnsi="Verdana"/>
          <w:color w:val="000000"/>
          <w:sz w:val="18"/>
          <w:szCs w:val="18"/>
        </w:rPr>
        <w:t>С. И. Нелегальная миграция 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права личности // Конституция Российской Федерации и развитие отраслевого законодательства. Материалы Межрегиональной научно-практической конференции, 10 декабря 2003 г. Белгород. — 2003. С. 127-130.</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Шумаков</w:t>
      </w:r>
      <w:r>
        <w:rPr>
          <w:rStyle w:val="WW8Num3z0"/>
          <w:rFonts w:ascii="Verdana" w:hAnsi="Verdana"/>
          <w:color w:val="000000"/>
          <w:sz w:val="18"/>
          <w:szCs w:val="18"/>
        </w:rPr>
        <w:t> </w:t>
      </w:r>
      <w:r>
        <w:rPr>
          <w:rFonts w:ascii="Verdana" w:hAnsi="Verdana"/>
          <w:color w:val="000000"/>
          <w:sz w:val="18"/>
          <w:szCs w:val="18"/>
        </w:rPr>
        <w:t>О.И. Интеграция мигнатов как способ регулирования миграционных процессов в Европейском Союзе // Закон и право. — 2006. №7. - С. 23-24.</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Юматова</w:t>
      </w:r>
      <w:r>
        <w:rPr>
          <w:rStyle w:val="WW8Num3z0"/>
          <w:rFonts w:ascii="Verdana" w:hAnsi="Verdana"/>
          <w:color w:val="000000"/>
          <w:sz w:val="18"/>
          <w:szCs w:val="18"/>
        </w:rPr>
        <w:t> </w:t>
      </w:r>
      <w:r>
        <w:rPr>
          <w:rFonts w:ascii="Verdana" w:hAnsi="Verdana"/>
          <w:color w:val="000000"/>
          <w:sz w:val="18"/>
          <w:szCs w:val="18"/>
        </w:rPr>
        <w:t>А.О. Иммиграционная политика в праве Европейского союза // Московский журнал международного права. 2008. - №1. — С. 258-269.1.. Литература на иностранных языках</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A Guide to European Union Law / P.S.R.F.Mathijsen. 6 ed., London, Sweet&amp;Maxwell, 1995.</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Controlling frontiers: free movement into and within Europe / ed. by D. Bigo, E. Guild. L.: Ashgate, 2005.</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Geddes A. Immigrant and Ethnic Minorities and the EU's «Democratic Deficit» // Journal of Common Market Studies. Vol. 33. №.2. June 1995. P. 197-217.</w:t>
      </w:r>
    </w:p>
    <w:p w:rsidR="00A82D87" w:rsidRPr="00A82D87" w:rsidRDefault="00A82D87" w:rsidP="00A82D87">
      <w:pPr>
        <w:pStyle w:val="WW8Num2z0"/>
        <w:shd w:val="clear" w:color="auto" w:fill="F7F7F7"/>
        <w:spacing w:line="270" w:lineRule="atLeast"/>
        <w:jc w:val="both"/>
        <w:rPr>
          <w:rFonts w:ascii="Verdana" w:hAnsi="Verdana"/>
          <w:color w:val="000000"/>
          <w:sz w:val="18"/>
          <w:szCs w:val="18"/>
          <w:lang w:val="en-US"/>
        </w:rPr>
      </w:pPr>
      <w:r w:rsidRPr="00A82D87">
        <w:rPr>
          <w:rFonts w:ascii="Verdana" w:hAnsi="Verdana"/>
          <w:color w:val="000000"/>
          <w:sz w:val="18"/>
          <w:szCs w:val="18"/>
          <w:lang w:val="en-US"/>
        </w:rPr>
        <w:lastRenderedPageBreak/>
        <w:t>138. Guild E. Immigration law in the European Community / E. Guild. — The Hague: Kluwer Law International, 2001.</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Hailbonner К. Immigration and asylum law and policy of the European Union / K. Hailbonner . L.: Kluwer Law International, 2000.</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Hartley T.C. EEC immigration law. — Amsterdam ate., 1978.</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Migration and asylum law and policies in the European Union: FIDE 2004 natioanl reports / ed. By I. Higgins, K.Hailbonner. Cambridge: Cambridge University Press, 2004.</w:t>
      </w:r>
    </w:p>
    <w:p w:rsidR="00A82D87" w:rsidRPr="00A82D87" w:rsidRDefault="00A82D87" w:rsidP="00A82D87">
      <w:pPr>
        <w:pStyle w:val="WW8Num2z0"/>
        <w:shd w:val="clear" w:color="auto" w:fill="F7F7F7"/>
        <w:spacing w:line="270" w:lineRule="atLeast"/>
        <w:jc w:val="both"/>
        <w:rPr>
          <w:rFonts w:ascii="Verdana" w:hAnsi="Verdana"/>
          <w:color w:val="000000"/>
          <w:sz w:val="18"/>
          <w:szCs w:val="18"/>
          <w:lang w:val="en-US"/>
        </w:rPr>
      </w:pPr>
      <w:r w:rsidRPr="00A82D87">
        <w:rPr>
          <w:rFonts w:ascii="Verdana" w:hAnsi="Verdana"/>
          <w:color w:val="000000"/>
          <w:sz w:val="18"/>
          <w:szCs w:val="18"/>
          <w:lang w:val="en-US"/>
        </w:rPr>
        <w:t>142. Papagianni G. Institutional and policy dynamics of EU migration law / G.Papagianni. — Leiden: Martinus Nijhoff Publishers, 2006.</w:t>
      </w:r>
    </w:p>
    <w:p w:rsidR="00A82D87" w:rsidRPr="00A82D87" w:rsidRDefault="00A82D87" w:rsidP="00A82D87">
      <w:pPr>
        <w:pStyle w:val="WW8Num2z0"/>
        <w:shd w:val="clear" w:color="auto" w:fill="F7F7F7"/>
        <w:spacing w:line="270" w:lineRule="atLeast"/>
        <w:jc w:val="both"/>
        <w:rPr>
          <w:rFonts w:ascii="Verdana" w:hAnsi="Verdana"/>
          <w:color w:val="000000"/>
          <w:sz w:val="18"/>
          <w:szCs w:val="18"/>
          <w:lang w:val="en-US"/>
        </w:rPr>
      </w:pPr>
      <w:r w:rsidRPr="00A82D87">
        <w:rPr>
          <w:rFonts w:ascii="Verdana" w:hAnsi="Verdana"/>
          <w:color w:val="000000"/>
          <w:sz w:val="18"/>
          <w:szCs w:val="18"/>
          <w:lang w:val="en-US"/>
        </w:rPr>
        <w:t>143. Scotto M. Les institutions européennes. Paris: Le Monde editions, 1994.</w:t>
      </w:r>
    </w:p>
    <w:p w:rsidR="00A82D87" w:rsidRPr="00A82D87" w:rsidRDefault="00A82D87" w:rsidP="00A82D87">
      <w:pPr>
        <w:pStyle w:val="WW8Num2z0"/>
        <w:shd w:val="clear" w:color="auto" w:fill="F7F7F7"/>
        <w:spacing w:line="270" w:lineRule="atLeast"/>
        <w:jc w:val="both"/>
        <w:rPr>
          <w:rFonts w:ascii="Verdana" w:hAnsi="Verdana"/>
          <w:color w:val="000000"/>
          <w:sz w:val="18"/>
          <w:szCs w:val="18"/>
          <w:lang w:val="en-US"/>
        </w:rPr>
      </w:pPr>
      <w:r w:rsidRPr="00A82D87">
        <w:rPr>
          <w:rFonts w:ascii="Verdana" w:hAnsi="Verdana"/>
          <w:color w:val="000000"/>
          <w:sz w:val="18"/>
          <w:szCs w:val="18"/>
          <w:lang w:val="en-US"/>
        </w:rPr>
        <w:t>144. Shaw J. European Community Law. London, 1995.</w:t>
      </w:r>
    </w:p>
    <w:p w:rsidR="00A82D87" w:rsidRPr="00A82D87" w:rsidRDefault="00A82D87" w:rsidP="00A82D87">
      <w:pPr>
        <w:pStyle w:val="WW8Num2z0"/>
        <w:shd w:val="clear" w:color="auto" w:fill="F7F7F7"/>
        <w:spacing w:line="270" w:lineRule="atLeast"/>
        <w:jc w:val="both"/>
        <w:rPr>
          <w:rFonts w:ascii="Verdana" w:hAnsi="Verdana"/>
          <w:color w:val="000000"/>
          <w:sz w:val="18"/>
          <w:szCs w:val="18"/>
          <w:lang w:val="en-US"/>
        </w:rPr>
      </w:pPr>
      <w:r w:rsidRPr="00A82D87">
        <w:rPr>
          <w:rFonts w:ascii="Verdana" w:hAnsi="Verdana"/>
          <w:color w:val="000000"/>
          <w:sz w:val="18"/>
          <w:szCs w:val="18"/>
          <w:lang w:val="en-US"/>
        </w:rPr>
        <w:t>145. The future of free movement of persons in the EU / under supervision of Y. Carlier, E. Guild. Bruxelles: Bruylant, 2006.</w:t>
      </w:r>
    </w:p>
    <w:p w:rsidR="00A82D87" w:rsidRPr="00A82D87" w:rsidRDefault="00A82D87" w:rsidP="00A82D87">
      <w:pPr>
        <w:pStyle w:val="WW8Num2z0"/>
        <w:shd w:val="clear" w:color="auto" w:fill="F7F7F7"/>
        <w:spacing w:line="270" w:lineRule="atLeast"/>
        <w:jc w:val="both"/>
        <w:rPr>
          <w:rFonts w:ascii="Verdana" w:hAnsi="Verdana"/>
          <w:color w:val="000000"/>
          <w:sz w:val="18"/>
          <w:szCs w:val="18"/>
          <w:lang w:val="en-US"/>
        </w:rPr>
      </w:pPr>
      <w:r w:rsidRPr="00A82D87">
        <w:rPr>
          <w:rFonts w:ascii="Verdana" w:hAnsi="Verdana"/>
          <w:color w:val="000000"/>
          <w:sz w:val="18"/>
          <w:szCs w:val="18"/>
          <w:lang w:val="en-US"/>
        </w:rPr>
        <w:t>146. Vincenzi Ch. Law of the European Community. — London, Pitman Publishing, 1995.</w:t>
      </w:r>
    </w:p>
    <w:p w:rsidR="00A82D87" w:rsidRPr="00A82D87" w:rsidRDefault="00A82D87" w:rsidP="00A82D87">
      <w:pPr>
        <w:pStyle w:val="WW8Num2z0"/>
        <w:shd w:val="clear" w:color="auto" w:fill="F7F7F7"/>
        <w:spacing w:line="270" w:lineRule="atLeast"/>
        <w:jc w:val="both"/>
        <w:rPr>
          <w:rFonts w:ascii="Verdana" w:hAnsi="Verdana"/>
          <w:color w:val="000000"/>
          <w:sz w:val="18"/>
          <w:szCs w:val="18"/>
          <w:lang w:val="en-US"/>
        </w:rPr>
      </w:pPr>
      <w:r w:rsidRPr="00A82D87">
        <w:rPr>
          <w:rFonts w:ascii="Verdana" w:hAnsi="Verdana"/>
          <w:color w:val="000000"/>
          <w:sz w:val="18"/>
          <w:szCs w:val="18"/>
          <w:lang w:val="en-US"/>
        </w:rPr>
        <w:t>147. Weatherill S. Law and Integration in the European Union. — Oxford: Clarendon Press, 1995.</w:t>
      </w:r>
    </w:p>
    <w:p w:rsidR="00A82D87" w:rsidRPr="00A82D87" w:rsidRDefault="00A82D87" w:rsidP="00A82D87">
      <w:pPr>
        <w:pStyle w:val="WW8Num2z0"/>
        <w:shd w:val="clear" w:color="auto" w:fill="F7F7F7"/>
        <w:spacing w:line="270" w:lineRule="atLeast"/>
        <w:jc w:val="both"/>
        <w:rPr>
          <w:rFonts w:ascii="Verdana" w:hAnsi="Verdana"/>
          <w:color w:val="000000"/>
          <w:sz w:val="18"/>
          <w:szCs w:val="18"/>
          <w:lang w:val="en-US"/>
        </w:rPr>
      </w:pPr>
      <w:r w:rsidRPr="00A82D87">
        <w:rPr>
          <w:rFonts w:ascii="Verdana" w:hAnsi="Verdana"/>
          <w:color w:val="000000"/>
          <w:sz w:val="18"/>
          <w:szCs w:val="18"/>
          <w:lang w:val="en-US"/>
        </w:rPr>
        <w:t xml:space="preserve">148. V. </w:t>
      </w:r>
      <w:r>
        <w:rPr>
          <w:rFonts w:ascii="Verdana" w:hAnsi="Verdana"/>
          <w:color w:val="000000"/>
          <w:sz w:val="18"/>
          <w:szCs w:val="18"/>
        </w:rPr>
        <w:t>Решения</w:t>
      </w:r>
      <w:r w:rsidRPr="00A82D87">
        <w:rPr>
          <w:rFonts w:ascii="Verdana" w:hAnsi="Verdana"/>
          <w:color w:val="000000"/>
          <w:sz w:val="18"/>
          <w:szCs w:val="18"/>
          <w:lang w:val="en-US"/>
        </w:rPr>
        <w:t xml:space="preserve"> </w:t>
      </w:r>
      <w:r>
        <w:rPr>
          <w:rFonts w:ascii="Verdana" w:hAnsi="Verdana"/>
          <w:color w:val="000000"/>
          <w:sz w:val="18"/>
          <w:szCs w:val="18"/>
        </w:rPr>
        <w:t>Суда</w:t>
      </w:r>
      <w:r w:rsidRPr="00A82D87">
        <w:rPr>
          <w:rFonts w:ascii="Verdana" w:hAnsi="Verdana"/>
          <w:color w:val="000000"/>
          <w:sz w:val="18"/>
          <w:szCs w:val="18"/>
          <w:lang w:val="en-US"/>
        </w:rPr>
        <w:t xml:space="preserve"> </w:t>
      </w:r>
      <w:r>
        <w:rPr>
          <w:rFonts w:ascii="Verdana" w:hAnsi="Verdana"/>
          <w:color w:val="000000"/>
          <w:sz w:val="18"/>
          <w:szCs w:val="18"/>
        </w:rPr>
        <w:t>Европейского</w:t>
      </w:r>
      <w:r w:rsidRPr="00A82D87">
        <w:rPr>
          <w:rFonts w:ascii="Verdana" w:hAnsi="Verdana"/>
          <w:color w:val="000000"/>
          <w:sz w:val="18"/>
          <w:szCs w:val="18"/>
          <w:lang w:val="en-US"/>
        </w:rPr>
        <w:t xml:space="preserve"> </w:t>
      </w:r>
      <w:r>
        <w:rPr>
          <w:rFonts w:ascii="Verdana" w:hAnsi="Verdana"/>
          <w:color w:val="000000"/>
          <w:sz w:val="18"/>
          <w:szCs w:val="18"/>
        </w:rPr>
        <w:t>Союза</w:t>
      </w:r>
    </w:p>
    <w:p w:rsidR="00A82D87" w:rsidRPr="00A82D87" w:rsidRDefault="00A82D87" w:rsidP="00A82D87">
      <w:pPr>
        <w:pStyle w:val="WW8Num2z0"/>
        <w:shd w:val="clear" w:color="auto" w:fill="F7F7F7"/>
        <w:spacing w:line="270" w:lineRule="atLeast"/>
        <w:jc w:val="both"/>
        <w:rPr>
          <w:rFonts w:ascii="Verdana" w:hAnsi="Verdana"/>
          <w:color w:val="000000"/>
          <w:sz w:val="18"/>
          <w:szCs w:val="18"/>
          <w:lang w:val="en-US"/>
        </w:rPr>
      </w:pPr>
      <w:r w:rsidRPr="00A82D87">
        <w:rPr>
          <w:rFonts w:ascii="Verdana" w:hAnsi="Verdana"/>
          <w:color w:val="000000"/>
          <w:sz w:val="18"/>
          <w:szCs w:val="18"/>
          <w:lang w:val="en-US"/>
        </w:rPr>
        <w:t>149. Case №</w:t>
      </w:r>
      <w:r>
        <w:rPr>
          <w:rFonts w:ascii="Verdana" w:hAnsi="Verdana"/>
          <w:color w:val="000000"/>
          <w:sz w:val="18"/>
          <w:szCs w:val="18"/>
        </w:rPr>
        <w:t>С</w:t>
      </w:r>
      <w:r w:rsidRPr="00A82D87">
        <w:rPr>
          <w:rFonts w:ascii="Verdana" w:hAnsi="Verdana"/>
          <w:color w:val="000000"/>
          <w:sz w:val="18"/>
          <w:szCs w:val="18"/>
          <w:lang w:val="en-US"/>
        </w:rPr>
        <w:t>-170/96 Commission of the European Communities v. Council of European Union 1998. ECR1-2763.</w:t>
      </w:r>
    </w:p>
    <w:p w:rsidR="00A82D87" w:rsidRPr="00A82D87" w:rsidRDefault="00A82D87" w:rsidP="00A82D87">
      <w:pPr>
        <w:pStyle w:val="WW8Num2z0"/>
        <w:shd w:val="clear" w:color="auto" w:fill="F7F7F7"/>
        <w:spacing w:line="270" w:lineRule="atLeast"/>
        <w:jc w:val="both"/>
        <w:rPr>
          <w:rFonts w:ascii="Verdana" w:hAnsi="Verdana"/>
          <w:color w:val="000000"/>
          <w:sz w:val="18"/>
          <w:szCs w:val="18"/>
          <w:lang w:val="en-US"/>
        </w:rPr>
      </w:pPr>
      <w:r w:rsidRPr="00A82D87">
        <w:rPr>
          <w:rFonts w:ascii="Verdana" w:hAnsi="Verdana"/>
          <w:color w:val="000000"/>
          <w:sz w:val="18"/>
          <w:szCs w:val="18"/>
          <w:lang w:val="en-US"/>
        </w:rPr>
        <w:t>150. Case №C-504/03 European Parliament v. Council 2006) ECR 1-5769.</w:t>
      </w:r>
    </w:p>
    <w:p w:rsidR="00A82D87" w:rsidRPr="00A82D87" w:rsidRDefault="00A82D87" w:rsidP="00A82D87">
      <w:pPr>
        <w:pStyle w:val="WW8Num2z0"/>
        <w:shd w:val="clear" w:color="auto" w:fill="F7F7F7"/>
        <w:spacing w:line="270" w:lineRule="atLeast"/>
        <w:jc w:val="both"/>
        <w:rPr>
          <w:rFonts w:ascii="Verdana" w:hAnsi="Verdana"/>
          <w:color w:val="000000"/>
          <w:sz w:val="18"/>
          <w:szCs w:val="18"/>
          <w:lang w:val="en-US"/>
        </w:rPr>
      </w:pPr>
      <w:r w:rsidRPr="00A82D87">
        <w:rPr>
          <w:rFonts w:ascii="Verdana" w:hAnsi="Verdana"/>
          <w:color w:val="000000"/>
          <w:sz w:val="18"/>
          <w:szCs w:val="18"/>
          <w:lang w:val="en-US"/>
        </w:rPr>
        <w:t xml:space="preserve">151. Case №C-265/03 Igor Simutenkov v. Ministerio de Educacion </w:t>
      </w:r>
      <w:r>
        <w:rPr>
          <w:rFonts w:ascii="Verdana" w:hAnsi="Verdana"/>
          <w:color w:val="000000"/>
          <w:sz w:val="18"/>
          <w:szCs w:val="18"/>
        </w:rPr>
        <w:t>у</w:t>
      </w:r>
      <w:r w:rsidRPr="00A82D87">
        <w:rPr>
          <w:rFonts w:ascii="Verdana" w:hAnsi="Verdana"/>
          <w:color w:val="000000"/>
          <w:sz w:val="18"/>
          <w:szCs w:val="18"/>
          <w:lang w:val="en-US"/>
        </w:rPr>
        <w:t xml:space="preserve"> Cultura and Real Federation Espaniola de Footbol 2005. ECR1-02579.</w:t>
      </w:r>
    </w:p>
    <w:p w:rsidR="00A82D87" w:rsidRPr="00A82D87" w:rsidRDefault="00A82D87" w:rsidP="00A82D87">
      <w:pPr>
        <w:pStyle w:val="WW8Num2z0"/>
        <w:shd w:val="clear" w:color="auto" w:fill="F7F7F7"/>
        <w:spacing w:line="270" w:lineRule="atLeast"/>
        <w:jc w:val="both"/>
        <w:rPr>
          <w:rFonts w:ascii="Verdana" w:hAnsi="Verdana"/>
          <w:color w:val="000000"/>
          <w:sz w:val="18"/>
          <w:szCs w:val="18"/>
          <w:lang w:val="en-US"/>
        </w:rPr>
      </w:pPr>
      <w:r w:rsidRPr="00A82D87">
        <w:rPr>
          <w:rFonts w:ascii="Verdana" w:hAnsi="Verdana"/>
          <w:color w:val="000000"/>
          <w:sz w:val="18"/>
          <w:szCs w:val="18"/>
          <w:lang w:val="en-US"/>
        </w:rPr>
        <w:t>152. Case №C—104/81 Kupferberg 1982. ECR 3641.</w:t>
      </w:r>
    </w:p>
    <w:p w:rsidR="00A82D87" w:rsidRPr="00A82D87" w:rsidRDefault="00A82D87" w:rsidP="00A82D87">
      <w:pPr>
        <w:pStyle w:val="WW8Num2z0"/>
        <w:shd w:val="clear" w:color="auto" w:fill="F7F7F7"/>
        <w:spacing w:line="270" w:lineRule="atLeast"/>
        <w:jc w:val="both"/>
        <w:rPr>
          <w:rFonts w:ascii="Verdana" w:hAnsi="Verdana"/>
          <w:color w:val="000000"/>
          <w:sz w:val="18"/>
          <w:szCs w:val="18"/>
          <w:lang w:val="en-US"/>
        </w:rPr>
      </w:pPr>
      <w:r w:rsidRPr="00A82D87">
        <w:rPr>
          <w:rFonts w:ascii="Verdana" w:hAnsi="Verdana"/>
          <w:color w:val="000000"/>
          <w:sz w:val="18"/>
          <w:szCs w:val="18"/>
          <w:lang w:val="en-US"/>
        </w:rPr>
        <w:t>153. Case №316/85 Lebon 1987. ECR 2811.</w:t>
      </w:r>
    </w:p>
    <w:p w:rsidR="00A82D87" w:rsidRPr="00A82D87" w:rsidRDefault="00A82D87" w:rsidP="00A82D87">
      <w:pPr>
        <w:pStyle w:val="WW8Num2z0"/>
        <w:shd w:val="clear" w:color="auto" w:fill="F7F7F7"/>
        <w:spacing w:line="270" w:lineRule="atLeast"/>
        <w:jc w:val="both"/>
        <w:rPr>
          <w:rFonts w:ascii="Verdana" w:hAnsi="Verdana"/>
          <w:color w:val="000000"/>
          <w:sz w:val="18"/>
          <w:szCs w:val="18"/>
          <w:lang w:val="en-US"/>
        </w:rPr>
      </w:pPr>
      <w:r w:rsidRPr="00A82D87">
        <w:rPr>
          <w:rFonts w:ascii="Verdana" w:hAnsi="Verdana"/>
          <w:color w:val="000000"/>
          <w:sz w:val="18"/>
          <w:szCs w:val="18"/>
          <w:lang w:val="en-US"/>
        </w:rPr>
        <w:t>154. Case №C-456/02 Michel Trojani v. Centre public d' aide sociale de Bruxelle (CPAS) 2004. ECR 1-07573.</w:t>
      </w:r>
    </w:p>
    <w:p w:rsidR="00A82D87" w:rsidRPr="00A82D87" w:rsidRDefault="00A82D87" w:rsidP="00A82D87">
      <w:pPr>
        <w:pStyle w:val="WW8Num2z0"/>
        <w:shd w:val="clear" w:color="auto" w:fill="F7F7F7"/>
        <w:spacing w:line="270" w:lineRule="atLeast"/>
        <w:jc w:val="both"/>
        <w:rPr>
          <w:rFonts w:ascii="Verdana" w:hAnsi="Verdana"/>
          <w:color w:val="000000"/>
          <w:sz w:val="18"/>
          <w:szCs w:val="18"/>
          <w:lang w:val="en-US"/>
        </w:rPr>
      </w:pPr>
      <w:r w:rsidRPr="00A82D87">
        <w:rPr>
          <w:rFonts w:ascii="Verdana" w:hAnsi="Verdana"/>
          <w:color w:val="000000"/>
          <w:sz w:val="18"/>
          <w:szCs w:val="18"/>
          <w:lang w:val="en-US"/>
        </w:rPr>
        <w:t>155. Case №C-416/96 Nour Eddine El-Yassine v. Secretary of State for Yome Department 1999. ECR 1-1209.</w:t>
      </w:r>
    </w:p>
    <w:p w:rsidR="00A82D87" w:rsidRPr="00A82D87" w:rsidRDefault="00A82D87" w:rsidP="00A82D87">
      <w:pPr>
        <w:pStyle w:val="WW8Num2z0"/>
        <w:shd w:val="clear" w:color="auto" w:fill="F7F7F7"/>
        <w:spacing w:line="270" w:lineRule="atLeast"/>
        <w:jc w:val="both"/>
        <w:rPr>
          <w:rFonts w:ascii="Verdana" w:hAnsi="Verdana"/>
          <w:color w:val="000000"/>
          <w:sz w:val="18"/>
          <w:szCs w:val="18"/>
          <w:lang w:val="en-US"/>
        </w:rPr>
      </w:pPr>
      <w:r w:rsidRPr="00A82D87">
        <w:rPr>
          <w:rFonts w:ascii="Verdana" w:hAnsi="Verdana"/>
          <w:color w:val="000000"/>
          <w:sz w:val="18"/>
          <w:szCs w:val="18"/>
          <w:lang w:val="en-US"/>
        </w:rPr>
        <w:t>156. Case № 157/79 Pieck 1980. ECR 2171.</w:t>
      </w:r>
    </w:p>
    <w:p w:rsidR="00A82D87" w:rsidRPr="00A82D87" w:rsidRDefault="00A82D87" w:rsidP="00A82D87">
      <w:pPr>
        <w:pStyle w:val="WW8Num2z0"/>
        <w:shd w:val="clear" w:color="auto" w:fill="F7F7F7"/>
        <w:spacing w:line="270" w:lineRule="atLeast"/>
        <w:jc w:val="both"/>
        <w:rPr>
          <w:rFonts w:ascii="Verdana" w:hAnsi="Verdana"/>
          <w:color w:val="000000"/>
          <w:sz w:val="18"/>
          <w:szCs w:val="18"/>
          <w:lang w:val="en-US"/>
        </w:rPr>
      </w:pPr>
      <w:r w:rsidRPr="00A82D87">
        <w:rPr>
          <w:rFonts w:ascii="Verdana" w:hAnsi="Verdana"/>
          <w:color w:val="000000"/>
          <w:sz w:val="18"/>
          <w:szCs w:val="18"/>
          <w:lang w:val="en-US"/>
        </w:rPr>
        <w:t>157. Case №C-109/01 Secretary of State for the Home Depatment v. Hacene Akrich 2003. ECR 1-09607.</w:t>
      </w:r>
    </w:p>
    <w:p w:rsidR="00A82D87" w:rsidRPr="00A82D87" w:rsidRDefault="00A82D87" w:rsidP="00A82D87">
      <w:pPr>
        <w:pStyle w:val="WW8Num2z0"/>
        <w:shd w:val="clear" w:color="auto" w:fill="F7F7F7"/>
        <w:spacing w:line="270" w:lineRule="atLeast"/>
        <w:jc w:val="both"/>
        <w:rPr>
          <w:rFonts w:ascii="Verdana" w:hAnsi="Verdana"/>
          <w:color w:val="000000"/>
          <w:sz w:val="18"/>
          <w:szCs w:val="18"/>
          <w:lang w:val="en-US"/>
        </w:rPr>
      </w:pPr>
      <w:r w:rsidRPr="00A82D87">
        <w:rPr>
          <w:rFonts w:ascii="Verdana" w:hAnsi="Verdana"/>
          <w:color w:val="000000"/>
          <w:sz w:val="18"/>
          <w:szCs w:val="18"/>
          <w:lang w:val="en-US"/>
        </w:rPr>
        <w:t>158. Case №C-127/08 Metock 2008. ECR 1-06241.</w:t>
      </w:r>
    </w:p>
    <w:p w:rsidR="00A82D87" w:rsidRPr="00A82D87" w:rsidRDefault="00A82D87" w:rsidP="00A82D87">
      <w:pPr>
        <w:pStyle w:val="WW8Num2z0"/>
        <w:shd w:val="clear" w:color="auto" w:fill="F7F7F7"/>
        <w:spacing w:line="270" w:lineRule="atLeast"/>
        <w:jc w:val="both"/>
        <w:rPr>
          <w:rFonts w:ascii="Verdana" w:hAnsi="Verdana"/>
          <w:color w:val="000000"/>
          <w:sz w:val="18"/>
          <w:szCs w:val="18"/>
          <w:lang w:val="en-US"/>
        </w:rPr>
      </w:pPr>
      <w:r w:rsidRPr="00A82D87">
        <w:rPr>
          <w:rFonts w:ascii="Verdana" w:hAnsi="Verdana"/>
          <w:color w:val="000000"/>
          <w:sz w:val="18"/>
          <w:szCs w:val="18"/>
          <w:lang w:val="en-US"/>
        </w:rPr>
        <w:t>159. Case №C-61/89 Union Royale Beige des Societes de Football Association v. Bosman Bouchoucha 1990. ECR 1—3551.</w:t>
      </w:r>
    </w:p>
    <w:p w:rsidR="00A82D87" w:rsidRDefault="00A82D87" w:rsidP="00A82D87">
      <w:pPr>
        <w:pStyle w:val="WW8Num2z0"/>
        <w:shd w:val="clear" w:color="auto" w:fill="F7F7F7"/>
        <w:spacing w:line="270" w:lineRule="atLeast"/>
        <w:jc w:val="both"/>
        <w:rPr>
          <w:rFonts w:ascii="Verdana" w:hAnsi="Verdana"/>
          <w:color w:val="000000"/>
          <w:sz w:val="18"/>
          <w:szCs w:val="18"/>
        </w:rPr>
      </w:pPr>
      <w:r w:rsidRPr="00A82D87">
        <w:rPr>
          <w:rFonts w:ascii="Verdana" w:hAnsi="Verdana"/>
          <w:color w:val="000000"/>
          <w:sz w:val="18"/>
          <w:szCs w:val="18"/>
          <w:lang w:val="en-US"/>
        </w:rPr>
        <w:t xml:space="preserve">160. </w:t>
      </w:r>
      <w:r>
        <w:rPr>
          <w:rFonts w:ascii="Verdana" w:hAnsi="Verdana"/>
          <w:color w:val="000000"/>
          <w:sz w:val="18"/>
          <w:szCs w:val="18"/>
        </w:rPr>
        <w:t>Объединённые</w:t>
      </w:r>
      <w:r w:rsidRPr="00A82D87">
        <w:rPr>
          <w:rFonts w:ascii="Verdana" w:hAnsi="Verdana"/>
          <w:color w:val="000000"/>
          <w:sz w:val="18"/>
          <w:szCs w:val="18"/>
          <w:lang w:val="en-US"/>
        </w:rPr>
        <w:t xml:space="preserve"> </w:t>
      </w:r>
      <w:r>
        <w:rPr>
          <w:rFonts w:ascii="Verdana" w:hAnsi="Verdana"/>
          <w:color w:val="000000"/>
          <w:sz w:val="18"/>
          <w:szCs w:val="18"/>
        </w:rPr>
        <w:t>дела</w:t>
      </w:r>
      <w:r w:rsidRPr="00A82D87">
        <w:rPr>
          <w:rFonts w:ascii="Verdana" w:hAnsi="Verdana"/>
          <w:color w:val="000000"/>
          <w:sz w:val="18"/>
          <w:szCs w:val="18"/>
          <w:lang w:val="en-US"/>
        </w:rPr>
        <w:t xml:space="preserve"> № C-402/05 Pand №C-415/05 P, Yassin Adbullah Kadi and A1 Barakaat International Foundation v. Council and Commission 2008. </w:t>
      </w:r>
      <w:r>
        <w:rPr>
          <w:rFonts w:ascii="Verdana" w:hAnsi="Verdana"/>
          <w:color w:val="000000"/>
          <w:sz w:val="18"/>
          <w:szCs w:val="18"/>
        </w:rPr>
        <w:t>ECR- (nyr) ('Kadi').</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VI. Авторефераты диссертаций</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Зинченко</w:t>
      </w:r>
      <w:r>
        <w:rPr>
          <w:rStyle w:val="WW8Num3z0"/>
          <w:rFonts w:ascii="Verdana" w:hAnsi="Verdana"/>
          <w:color w:val="000000"/>
          <w:sz w:val="18"/>
          <w:szCs w:val="18"/>
        </w:rPr>
        <w:t> </w:t>
      </w:r>
      <w:r>
        <w:rPr>
          <w:rFonts w:ascii="Verdana" w:hAnsi="Verdana"/>
          <w:color w:val="000000"/>
          <w:sz w:val="18"/>
          <w:szCs w:val="18"/>
        </w:rPr>
        <w:t>H.H. Международно-правовое регулирование внешней миграции. Дис. . канд. юрид. наук. 2001. 223 с.</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Загорулько</w:t>
      </w:r>
      <w:r>
        <w:rPr>
          <w:rStyle w:val="WW8Num3z0"/>
          <w:rFonts w:ascii="Verdana" w:hAnsi="Verdana"/>
          <w:color w:val="000000"/>
          <w:sz w:val="18"/>
          <w:szCs w:val="18"/>
        </w:rPr>
        <w:t> </w:t>
      </w:r>
      <w:r>
        <w:rPr>
          <w:rFonts w:ascii="Verdana" w:hAnsi="Verdana"/>
          <w:color w:val="000000"/>
          <w:sz w:val="18"/>
          <w:szCs w:val="18"/>
        </w:rPr>
        <w:t>Е.П. Международно-правовое регулирование вопросов трудовой миграции. Дис. . канд. юрид. наук. — 1998. — 140 с.</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Решетин</w:t>
      </w:r>
      <w:r>
        <w:rPr>
          <w:rStyle w:val="WW8Num3z0"/>
          <w:rFonts w:ascii="Verdana" w:hAnsi="Verdana"/>
          <w:color w:val="000000"/>
          <w:sz w:val="18"/>
          <w:szCs w:val="18"/>
        </w:rPr>
        <w:t> </w:t>
      </w:r>
      <w:r>
        <w:rPr>
          <w:rFonts w:ascii="Verdana" w:hAnsi="Verdana"/>
          <w:color w:val="000000"/>
          <w:sz w:val="18"/>
          <w:szCs w:val="18"/>
        </w:rPr>
        <w:t>В.М. Обеспечение и защита прав человека в области миграции: государственно-правовой аспект. Дис. . канд. юрид. наук. Краснодар. 2005. 174 с.% VII. Ресурсы сети Интернет</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Официальный сайт Европейского Союза www.europa.eu.int</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Официальный сайт Европейской Комиссии: www.eurocom.eu.int</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Официальный сайт Европейского</w:t>
      </w:r>
      <w:r>
        <w:rPr>
          <w:rStyle w:val="WW8Num3z0"/>
          <w:rFonts w:ascii="Verdana" w:hAnsi="Verdana"/>
          <w:color w:val="000000"/>
          <w:sz w:val="18"/>
          <w:szCs w:val="18"/>
        </w:rPr>
        <w:t> </w:t>
      </w:r>
      <w:r>
        <w:rPr>
          <w:rStyle w:val="WW8Num4z0"/>
          <w:rFonts w:ascii="Verdana" w:hAnsi="Verdana"/>
          <w:color w:val="4682B4"/>
          <w:sz w:val="18"/>
          <w:szCs w:val="18"/>
        </w:rPr>
        <w:t>парламента</w:t>
      </w:r>
      <w:r>
        <w:rPr>
          <w:rFonts w:ascii="Verdana" w:hAnsi="Verdana"/>
          <w:color w:val="000000"/>
          <w:sz w:val="18"/>
          <w:szCs w:val="18"/>
        </w:rPr>
        <w:t>: www.europarl.eu.int</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Официальный сайт Суда ЕС: www.curia.eu.int/en</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Официальный сайт Европейского агентства официальных публикаций: www.eur-op.eu.int</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Официальный сайт Представительства Европейской Комиссии в России: www.eur.ru</w:t>
      </w:r>
    </w:p>
    <w:p w:rsidR="00A82D87" w:rsidRDefault="00A82D87" w:rsidP="00A82D8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Официальный сайт Ассоциации Европейских исследований: www.aes.org.ru</w:t>
      </w:r>
    </w:p>
    <w:p w:rsidR="00261F80" w:rsidRDefault="00A82D87" w:rsidP="008E2C2A">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p>
    <w:p w:rsidR="00A82D87" w:rsidRDefault="00A82D87" w:rsidP="008E2C2A">
      <w:pPr>
        <w:rPr>
          <w:rFonts w:ascii="Verdana" w:hAnsi="Verdana"/>
          <w:color w:val="000000"/>
          <w:sz w:val="18"/>
          <w:szCs w:val="18"/>
        </w:rPr>
      </w:pPr>
      <w:bookmarkStart w:id="0" w:name="_GoBack"/>
      <w:bookmarkEnd w:id="0"/>
    </w:p>
    <w:p w:rsidR="00261F80" w:rsidRDefault="00261F80" w:rsidP="008E2C2A">
      <w:pPr>
        <w:rPr>
          <w:rFonts w:ascii="Verdana" w:hAnsi="Verdana"/>
          <w:color w:val="000000"/>
          <w:sz w:val="18"/>
          <w:szCs w:val="18"/>
        </w:rPr>
      </w:pPr>
    </w:p>
    <w:p w:rsidR="0068362D" w:rsidRPr="00031E5A" w:rsidRDefault="0068362D" w:rsidP="008E2C2A">
      <w:r>
        <w:rPr>
          <w:color w:val="FF0000"/>
        </w:rPr>
        <w:lastRenderedPageBreak/>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C0A" w:rsidRDefault="007C6C0A">
      <w:r>
        <w:separator/>
      </w:r>
    </w:p>
  </w:endnote>
  <w:endnote w:type="continuationSeparator" w:id="0">
    <w:p w:rsidR="007C6C0A" w:rsidRDefault="007C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C0A" w:rsidRDefault="007C6C0A">
      <w:r>
        <w:separator/>
      </w:r>
    </w:p>
  </w:footnote>
  <w:footnote w:type="continuationSeparator" w:id="0">
    <w:p w:rsidR="007C6C0A" w:rsidRDefault="007C6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22BF"/>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C6C0A"/>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02785-D64F-410E-A401-31A8BA316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6739</TotalTime>
  <Pages>18</Pages>
  <Words>9836</Words>
  <Characters>56067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65772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1605</cp:revision>
  <cp:lastPrinted>2009-02-06T08:36:00Z</cp:lastPrinted>
  <dcterms:created xsi:type="dcterms:W3CDTF">2015-03-22T11:10:00Z</dcterms:created>
  <dcterms:modified xsi:type="dcterms:W3CDTF">2015-09-14T10:35:00Z</dcterms:modified>
</cp:coreProperties>
</file>