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A82C" w14:textId="7D05DA65" w:rsidR="00A20428" w:rsidRDefault="008A7B6E" w:rsidP="008A7B6E">
      <w:pPr>
        <w:rPr>
          <w:rFonts w:ascii="Verdana" w:hAnsi="Verdana"/>
          <w:b/>
          <w:bCs/>
          <w:color w:val="000000"/>
          <w:shd w:val="clear" w:color="auto" w:fill="FFFFFF"/>
        </w:rPr>
      </w:pPr>
      <w:r>
        <w:rPr>
          <w:rFonts w:ascii="Verdana" w:hAnsi="Verdana"/>
          <w:b/>
          <w:bCs/>
          <w:color w:val="000000"/>
          <w:shd w:val="clear" w:color="auto" w:fill="FFFFFF"/>
        </w:rPr>
        <w:t>Гречана Тетяна Олександрівна. Клініко-імунологічні особливості та корекція антибіотико-асоційованих порушень мікробіоценозу кишечника: дис... канд. мед. наук: 14.01.36 / Дніпропетровська держ. медична академія.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A7B6E" w:rsidRPr="008A7B6E" w14:paraId="3457FDEE" w14:textId="77777777" w:rsidTr="008A7B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7B6E" w:rsidRPr="008A7B6E" w14:paraId="7962D3B9" w14:textId="77777777">
              <w:trPr>
                <w:tblCellSpacing w:w="0" w:type="dxa"/>
              </w:trPr>
              <w:tc>
                <w:tcPr>
                  <w:tcW w:w="0" w:type="auto"/>
                  <w:vAlign w:val="center"/>
                  <w:hideMark/>
                </w:tcPr>
                <w:p w14:paraId="509862CC" w14:textId="77777777" w:rsidR="008A7B6E" w:rsidRPr="008A7B6E" w:rsidRDefault="008A7B6E" w:rsidP="008A7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7B6E">
                    <w:rPr>
                      <w:rFonts w:ascii="Times New Roman" w:eastAsia="Times New Roman" w:hAnsi="Times New Roman" w:cs="Times New Roman"/>
                      <w:sz w:val="24"/>
                      <w:szCs w:val="24"/>
                    </w:rPr>
                    <w:lastRenderedPageBreak/>
                    <w:t>Гречана Т.О. Клініко-імунологічні особливості та корекція антибіотико-асоційованих порушень мікробіоценозу кишечника.- Рукопис.</w:t>
                  </w:r>
                </w:p>
                <w:p w14:paraId="011306DA" w14:textId="77777777" w:rsidR="008A7B6E" w:rsidRPr="008A7B6E" w:rsidRDefault="008A7B6E" w:rsidP="008A7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7B6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14.01.36 – гастроентерологія. – Дніпропетровська державна медична академія МОЗ України та Інститут гастроентерології АМН України, 2004.</w:t>
                  </w:r>
                </w:p>
                <w:p w14:paraId="51FA8B66" w14:textId="77777777" w:rsidR="008A7B6E" w:rsidRPr="008A7B6E" w:rsidRDefault="008A7B6E" w:rsidP="008A7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7B6E">
                    <w:rPr>
                      <w:rFonts w:ascii="Times New Roman" w:eastAsia="Times New Roman" w:hAnsi="Times New Roman" w:cs="Times New Roman"/>
                      <w:sz w:val="24"/>
                      <w:szCs w:val="24"/>
                    </w:rPr>
                    <w:t>Дисертацію присвячено удосконаленню корекції антибіотико-асоційованого дисбіозу кишечника застосуванням пре- та пробіотиків у комплексі з імуномодулятором рослинного походження імуналом.</w:t>
                  </w:r>
                </w:p>
                <w:p w14:paraId="13C2965C" w14:textId="77777777" w:rsidR="008A7B6E" w:rsidRPr="008A7B6E" w:rsidRDefault="008A7B6E" w:rsidP="008A7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7B6E">
                    <w:rPr>
                      <w:rFonts w:ascii="Times New Roman" w:eastAsia="Times New Roman" w:hAnsi="Times New Roman" w:cs="Times New Roman"/>
                      <w:sz w:val="24"/>
                      <w:szCs w:val="24"/>
                    </w:rPr>
                    <w:t>На основі експериментального дослідження показаний негативний вплив антибіотиків бета-лактамного ряду на МБЦК дослідних тварин. Доведена можливість корекції виникаючих дисбіотичних змін застосуванням біфідобактерину, лактулози та окаріну.</w:t>
                  </w:r>
                </w:p>
                <w:p w14:paraId="2B0EFF3F" w14:textId="77777777" w:rsidR="008A7B6E" w:rsidRPr="008A7B6E" w:rsidRDefault="008A7B6E" w:rsidP="008A7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7B6E">
                    <w:rPr>
                      <w:rFonts w:ascii="Times New Roman" w:eastAsia="Times New Roman" w:hAnsi="Times New Roman" w:cs="Times New Roman"/>
                      <w:sz w:val="24"/>
                      <w:szCs w:val="24"/>
                    </w:rPr>
                    <w:t>На підставі комплексного клінічного, бактеріологічного та імунологічного дослідження обґрунтовано призначення біфідобактерину, лактулози та їх комбінації, а також окаріну й імуналу в лікуванні антибіотико-асоційованого дисбіозу кишечника. Встановлено, що дисбіоз кишечника негативно впливає на перебіг основного захворювання, знижує значення показників природженого та адаптивного імунітету. Експериментально та клінічно доведена ефективність застосування біфідобактерину, лактулози, окаріну та імуналу в реабілітаційній терапії порушень мікробіоценозу кишечника. Установлено, що поэднання біфідобактерину з лактулозою позитивно впливає на загальний стан хворих, ефективно відновлює мікрофлору кишечника, покращує гематологічні показники, активує фагоцитарну активність нейтрофілів, нормалізує вміст популяцій та субпопуляцій лімфоцитів у крові, позитивно впливає на В-лімфоцити та синтез сироваткових імуноглобулінів.</w:t>
                  </w:r>
                </w:p>
              </w:tc>
            </w:tr>
          </w:tbl>
          <w:p w14:paraId="5F61571E" w14:textId="77777777" w:rsidR="008A7B6E" w:rsidRPr="008A7B6E" w:rsidRDefault="008A7B6E" w:rsidP="008A7B6E">
            <w:pPr>
              <w:spacing w:after="0" w:line="240" w:lineRule="auto"/>
              <w:rPr>
                <w:rFonts w:ascii="Times New Roman" w:eastAsia="Times New Roman" w:hAnsi="Times New Roman" w:cs="Times New Roman"/>
                <w:sz w:val="24"/>
                <w:szCs w:val="24"/>
              </w:rPr>
            </w:pPr>
          </w:p>
        </w:tc>
      </w:tr>
      <w:tr w:rsidR="008A7B6E" w:rsidRPr="008A7B6E" w14:paraId="5E6C309E" w14:textId="77777777" w:rsidTr="008A7B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7B6E" w:rsidRPr="008A7B6E" w14:paraId="4D325C74" w14:textId="77777777">
              <w:trPr>
                <w:tblCellSpacing w:w="0" w:type="dxa"/>
              </w:trPr>
              <w:tc>
                <w:tcPr>
                  <w:tcW w:w="0" w:type="auto"/>
                  <w:vAlign w:val="center"/>
                  <w:hideMark/>
                </w:tcPr>
                <w:p w14:paraId="2EB559BF" w14:textId="77777777" w:rsidR="008A7B6E" w:rsidRPr="008A7B6E" w:rsidRDefault="008A7B6E" w:rsidP="008A7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7B6E">
                    <w:rPr>
                      <w:rFonts w:ascii="Times New Roman" w:eastAsia="Times New Roman" w:hAnsi="Times New Roman" w:cs="Times New Roman"/>
                      <w:sz w:val="24"/>
                      <w:szCs w:val="24"/>
                    </w:rPr>
                    <w:t>У дисертації наведене теоретичне узагальнення і нове вирішення наукового завдання, що виявляється в удосконаленні лікування антибіотико-асоційованих порушень мікробіценозу кишечника застосуванням біфідобактерину, лактулози, окаріну та імуналу.</w:t>
                  </w:r>
                </w:p>
                <w:p w14:paraId="7E40B665" w14:textId="77777777" w:rsidR="008A7B6E" w:rsidRPr="008A7B6E" w:rsidRDefault="008A7B6E" w:rsidP="008A7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7B6E">
                    <w:rPr>
                      <w:rFonts w:ascii="Times New Roman" w:eastAsia="Times New Roman" w:hAnsi="Times New Roman" w:cs="Times New Roman"/>
                      <w:sz w:val="24"/>
                      <w:szCs w:val="24"/>
                    </w:rPr>
                    <w:t>1. З урахуванням клініко-лабораторних критеріїв при застосуванні бета-лактамних антибіотиків розвиток дисбіозу кишечника реєструвався у 144 (78,7%) хворих, серед них - І ступеня - у 63,9 % хворих, ІІ ступеня – у 13,7 % та ІІІ ступеня – у 1,1 % пацієнтів. Одночасне призначення двох антибіотиків призводило до зменшення вмісту аутохтонної мікрофлори на 12,5 % та збільшення умовно-патогенної мікрофлори на 46,2 %, ніж за умов проведення монотерапії.</w:t>
                  </w:r>
                </w:p>
                <w:p w14:paraId="13A241DF" w14:textId="77777777" w:rsidR="008A7B6E" w:rsidRPr="008A7B6E" w:rsidRDefault="008A7B6E" w:rsidP="008A7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7B6E">
                    <w:rPr>
                      <w:rFonts w:ascii="Times New Roman" w:eastAsia="Times New Roman" w:hAnsi="Times New Roman" w:cs="Times New Roman"/>
                      <w:sz w:val="24"/>
                      <w:szCs w:val="24"/>
                    </w:rPr>
                    <w:t>2. У пацієнтів з антибіотико-асоційованими порушеннями мікробіоценозу кишечника встановлено зниження фагоцитарної активності нейтрофілів (при хронічному бронхіті на 34,7 %, при пневмонії – на 14,8 %) та киснезалежної бактерицидної здатності (на 44,1 % та на 40 % відповідно). Відзначено зменшення загальної кількості Т-лімфоцитів (при хронічному бронхіті на 20,6% та на 7,3 % при пневмонії), зниження імуно-регуляторного індексу (на 15,1 % та на 14,4 % відповідно). Прогресування дисбіотичних змін призводило до вірогідного зниження фагоцитарного індексу, тенденції до зниження вмісту лімфоцитів та сироваткових Ig M і Ig G, зростання (на 9,4 %) вмісту сироваткового Ig A.</w:t>
                  </w:r>
                </w:p>
                <w:p w14:paraId="52C5C12E" w14:textId="77777777" w:rsidR="008A7B6E" w:rsidRPr="008A7B6E" w:rsidRDefault="008A7B6E" w:rsidP="008A7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7B6E">
                    <w:rPr>
                      <w:rFonts w:ascii="Times New Roman" w:eastAsia="Times New Roman" w:hAnsi="Times New Roman" w:cs="Times New Roman"/>
                      <w:sz w:val="24"/>
                      <w:szCs w:val="24"/>
                    </w:rPr>
                    <w:t xml:space="preserve">3. Пероральне введення експериментальним тваринам антибіотиків бета-лактамного ряду призводить до розвитку у мишей дисбіозу зі зниженням вмісту біфідобактерій на 14,4 %, </w:t>
                  </w:r>
                  <w:r w:rsidRPr="008A7B6E">
                    <w:rPr>
                      <w:rFonts w:ascii="Times New Roman" w:eastAsia="Times New Roman" w:hAnsi="Times New Roman" w:cs="Times New Roman"/>
                      <w:sz w:val="24"/>
                      <w:szCs w:val="24"/>
                    </w:rPr>
                    <w:lastRenderedPageBreak/>
                    <w:t>лактобактерій на 15,2 %, ешерихій на 17,7 % з порушенням якісного складу та зростанням вмісту умовно-патогенної флори на 35,4 %. Застосування лактулози, біфідобактерину та окаріну сприяє відновленню нормофлори кишечника.</w:t>
                  </w:r>
                </w:p>
                <w:p w14:paraId="0790F242" w14:textId="77777777" w:rsidR="008A7B6E" w:rsidRPr="008A7B6E" w:rsidRDefault="008A7B6E" w:rsidP="008A7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7B6E">
                    <w:rPr>
                      <w:rFonts w:ascii="Times New Roman" w:eastAsia="Times New Roman" w:hAnsi="Times New Roman" w:cs="Times New Roman"/>
                      <w:sz w:val="24"/>
                      <w:szCs w:val="24"/>
                    </w:rPr>
                    <w:t>4. Призначення лактулози з імуналом знижує частоту проявів основного захворювання та дисбіотичних порушень на 81,4 %, окаріну – на 81,6 %, лактулози з біфідобактерином – на 77,3 % та забезпечує відновлення нормобіоценозу кишечника.</w:t>
                  </w:r>
                </w:p>
                <w:p w14:paraId="5EAA7AB5" w14:textId="77777777" w:rsidR="008A7B6E" w:rsidRPr="008A7B6E" w:rsidRDefault="008A7B6E" w:rsidP="008A7B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7B6E">
                    <w:rPr>
                      <w:rFonts w:ascii="Times New Roman" w:eastAsia="Times New Roman" w:hAnsi="Times New Roman" w:cs="Times New Roman"/>
                      <w:sz w:val="24"/>
                      <w:szCs w:val="24"/>
                    </w:rPr>
                    <w:t>5. Застосування біфідобактерину з лактулозою обумовлює підвищення фагоцитарної активності нейтрофілів (на 14,5 %) та бактерицидної їх здатності (на 18,5 %), зростання вмісту Т- та В-лімфоцитів (на 26,9 % та 43,5 % відповідно), нормалізацію вмісту сироваткових імуноглобулінів, що разом із покращанням загального стану пацієнтів, відновленням еубіозу кишечника свідчить про ефективність і патогенетичну обґрунтованість призначення зазначеної комбінації пацієнтам, які у складі комплексної терапії отримують антибіотики бета-лактамного ряду.</w:t>
                  </w:r>
                </w:p>
              </w:tc>
            </w:tr>
          </w:tbl>
          <w:p w14:paraId="20119ACB" w14:textId="77777777" w:rsidR="008A7B6E" w:rsidRPr="008A7B6E" w:rsidRDefault="008A7B6E" w:rsidP="008A7B6E">
            <w:pPr>
              <w:spacing w:after="0" w:line="240" w:lineRule="auto"/>
              <w:rPr>
                <w:rFonts w:ascii="Times New Roman" w:eastAsia="Times New Roman" w:hAnsi="Times New Roman" w:cs="Times New Roman"/>
                <w:sz w:val="24"/>
                <w:szCs w:val="24"/>
              </w:rPr>
            </w:pPr>
          </w:p>
        </w:tc>
      </w:tr>
    </w:tbl>
    <w:p w14:paraId="64983F8A" w14:textId="77777777" w:rsidR="008A7B6E" w:rsidRPr="008A7B6E" w:rsidRDefault="008A7B6E" w:rsidP="008A7B6E"/>
    <w:sectPr w:rsidR="008A7B6E" w:rsidRPr="008A7B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9974D" w14:textId="77777777" w:rsidR="009F6C90" w:rsidRDefault="009F6C90">
      <w:pPr>
        <w:spacing w:after="0" w:line="240" w:lineRule="auto"/>
      </w:pPr>
      <w:r>
        <w:separator/>
      </w:r>
    </w:p>
  </w:endnote>
  <w:endnote w:type="continuationSeparator" w:id="0">
    <w:p w14:paraId="43ACB926" w14:textId="77777777" w:rsidR="009F6C90" w:rsidRDefault="009F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ED3AF" w14:textId="77777777" w:rsidR="009F6C90" w:rsidRDefault="009F6C90">
      <w:pPr>
        <w:spacing w:after="0" w:line="240" w:lineRule="auto"/>
      </w:pPr>
      <w:r>
        <w:separator/>
      </w:r>
    </w:p>
  </w:footnote>
  <w:footnote w:type="continuationSeparator" w:id="0">
    <w:p w14:paraId="146C2A23" w14:textId="77777777" w:rsidR="009F6C90" w:rsidRDefault="009F6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F6C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C90"/>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114953</TotalTime>
  <Pages>3</Pages>
  <Words>664</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3333</cp:revision>
  <dcterms:created xsi:type="dcterms:W3CDTF">2024-06-20T08:51:00Z</dcterms:created>
  <dcterms:modified xsi:type="dcterms:W3CDTF">2025-01-10T10:48:00Z</dcterms:modified>
  <cp:category/>
</cp:coreProperties>
</file>