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9919A2" w:rsidRDefault="009919A2" w:rsidP="009919A2">
      <w:r w:rsidRPr="0077544B">
        <w:rPr>
          <w:rFonts w:ascii="Times New Roman" w:eastAsia="Lucida Sans Unicode" w:hAnsi="Times New Roman" w:cs="Times New Roman"/>
          <w:b/>
          <w:kern w:val="2"/>
          <w:sz w:val="24"/>
          <w:szCs w:val="24"/>
          <w:lang w:eastAsia="ru-RU" w:bidi="ru-RU"/>
        </w:rPr>
        <w:t>Чернікова Анастасія Геннадіївна</w:t>
      </w:r>
      <w:r w:rsidRPr="0077544B">
        <w:rPr>
          <w:rFonts w:ascii="Times New Roman" w:eastAsia="Lucida Sans Unicode" w:hAnsi="Times New Roman" w:cs="Times New Roman"/>
          <w:kern w:val="2"/>
          <w:sz w:val="24"/>
          <w:szCs w:val="24"/>
          <w:lang w:eastAsia="ru-RU" w:bidi="ru-RU"/>
        </w:rPr>
        <w:t>, фахівець 1 категорії науково-дослідного інституту фізики ОНУ імені І.</w:t>
      </w:r>
      <w:r>
        <w:rPr>
          <w:rFonts w:ascii="Times New Roman" w:eastAsia="Lucida Sans Unicode" w:hAnsi="Times New Roman" w:cs="Times New Roman"/>
          <w:kern w:val="2"/>
          <w:sz w:val="24"/>
          <w:szCs w:val="24"/>
          <w:lang w:eastAsia="ru-RU" w:bidi="ru-RU"/>
        </w:rPr>
        <w:t xml:space="preserve"> </w:t>
      </w:r>
      <w:r w:rsidRPr="0077544B">
        <w:rPr>
          <w:rFonts w:ascii="Times New Roman" w:eastAsia="Lucida Sans Unicode" w:hAnsi="Times New Roman" w:cs="Times New Roman"/>
          <w:kern w:val="2"/>
          <w:sz w:val="24"/>
          <w:szCs w:val="24"/>
          <w:lang w:eastAsia="ru-RU" w:bidi="ru-RU"/>
        </w:rPr>
        <w:t>І. Мечникова. Назва дисертації: «Асимптотична поведінка розв’язків звичайних диференціальних рівнянь з швидко змінними нелінійностями». Шифр та назва спеціальності – 01.01.02 – диференціальні рівняння. Спецрада К41.051.05 Одеського національного університета імені І.І. Мечникова</w:t>
      </w:r>
    </w:p>
    <w:sectPr w:rsidR="00FC36B5" w:rsidRPr="009919A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04C"/>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84A0A-5B83-4D45-B304-D0E8624E7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3590</TotalTime>
  <Pages>1</Pages>
  <Words>57</Words>
  <Characters>326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450</cp:revision>
  <cp:lastPrinted>2009-02-06T05:36:00Z</cp:lastPrinted>
  <dcterms:created xsi:type="dcterms:W3CDTF">2020-06-01T08:43:00Z</dcterms:created>
  <dcterms:modified xsi:type="dcterms:W3CDTF">2020-06-17T17:59:00Z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