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B27A1" w14:textId="77777777" w:rsidR="00C5118A" w:rsidRDefault="00C5118A" w:rsidP="00C5118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Меньков, Георгий Борисович.</w:t>
      </w:r>
      <w:r>
        <w:rPr>
          <w:rFonts w:ascii="Helvetica" w:hAnsi="Helvetica" w:cs="Helvetica"/>
          <w:color w:val="222222"/>
          <w:sz w:val="21"/>
          <w:szCs w:val="21"/>
        </w:rPr>
        <w:br/>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функционального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нормирования</w:t>
      </w:r>
      <w:r>
        <w:rPr>
          <w:rStyle w:val="js-item-maininfo"/>
          <w:rFonts w:ascii="Helvetica" w:hAnsi="Helvetica" w:cs="Helvetica"/>
          <w:color w:val="222222"/>
          <w:sz w:val="21"/>
          <w:szCs w:val="21"/>
        </w:rPr>
        <w:t> : диссертация ... кандидата физико-математических наук : 01.02.04. - Казань, 1999. - 197 с. : ил.</w:t>
      </w:r>
      <w:r>
        <w:rPr>
          <w:rStyle w:val="search-descr"/>
          <w:rFonts w:ascii="Helvetica" w:hAnsi="Helvetica" w:cs="Helvetica"/>
          <w:color w:val="222222"/>
          <w:sz w:val="21"/>
          <w:szCs w:val="21"/>
        </w:rPr>
        <w:t>больше</w:t>
      </w:r>
    </w:p>
    <w:p w14:paraId="64CC1A29" w14:textId="77777777" w:rsidR="00C5118A" w:rsidRDefault="00C5118A" w:rsidP="00C5118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5148C76" w14:textId="77777777" w:rsidR="00C5118A" w:rsidRDefault="00C5118A" w:rsidP="00C5118A">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05D3E1F" w14:textId="77777777" w:rsidR="00C5118A" w:rsidRDefault="00C5118A" w:rsidP="00C511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 прикладной </w:t>
      </w:r>
      <w:r>
        <w:rPr>
          <w:rFonts w:ascii="Helvetica" w:hAnsi="Helvetica" w:cs="Helvetica"/>
          <w:b/>
          <w:bCs/>
          <w:color w:val="222222"/>
          <w:sz w:val="21"/>
          <w:szCs w:val="21"/>
        </w:rPr>
        <w:t>механики</w:t>
      </w:r>
      <w:r>
        <w:rPr>
          <w:rFonts w:ascii="Helvetica" w:hAnsi="Helvetica" w:cs="Helvetica"/>
          <w:color w:val="222222"/>
          <w:sz w:val="21"/>
          <w:szCs w:val="21"/>
        </w:rPr>
        <w:t> Российской академии наук На правах рукописи М Е Н Ь К О В </w:t>
      </w:r>
      <w:r>
        <w:rPr>
          <w:rFonts w:ascii="Helvetica" w:hAnsi="Helvetica" w:cs="Helvetica"/>
          <w:b/>
          <w:bCs/>
          <w:color w:val="222222"/>
          <w:sz w:val="21"/>
          <w:szCs w:val="21"/>
        </w:rPr>
        <w:t>Георгий</w:t>
      </w:r>
      <w:r>
        <w:rPr>
          <w:rFonts w:ascii="Helvetica" w:hAnsi="Helvetica" w:cs="Helvetica"/>
          <w:color w:val="222222"/>
          <w:sz w:val="21"/>
          <w:szCs w:val="21"/>
        </w:rPr>
        <w:t> </w:t>
      </w:r>
      <w:r>
        <w:rPr>
          <w:rFonts w:ascii="Helvetica" w:hAnsi="Helvetica" w:cs="Helvetica"/>
          <w:b/>
          <w:bCs/>
          <w:color w:val="222222"/>
          <w:sz w:val="21"/>
          <w:szCs w:val="21"/>
        </w:rPr>
        <w:t>Борисович</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ФУНКЦИОНАЛЬНОГО</w:t>
      </w:r>
      <w:r>
        <w:rPr>
          <w:rFonts w:ascii="Helvetica" w:hAnsi="Helvetica" w:cs="Helvetica"/>
          <w:color w:val="222222"/>
          <w:sz w:val="21"/>
          <w:szCs w:val="21"/>
        </w:rPr>
        <w:t> </w:t>
      </w:r>
      <w:r>
        <w:rPr>
          <w:rFonts w:ascii="Helvetica" w:hAnsi="Helvetica" w:cs="Helvetica"/>
          <w:b/>
          <w:bCs/>
          <w:color w:val="222222"/>
          <w:sz w:val="21"/>
          <w:szCs w:val="21"/>
        </w:rPr>
        <w:t>НОРМИРОВАНИЯ</w:t>
      </w:r>
      <w:r>
        <w:rPr>
          <w:rFonts w:ascii="Helvetica" w:hAnsi="Helvetica" w:cs="Helvetica"/>
          <w:color w:val="222222"/>
          <w:sz w:val="21"/>
          <w:szCs w:val="21"/>
        </w:rPr>
        <w:t> 01.02.04 - </w:t>
      </w:r>
      <w:r>
        <w:rPr>
          <w:rFonts w:ascii="Helvetica" w:hAnsi="Helvetica" w:cs="Helvetica"/>
          <w:b/>
          <w:bCs/>
          <w:color w:val="222222"/>
          <w:sz w:val="21"/>
          <w:szCs w:val="21"/>
        </w:rPr>
        <w:t>Механика</w:t>
      </w:r>
      <w:r>
        <w:rPr>
          <w:rFonts w:ascii="Helvetica" w:hAnsi="Helvetica" w:cs="Helvetica"/>
          <w:color w:val="222222"/>
          <w:sz w:val="21"/>
          <w:szCs w:val="21"/>
        </w:rPr>
        <w:t> деформируемого твердого тела Диссертация на соискание ученой степени кандидата физико-математических</w:t>
      </w:r>
    </w:p>
    <w:p w14:paraId="1424E808" w14:textId="77777777" w:rsidR="00C5118A" w:rsidRDefault="00C5118A" w:rsidP="00C5118A">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w:t>
      </w:r>
    </w:p>
    <w:p w14:paraId="66E63A4C" w14:textId="77777777" w:rsidR="00C5118A" w:rsidRDefault="00C5118A" w:rsidP="00C511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исследование вопроса о доминировании одних </w:t>
      </w:r>
      <w:r>
        <w:rPr>
          <w:rFonts w:ascii="Helvetica" w:hAnsi="Helvetica" w:cs="Helvetica"/>
          <w:b/>
          <w:bCs/>
          <w:color w:val="222222"/>
          <w:sz w:val="21"/>
          <w:szCs w:val="21"/>
        </w:rPr>
        <w:t>решений</w:t>
      </w:r>
      <w:r>
        <w:rPr>
          <w:rFonts w:ascii="Helvetica" w:hAnsi="Helvetica" w:cs="Helvetica"/>
          <w:color w:val="222222"/>
          <w:sz w:val="21"/>
          <w:szCs w:val="21"/>
        </w:rPr>
        <w:t> над другими и последующее </w:t>
      </w:r>
      <w:r>
        <w:rPr>
          <w:rFonts w:ascii="Helvetica" w:hAnsi="Helvetica" w:cs="Helvetica"/>
          <w:b/>
          <w:bCs/>
          <w:color w:val="222222"/>
          <w:sz w:val="21"/>
          <w:szCs w:val="21"/>
        </w:rPr>
        <w:t>функциональное</w:t>
      </w:r>
      <w:r>
        <w:rPr>
          <w:rFonts w:ascii="Helvetica" w:hAnsi="Helvetica" w:cs="Helvetica"/>
          <w:color w:val="222222"/>
          <w:sz w:val="21"/>
          <w:szCs w:val="21"/>
        </w:rPr>
        <w:t> </w:t>
      </w:r>
      <w:r>
        <w:rPr>
          <w:rFonts w:ascii="Helvetica" w:hAnsi="Helvetica" w:cs="Helvetica"/>
          <w:b/>
          <w:bCs/>
          <w:color w:val="222222"/>
          <w:sz w:val="21"/>
          <w:szCs w:val="21"/>
        </w:rPr>
        <w:t>нормирование</w:t>
      </w:r>
      <w:r>
        <w:rPr>
          <w:rFonts w:ascii="Helvetica" w:hAnsi="Helvetica" w:cs="Helvetica"/>
          <w:color w:val="222222"/>
          <w:sz w:val="21"/>
          <w:szCs w:val="21"/>
        </w:rPr>
        <w:t>. Четвертая глава посвящена построению аналитических </w:t>
      </w:r>
      <w:r>
        <w:rPr>
          <w:rFonts w:ascii="Helvetica" w:hAnsi="Helvetica" w:cs="Helvetica"/>
          <w:b/>
          <w:bCs/>
          <w:color w:val="222222"/>
          <w:sz w:val="21"/>
          <w:szCs w:val="21"/>
        </w:rPr>
        <w:t>решений</w:t>
      </w:r>
      <w:r>
        <w:rPr>
          <w:rFonts w:ascii="Helvetica" w:hAnsi="Helvetica" w:cs="Helvetica"/>
          <w:color w:val="222222"/>
          <w:sz w:val="21"/>
          <w:szCs w:val="21"/>
        </w:rPr>
        <w:t> для краевых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слоистых сферических </w:t>
      </w:r>
      <w:r>
        <w:rPr>
          <w:rFonts w:ascii="Helvetica" w:hAnsi="Helvetica" w:cs="Helvetica"/>
          <w:b/>
          <w:bCs/>
          <w:color w:val="222222"/>
          <w:sz w:val="21"/>
          <w:szCs w:val="21"/>
        </w:rPr>
        <w:t>оболочек</w:t>
      </w:r>
      <w:r>
        <w:rPr>
          <w:rFonts w:ascii="Helvetica" w:hAnsi="Helvetica" w:cs="Helvetica"/>
          <w:color w:val="222222"/>
          <w:sz w:val="21"/>
          <w:szCs w:val="21"/>
        </w:rPr>
        <w:t>. После разделения переменных </w:t>
      </w:r>
      <w:r>
        <w:rPr>
          <w:rFonts w:ascii="Helvetica" w:hAnsi="Helvetica" w:cs="Helvetica"/>
          <w:b/>
          <w:bCs/>
          <w:color w:val="222222"/>
          <w:sz w:val="21"/>
          <w:szCs w:val="21"/>
        </w:rPr>
        <w:t>методом</w:t>
      </w:r>
      <w:r>
        <w:rPr>
          <w:rFonts w:ascii="Helvetica" w:hAnsi="Helvetica" w:cs="Helvetica"/>
          <w:color w:val="222222"/>
          <w:sz w:val="21"/>
          <w:szCs w:val="21"/>
        </w:rPr>
        <w:t> Фурье получаются обыкновенные преобразование,</w:t>
      </w:r>
    </w:p>
    <w:p w14:paraId="29575114" w14:textId="77777777" w:rsidR="00C5118A" w:rsidRDefault="00C5118A" w:rsidP="00C5118A">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22</w:t>
      </w:r>
    </w:p>
    <w:p w14:paraId="15CE45A8" w14:textId="77777777" w:rsidR="00C5118A" w:rsidRDefault="00C5118A" w:rsidP="00C511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 1.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ФУНКЦИОНАЛЬНОГО</w:t>
      </w:r>
      <w:r>
        <w:rPr>
          <w:rFonts w:ascii="Helvetica" w:hAnsi="Helvetica" w:cs="Helvetica"/>
          <w:color w:val="222222"/>
          <w:sz w:val="21"/>
          <w:szCs w:val="21"/>
        </w:rPr>
        <w:t> </w:t>
      </w:r>
      <w:r>
        <w:rPr>
          <w:rFonts w:ascii="Helvetica" w:hAnsi="Helvetica" w:cs="Helvetica"/>
          <w:b/>
          <w:bCs/>
          <w:color w:val="222222"/>
          <w:sz w:val="21"/>
          <w:szCs w:val="21"/>
        </w:rPr>
        <w:t>НОРМИРОВАНИЯ</w:t>
      </w:r>
      <w:r>
        <w:rPr>
          <w:rFonts w:ascii="Helvetica" w:hAnsi="Helvetica" w:cs="Helvetica"/>
          <w:color w:val="222222"/>
          <w:sz w:val="21"/>
          <w:szCs w:val="21"/>
        </w:rPr>
        <w:t> </w:t>
      </w:r>
      <w:r>
        <w:rPr>
          <w:rFonts w:ascii="Helvetica" w:hAnsi="Helvetica" w:cs="Helvetica"/>
          <w:b/>
          <w:bCs/>
          <w:color w:val="222222"/>
          <w:sz w:val="21"/>
          <w:szCs w:val="21"/>
        </w:rPr>
        <w:t>РЕШЕНИЙ</w:t>
      </w:r>
      <w:r>
        <w:rPr>
          <w:rFonts w:ascii="Helvetica" w:hAnsi="Helvetica" w:cs="Helvetica"/>
          <w:color w:val="222222"/>
          <w:sz w:val="21"/>
          <w:szCs w:val="21"/>
        </w:rPr>
        <w:t> ОБЫКНОВЕННЫХ ДИФФЕРЕНЦИАЛЬНЫХ УРАВНЕНИЙ КРАЕВЫХ </w:t>
      </w:r>
      <w:r>
        <w:rPr>
          <w:rFonts w:ascii="Helvetica" w:hAnsi="Helvetica" w:cs="Helvetica"/>
          <w:b/>
          <w:bCs/>
          <w:color w:val="222222"/>
          <w:sz w:val="21"/>
          <w:szCs w:val="21"/>
        </w:rPr>
        <w:t>ЗАДАЧ</w:t>
      </w:r>
      <w:r>
        <w:rPr>
          <w:rFonts w:ascii="Helvetica" w:hAnsi="Helvetica" w:cs="Helvetica"/>
          <w:color w:val="222222"/>
          <w:sz w:val="21"/>
          <w:szCs w:val="21"/>
        </w:rPr>
        <w:t> Предлагаемый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функционального</w:t>
      </w:r>
      <w:r>
        <w:rPr>
          <w:rFonts w:ascii="Helvetica" w:hAnsi="Helvetica" w:cs="Helvetica"/>
          <w:color w:val="222222"/>
          <w:sz w:val="21"/>
          <w:szCs w:val="21"/>
        </w:rPr>
        <w:t> </w:t>
      </w:r>
      <w:r>
        <w:rPr>
          <w:rFonts w:ascii="Helvetica" w:hAnsi="Helvetica" w:cs="Helvetica"/>
          <w:b/>
          <w:bCs/>
          <w:color w:val="222222"/>
          <w:sz w:val="21"/>
          <w:szCs w:val="21"/>
        </w:rPr>
        <w:t>нормирования</w:t>
      </w:r>
      <w:r>
        <w:rPr>
          <w:rFonts w:ascii="Helvetica" w:hAnsi="Helvetica" w:cs="Helvetica"/>
          <w:color w:val="222222"/>
          <w:sz w:val="21"/>
          <w:szCs w:val="21"/>
        </w:rPr>
        <w:t> предназначен для аналитического </w:t>
      </w:r>
      <w:r>
        <w:rPr>
          <w:rFonts w:ascii="Helvetica" w:hAnsi="Helvetica" w:cs="Helvetica"/>
          <w:b/>
          <w:bCs/>
          <w:color w:val="222222"/>
          <w:sz w:val="21"/>
          <w:szCs w:val="21"/>
        </w:rPr>
        <w:t>решения</w:t>
      </w:r>
      <w:r>
        <w:rPr>
          <w:rFonts w:ascii="Helvetica" w:hAnsi="Helvetica" w:cs="Helvetica"/>
          <w:color w:val="222222"/>
          <w:sz w:val="21"/>
          <w:szCs w:val="21"/>
        </w:rPr>
        <w:t> на ЭВМ линейных краевых </w:t>
      </w:r>
      <w:r>
        <w:rPr>
          <w:rFonts w:ascii="Helvetica" w:hAnsi="Helvetica" w:cs="Helvetica"/>
          <w:b/>
          <w:bCs/>
          <w:color w:val="222222"/>
          <w:sz w:val="21"/>
          <w:szCs w:val="21"/>
        </w:rPr>
        <w:t>задач</w:t>
      </w:r>
      <w:r>
        <w:rPr>
          <w:rFonts w:ascii="Helvetica" w:hAnsi="Helvetica" w:cs="Helvetica"/>
          <w:color w:val="222222"/>
          <w:sz w:val="21"/>
          <w:szCs w:val="21"/>
        </w:rPr>
        <w:t> при произвольных значениях независимого переменного и параметров, входящих в дифференциальные</w:t>
      </w:r>
    </w:p>
    <w:p w14:paraId="25530C42" w14:textId="77777777" w:rsidR="00C5118A" w:rsidRDefault="00C5118A" w:rsidP="00C5118A">
      <w:pPr>
        <w:widowControl/>
        <w:numPr>
          <w:ilvl w:val="0"/>
          <w:numId w:val="9"/>
        </w:numPr>
        <w:suppressAutoHyphens w:val="0"/>
        <w:spacing w:before="100" w:beforeAutospacing="1" w:after="100" w:afterAutospacing="1" w:line="240" w:lineRule="auto"/>
        <w:jc w:val="left"/>
        <w:rPr>
          <w:rFonts w:ascii="Helvetica" w:hAnsi="Helvetica" w:cs="Helvetica"/>
          <w:color w:val="222222"/>
          <w:sz w:val="21"/>
          <w:szCs w:val="21"/>
        </w:rPr>
      </w:pPr>
    </w:p>
    <w:p w14:paraId="7E0A0BBA" w14:textId="77777777" w:rsidR="00C5118A" w:rsidRDefault="00C5118A" w:rsidP="00C511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Меньков, Георгий Борисович</w:t>
      </w:r>
    </w:p>
    <w:p w14:paraId="6270D0E9"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D0B5BAE"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C8DE4D"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 А 1. МЕТОД ФУНКЦИОНАЛЬНОГО НОРМИРОВАНИЯ РЕШЕНИЙ ОБЫКНОВЕННЫХ ДИФФЕРЕНЦИАЛЬНЫХ УРАВНЕНИЙ КРАЕВЫХ ЗАДАЧ</w:t>
      </w:r>
    </w:p>
    <w:p w14:paraId="500523BC"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 А 2. ЦИЛИНДРИЧЕСКИЕ СЛОИСТЫЕ ОРТОТРОПНЫЕ ОБОЛОЧКИ</w:t>
      </w:r>
    </w:p>
    <w:p w14:paraId="7038D57C"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краевой задачи</w:t>
      </w:r>
    </w:p>
    <w:p w14:paraId="4F62EF5B"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Разделение переменных. Аналитическое решение обыкновенных дифференциальных уравнений</w:t>
      </w:r>
    </w:p>
    <w:p w14:paraId="218552E6"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Исследование влияния обобщенных жесткостей слоистого материала на изменяемость решений обыкновенных дифференциальных уравнений</w:t>
      </w:r>
    </w:p>
    <w:p w14:paraId="12C9F70E"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Функциональное нормирование фундаментальной системы решений обыкновенных дифференциальных уравнений краевой задачи</w:t>
      </w:r>
    </w:p>
    <w:p w14:paraId="6917A216"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Алгоритм решения краевых задач</w:t>
      </w:r>
    </w:p>
    <w:p w14:paraId="4AB20334"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 А 3. КОНИЧЕСКИЕ СЛОИСТЫЕ ОРТОТРОПНЫЕ ОБОЛОЧКИ</w:t>
      </w:r>
    </w:p>
    <w:p w14:paraId="2A31BA3C"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краевой задачи</w:t>
      </w:r>
    </w:p>
    <w:p w14:paraId="50C24931"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Разделение переменных. Комплексное преобразование системы обыкновенных дифференциальных уравнений ^</w:t>
      </w:r>
    </w:p>
    <w:p w14:paraId="487EBBE2"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Фундаментальная система решений дифференциального уравнения в окрестности начала координат</w:t>
      </w:r>
    </w:p>
    <w:p w14:paraId="40FABA33"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Формы представления обобщенной гипергеометрической функции для решения дифференциального уравнения при произвольных значениях параметров конической оболочки</w:t>
      </w:r>
    </w:p>
    <w:p w14:paraId="6DC5FBFC"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Степенные ряды</w:t>
      </w:r>
    </w:p>
    <w:p w14:paraId="5F60DAFF"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Асимптотические разложения 69 3.4.3 Численное интегрирование</w:t>
      </w:r>
    </w:p>
    <w:p w14:paraId="21BE4A92"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Формы представления О-функции для решения дифференциального уравнения при произвольных значениях параметров конической оболочки</w:t>
      </w:r>
    </w:p>
    <w:p w14:paraId="1C3F8607"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Степенные ряды</w:t>
      </w:r>
    </w:p>
    <w:p w14:paraId="4C057CDB"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Асимптотические разложения</w:t>
      </w:r>
    </w:p>
    <w:p w14:paraId="0993ADE3"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Фундаментальная система решений дифференциального уравнения в окрестности бесконечно удаленной точки комплексной плоскости</w:t>
      </w:r>
    </w:p>
    <w:p w14:paraId="01828628"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Универсальное асимптотическое решение дифференциального уравнения при больших значениях независимого переменного и</w:t>
      </w:r>
    </w:p>
    <w:p w14:paraId="076151D9"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параметров</w:t>
      </w:r>
    </w:p>
    <w:p w14:paraId="3B8DB6D8"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Выражения для физических величин задачи</w:t>
      </w:r>
    </w:p>
    <w:p w14:paraId="46AC469C"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3.9. Выбор фундаментальной системы решений и ее функциональное нормирование при решении краевой задачи</w:t>
      </w:r>
    </w:p>
    <w:p w14:paraId="5A1DB16D"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Выражения для производных и интегралов от решений дифференциального уравнения</w:t>
      </w:r>
    </w:p>
    <w:p w14:paraId="402C8BDF"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Осесимметричное нагружение конической оболочки</w:t>
      </w:r>
    </w:p>
    <w:p w14:paraId="07FECBB9"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3.11.1 Разрешающее уравнение</w:t>
      </w:r>
    </w:p>
    <w:p w14:paraId="54DA2649"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3.11.2. Решение дифференциального уравнения</w:t>
      </w:r>
    </w:p>
    <w:p w14:paraId="4FFBB38F"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3.11.3. Осесимметричное кручение оболочки</w:t>
      </w:r>
    </w:p>
    <w:p w14:paraId="06244427"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3.11.4. Функциональное нормирование фундаментальной системы решений дифференциального уравнения краевой</w:t>
      </w:r>
    </w:p>
    <w:p w14:paraId="38573F6B"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 \</w:t>
      </w:r>
    </w:p>
    <w:p w14:paraId="0628CF01"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Антисимметричное нагружение конической оболочки</w:t>
      </w:r>
    </w:p>
    <w:p w14:paraId="669A18C0"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3.12.1. Разрешающее уравнение U4</w:t>
      </w:r>
    </w:p>
    <w:p w14:paraId="40B47137"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3.12.2. Построение фундаментальной системы решений однородного дифференциального уравнения</w:t>
      </w:r>
    </w:p>
    <w:p w14:paraId="6568214C"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3.12.3. Частные решения неоднородного дифференциального уравнения и смещения оболочки как жесткого целого Ц8</w:t>
      </w:r>
    </w:p>
    <w:p w14:paraId="66D2440A"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3.12.4. Функциональное нормирование фундаментальной системы решений дифференциального уравнения краевой</w:t>
      </w:r>
    </w:p>
    <w:p w14:paraId="2B890EE6"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w:t>
      </w:r>
    </w:p>
    <w:p w14:paraId="440D4A2C"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Алгоритм решения краевых задач</w:t>
      </w:r>
    </w:p>
    <w:p w14:paraId="4CE351CD"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 А 4. СФЕРИЧЕСКИЕ СЛОИСТЫЕ ОРТОТРОПНЫЕ ОБОЛОЧКИ</w:t>
      </w:r>
    </w:p>
    <w:p w14:paraId="47C5FAD1"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краевой задачи</w:t>
      </w:r>
    </w:p>
    <w:p w14:paraId="1133F97F"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Разделение переменных. Комплексное преобразование обыкновенных дифференциальных уравнений</w:t>
      </w:r>
    </w:p>
    <w:p w14:paraId="11F74140"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Решение дифференциальных уравнений</w:t>
      </w:r>
    </w:p>
    <w:p w14:paraId="558EEBFF"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Функциональное нормирование фундаментальной системы решений обыкновенных дифференциальных уравнений краевой задачи</w:t>
      </w:r>
    </w:p>
    <w:p w14:paraId="670074DE"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Определение перемещений</w:t>
      </w:r>
    </w:p>
    <w:p w14:paraId="179063AF"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Особенности осесимметричного нагружения</w:t>
      </w:r>
    </w:p>
    <w:p w14:paraId="194CEDCB"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Особенности антисимметричного нагружения</w:t>
      </w:r>
    </w:p>
    <w:p w14:paraId="374B4795"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Алгоритм решения краевых задач</w:t>
      </w:r>
    </w:p>
    <w:p w14:paraId="5E05F9DE"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 А 5. ВЫЧИСЛИТЕЛЬНЫЕ</w:t>
      </w:r>
    </w:p>
    <w:p w14:paraId="264F9237"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ЭКСПЕРИМЕНТЫ</w:t>
      </w:r>
    </w:p>
    <w:p w14:paraId="55A91648"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ВЫВОДЫ</w:t>
      </w:r>
    </w:p>
    <w:p w14:paraId="52C89AE0"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74EA7197" w14:textId="77777777" w:rsidR="00C5118A" w:rsidRDefault="00C5118A" w:rsidP="00C511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183</w:t>
      </w:r>
    </w:p>
    <w:p w14:paraId="4CCADE6E" w14:textId="77D75C2A" w:rsidR="004F7911" w:rsidRPr="00C5118A" w:rsidRDefault="004F7911" w:rsidP="00C5118A"/>
    <w:sectPr w:rsidR="004F7911" w:rsidRPr="00C5118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FD43" w14:textId="77777777" w:rsidR="006749DB" w:rsidRDefault="006749DB">
      <w:pPr>
        <w:spacing w:after="0" w:line="240" w:lineRule="auto"/>
      </w:pPr>
      <w:r>
        <w:separator/>
      </w:r>
    </w:p>
  </w:endnote>
  <w:endnote w:type="continuationSeparator" w:id="0">
    <w:p w14:paraId="7C270B3E" w14:textId="77777777" w:rsidR="006749DB" w:rsidRDefault="0067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6066" w14:textId="77777777" w:rsidR="006749DB" w:rsidRDefault="006749DB"/>
    <w:p w14:paraId="430B1002" w14:textId="77777777" w:rsidR="006749DB" w:rsidRDefault="006749DB"/>
    <w:p w14:paraId="1A71E63C" w14:textId="77777777" w:rsidR="006749DB" w:rsidRDefault="006749DB"/>
    <w:p w14:paraId="1E9A468B" w14:textId="77777777" w:rsidR="006749DB" w:rsidRDefault="006749DB"/>
    <w:p w14:paraId="1F91058F" w14:textId="77777777" w:rsidR="006749DB" w:rsidRDefault="006749DB"/>
    <w:p w14:paraId="198F083B" w14:textId="77777777" w:rsidR="006749DB" w:rsidRDefault="006749DB"/>
    <w:p w14:paraId="1F3B8BA3" w14:textId="77777777" w:rsidR="006749DB" w:rsidRDefault="006749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23DA3E" wp14:editId="73785D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00255" w14:textId="77777777" w:rsidR="006749DB" w:rsidRDefault="00674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23DA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400255" w14:textId="77777777" w:rsidR="006749DB" w:rsidRDefault="00674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68BBA3" w14:textId="77777777" w:rsidR="006749DB" w:rsidRDefault="006749DB"/>
    <w:p w14:paraId="2EF34ABC" w14:textId="77777777" w:rsidR="006749DB" w:rsidRDefault="006749DB"/>
    <w:p w14:paraId="4686E510" w14:textId="77777777" w:rsidR="006749DB" w:rsidRDefault="006749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A1536D" wp14:editId="270A7C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DBAEC" w14:textId="77777777" w:rsidR="006749DB" w:rsidRDefault="006749DB"/>
                          <w:p w14:paraId="6D98EBD0" w14:textId="77777777" w:rsidR="006749DB" w:rsidRDefault="00674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A153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1DBAEC" w14:textId="77777777" w:rsidR="006749DB" w:rsidRDefault="006749DB"/>
                    <w:p w14:paraId="6D98EBD0" w14:textId="77777777" w:rsidR="006749DB" w:rsidRDefault="00674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0E7DB0" w14:textId="77777777" w:rsidR="006749DB" w:rsidRDefault="006749DB"/>
    <w:p w14:paraId="06F8B1D7" w14:textId="77777777" w:rsidR="006749DB" w:rsidRDefault="006749DB">
      <w:pPr>
        <w:rPr>
          <w:sz w:val="2"/>
          <w:szCs w:val="2"/>
        </w:rPr>
      </w:pPr>
    </w:p>
    <w:p w14:paraId="0DCB43F9" w14:textId="77777777" w:rsidR="006749DB" w:rsidRDefault="006749DB"/>
    <w:p w14:paraId="49FB6A25" w14:textId="77777777" w:rsidR="006749DB" w:rsidRDefault="006749DB">
      <w:pPr>
        <w:spacing w:after="0" w:line="240" w:lineRule="auto"/>
      </w:pPr>
    </w:p>
  </w:footnote>
  <w:footnote w:type="continuationSeparator" w:id="0">
    <w:p w14:paraId="5929C2B3" w14:textId="77777777" w:rsidR="006749DB" w:rsidRDefault="0067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5"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85"/>
  </w:num>
  <w:num w:numId="8">
    <w:abstractNumId w:val="83"/>
  </w:num>
  <w:num w:numId="9">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9DB"/>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181469</TotalTime>
  <Pages>4</Pages>
  <Words>663</Words>
  <Characters>3783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cp:revision>
  <cp:lastPrinted>2009-02-06T05:36:00Z</cp:lastPrinted>
  <dcterms:created xsi:type="dcterms:W3CDTF">2024-01-07T13:43:00Z</dcterms:created>
  <dcterms:modified xsi:type="dcterms:W3CDTF">2025-10-10T21:50:00Z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