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D5" w:rsidRPr="00FC5A63" w:rsidRDefault="00131ED5" w:rsidP="00131ED5">
      <w:pPr>
        <w:pStyle w:val="3ff8"/>
        <w:spacing w:line="245" w:lineRule="exact"/>
        <w:ind w:left="20" w:right="20" w:firstLine="280"/>
        <w:rPr>
          <w:rFonts w:ascii="Times New Roman" w:hAnsi="Times New Roman" w:cs="Times New Roman"/>
          <w:sz w:val="24"/>
          <w:szCs w:val="24"/>
        </w:rPr>
      </w:pPr>
      <w:r w:rsidRPr="00FC5A63">
        <w:rPr>
          <w:rStyle w:val="afffffa"/>
          <w:rFonts w:ascii="Times New Roman" w:hAnsi="Times New Roman" w:cs="Times New Roman"/>
          <w:sz w:val="24"/>
          <w:szCs w:val="24"/>
        </w:rPr>
        <w:t>Бурдіна Елеонора Олегівна</w:t>
      </w:r>
      <w:r w:rsidRPr="00FC5A63">
        <w:rPr>
          <w:rFonts w:ascii="Times New Roman" w:hAnsi="Times New Roman" w:cs="Times New Roman"/>
          <w:sz w:val="24"/>
          <w:szCs w:val="24"/>
        </w:rPr>
        <w:t>, викладач кафедри жур</w:t>
      </w:r>
      <w:r w:rsidRPr="00FC5A63">
        <w:rPr>
          <w:rFonts w:ascii="Times New Roman" w:hAnsi="Times New Roman" w:cs="Times New Roman"/>
          <w:sz w:val="24"/>
          <w:szCs w:val="24"/>
        </w:rPr>
        <w:softHyphen/>
        <w:t>налістики Харківського національного університету імені</w:t>
      </w:r>
    </w:p>
    <w:p w:rsidR="004C17A0" w:rsidRPr="00131ED5" w:rsidRDefault="00131ED5" w:rsidP="00131ED5">
      <w:r w:rsidRPr="00FC5A63">
        <w:rPr>
          <w:rFonts w:ascii="Times New Roman" w:hAnsi="Times New Roman" w:cs="Times New Roman"/>
          <w:sz w:val="24"/>
          <w:szCs w:val="24"/>
        </w:rPr>
        <w:t>В.</w:t>
      </w:r>
      <w:r w:rsidRPr="00FC5A63">
        <w:rPr>
          <w:rFonts w:ascii="Times New Roman" w:hAnsi="Times New Roman" w:cs="Times New Roman"/>
          <w:sz w:val="24"/>
          <w:szCs w:val="24"/>
        </w:rPr>
        <w:tab/>
        <w:t>Н. Каразіна: «Інфотейнмент як соціокомунікативне яви</w:t>
      </w:r>
      <w:r w:rsidRPr="00FC5A63">
        <w:rPr>
          <w:rFonts w:ascii="Times New Roman" w:hAnsi="Times New Roman" w:cs="Times New Roman"/>
          <w:sz w:val="24"/>
          <w:szCs w:val="24"/>
        </w:rPr>
        <w:softHyphen/>
        <w:t xml:space="preserve">ще в сучасних українських інформаційно-публіцистичних </w:t>
      </w:r>
      <w:r w:rsidRPr="00625513">
        <w:rPr>
          <w:rFonts w:ascii="Times New Roman" w:hAnsi="Times New Roman" w:cs="Times New Roman"/>
          <w:sz w:val="24"/>
          <w:szCs w:val="24"/>
          <w:lang w:eastAsia="ru-RU" w:bidi="ru-RU"/>
        </w:rPr>
        <w:t xml:space="preserve">телепроектах» </w:t>
      </w:r>
      <w:r w:rsidRPr="00FC5A63">
        <w:rPr>
          <w:rFonts w:ascii="Times New Roman" w:hAnsi="Times New Roman" w:cs="Times New Roman"/>
          <w:sz w:val="24"/>
          <w:szCs w:val="24"/>
        </w:rPr>
        <w:t>(27.00.04 - теорія та історія журналісти</w:t>
      </w:r>
      <w:r w:rsidRPr="00FC5A63">
        <w:rPr>
          <w:rFonts w:ascii="Times New Roman" w:hAnsi="Times New Roman" w:cs="Times New Roman"/>
          <w:sz w:val="24"/>
          <w:szCs w:val="24"/>
        </w:rPr>
        <w:softHyphen/>
        <w:t xml:space="preserve">ки).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35.051.24 у Львівському національному університеті імені Івана Франка</w:t>
      </w:r>
      <w:bookmarkStart w:id="0" w:name="_GoBack"/>
      <w:bookmarkEnd w:id="0"/>
    </w:p>
    <w:sectPr w:rsidR="004C17A0" w:rsidRPr="00131E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2E" w:rsidRDefault="00BE172E">
      <w:pPr>
        <w:spacing w:after="0" w:line="240" w:lineRule="auto"/>
      </w:pPr>
      <w:r>
        <w:separator/>
      </w:r>
    </w:p>
  </w:endnote>
  <w:endnote w:type="continuationSeparator" w:id="0">
    <w:p w:rsidR="00BE172E" w:rsidRDefault="00BE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BE172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2E" w:rsidRDefault="00BE172E"/>
    <w:p w:rsidR="00BE172E" w:rsidRDefault="00BE172E"/>
    <w:p w:rsidR="00BE172E" w:rsidRDefault="00BE172E"/>
    <w:p w:rsidR="00BE172E" w:rsidRDefault="00BE172E"/>
    <w:p w:rsidR="00BE172E" w:rsidRDefault="00BE172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E172E" w:rsidRDefault="00BE17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E172E" w:rsidRDefault="00BE172E"/>
    <w:p w:rsidR="00BE172E" w:rsidRDefault="00BE172E"/>
    <w:p w:rsidR="00BE172E" w:rsidRDefault="00BE172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E172E" w:rsidRDefault="00BE172E"/>
              </w:txbxContent>
            </v:textbox>
            <w10:wrap anchorx="page" anchory="page"/>
          </v:shape>
        </w:pict>
      </w:r>
    </w:p>
    <w:p w:rsidR="00BE172E" w:rsidRDefault="00BE172E"/>
    <w:p w:rsidR="00BE172E" w:rsidRDefault="00BE172E">
      <w:pPr>
        <w:rPr>
          <w:sz w:val="2"/>
          <w:szCs w:val="2"/>
        </w:rPr>
      </w:pPr>
    </w:p>
    <w:p w:rsidR="00BE172E" w:rsidRDefault="00BE172E"/>
    <w:p w:rsidR="00BE172E" w:rsidRDefault="00BE172E">
      <w:pPr>
        <w:spacing w:after="0" w:line="240" w:lineRule="auto"/>
      </w:pPr>
    </w:p>
  </w:footnote>
  <w:footnote w:type="continuationSeparator" w:id="0">
    <w:p w:rsidR="00BE172E" w:rsidRDefault="00BE1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4"/>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ED5"/>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B3C"/>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D90"/>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461"/>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10"/>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0F2"/>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D9"/>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DAA"/>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38E"/>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08"/>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98"/>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731"/>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3F7"/>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53"/>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76"/>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72E"/>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4FC3"/>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9C"/>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CAD"/>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1B"/>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9E0"/>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2DAC5-6DAA-4384-A048-639F4602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21343</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4684</cp:revision>
  <cp:lastPrinted>2009-02-06T05:36:00Z</cp:lastPrinted>
  <dcterms:created xsi:type="dcterms:W3CDTF">2019-12-11T19:28:00Z</dcterms:created>
  <dcterms:modified xsi:type="dcterms:W3CDTF">2020-03-14T16:55:00Z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