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555DF" w:rsidRDefault="007555DF" w:rsidP="007555DF">
      <w:r w:rsidRPr="007555DF">
        <w:rPr>
          <w:rFonts w:ascii="Times New Roman" w:eastAsia="Arial Narrow" w:hAnsi="Times New Roman" w:cs="Times New Roman"/>
          <w:b/>
          <w:bCs/>
          <w:color w:val="000000"/>
          <w:kern w:val="0"/>
          <w:sz w:val="24"/>
          <w:lang w:val="uk-UA" w:eastAsia="uk-UA" w:bidi="uk-UA"/>
        </w:rPr>
        <w:t>Левкович Оксана Володимирівна</w:t>
      </w:r>
      <w:r w:rsidRPr="007555DF">
        <w:rPr>
          <w:rFonts w:ascii="Times New Roman" w:hAnsi="Times New Roman" w:cs="Times New Roman"/>
          <w:color w:val="000000"/>
          <w:kern w:val="0"/>
          <w:sz w:val="24"/>
          <w:szCs w:val="24"/>
          <w:lang w:val="uk-UA" w:eastAsia="uk-UA" w:bidi="uk-UA"/>
        </w:rPr>
        <w:t>, асистент кафедри фінансів Дніпропетровського національного університе</w:t>
      </w:r>
      <w:r w:rsidRPr="007555DF">
        <w:rPr>
          <w:rFonts w:ascii="Times New Roman" w:hAnsi="Times New Roman" w:cs="Times New Roman"/>
          <w:color w:val="000000"/>
          <w:kern w:val="0"/>
          <w:sz w:val="24"/>
          <w:szCs w:val="24"/>
          <w:lang w:val="uk-UA" w:eastAsia="uk-UA" w:bidi="uk-UA"/>
        </w:rPr>
        <w:softHyphen/>
        <w:t xml:space="preserve">ту імені Олеся </w:t>
      </w:r>
      <w:r w:rsidRPr="007555DF">
        <w:rPr>
          <w:rFonts w:ascii="Times New Roman" w:hAnsi="Times New Roman" w:cs="Times New Roman"/>
          <w:color w:val="000000"/>
          <w:kern w:val="0"/>
          <w:sz w:val="24"/>
          <w:szCs w:val="24"/>
          <w:lang w:val="uk-UA" w:eastAsia="ru-RU" w:bidi="ru-RU"/>
        </w:rPr>
        <w:t xml:space="preserve">Гончара: </w:t>
      </w:r>
      <w:r w:rsidRPr="007555DF">
        <w:rPr>
          <w:rFonts w:ascii="Times New Roman" w:hAnsi="Times New Roman" w:cs="Times New Roman"/>
          <w:color w:val="000000"/>
          <w:kern w:val="0"/>
          <w:sz w:val="24"/>
          <w:szCs w:val="24"/>
          <w:lang w:val="uk-UA" w:eastAsia="uk-UA" w:bidi="uk-UA"/>
        </w:rPr>
        <w:t xml:space="preserve">«Формування реакції ринку акцій України на монетарні та немонетарні інформаційні сигнали» (08.00.08 - гроші, фінанси і кредит). Спецрада </w:t>
      </w:r>
      <w:r w:rsidRPr="007555DF">
        <w:rPr>
          <w:rFonts w:ascii="Times New Roman" w:hAnsi="Times New Roman" w:cs="Times New Roman"/>
          <w:color w:val="000000"/>
          <w:kern w:val="0"/>
          <w:sz w:val="24"/>
          <w:szCs w:val="24"/>
          <w:lang w:eastAsia="ru-RU" w:bidi="ru-RU"/>
        </w:rPr>
        <w:t xml:space="preserve">К </w:t>
      </w:r>
      <w:r w:rsidRPr="007555DF">
        <w:rPr>
          <w:rFonts w:ascii="Times New Roman" w:hAnsi="Times New Roman" w:cs="Times New Roman"/>
          <w:color w:val="000000"/>
          <w:kern w:val="0"/>
          <w:sz w:val="24"/>
          <w:szCs w:val="24"/>
          <w:lang w:val="uk-UA" w:eastAsia="uk-UA" w:bidi="uk-UA"/>
        </w:rPr>
        <w:t xml:space="preserve">08.051.17 у Дніпропетровському національному університеті імені Олеся </w:t>
      </w:r>
      <w:r w:rsidRPr="007555DF">
        <w:rPr>
          <w:rFonts w:ascii="Times New Roman" w:hAnsi="Times New Roman" w:cs="Times New Roman"/>
          <w:color w:val="000000"/>
          <w:kern w:val="0"/>
          <w:sz w:val="24"/>
          <w:szCs w:val="24"/>
          <w:lang w:eastAsia="ru-RU" w:bidi="ru-RU"/>
        </w:rPr>
        <w:t>Гончара</w:t>
      </w:r>
    </w:p>
    <w:sectPr w:rsidR="007771D5" w:rsidRPr="007555D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FD605-B259-4443-9C16-316DA44A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2020-04-03T05:59:00Z</dcterms:created>
  <dcterms:modified xsi:type="dcterms:W3CDTF">2020-04-18T11:30:00Z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