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52AB4" w14:textId="7D849622" w:rsidR="007A0D0E" w:rsidRDefault="008B02AD" w:rsidP="008B02A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Сорокіна Тетяна Вікторівна. Нестійкість парової бульбашки та неоднорідних потоків в процесах дискретно- імпульсного введення енергії : дис... канд. техн. наук: 05.14.06 / НАН України; Інститут технічної теплофізики. - К., 2006</w:t>
      </w:r>
    </w:p>
    <w:p w14:paraId="47DA24E4" w14:textId="77777777" w:rsidR="008B02AD" w:rsidRPr="008B02AD" w:rsidRDefault="008B02AD" w:rsidP="008B02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2AD">
        <w:rPr>
          <w:rFonts w:ascii="Times New Roman" w:eastAsia="Times New Roman" w:hAnsi="Times New Roman" w:cs="Times New Roman"/>
          <w:color w:val="000000"/>
          <w:sz w:val="27"/>
          <w:szCs w:val="27"/>
        </w:rPr>
        <w:t>Сорокіна Т.В. Нестійкість парової бульбашки і неоднорідних потоків у процесах дискретно-імпульсного введення енергії. – Рукопис.</w:t>
      </w:r>
    </w:p>
    <w:p w14:paraId="16C60E1B" w14:textId="77777777" w:rsidR="008B02AD" w:rsidRPr="008B02AD" w:rsidRDefault="008B02AD" w:rsidP="008B02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2AD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вченого ступеня кандидата технічних наук по спеціальності 05.14.06 – технічна теплофізика та промислова теплотехніка, Інститут технічної теплофізики Національної академії наук, м. Київ, 2006.</w:t>
      </w:r>
    </w:p>
    <w:p w14:paraId="4717DC07" w14:textId="77777777" w:rsidR="008B02AD" w:rsidRPr="008B02AD" w:rsidRDefault="008B02AD" w:rsidP="008B02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2AD">
        <w:rPr>
          <w:rFonts w:ascii="Times New Roman" w:eastAsia="Times New Roman" w:hAnsi="Times New Roman" w:cs="Times New Roman"/>
          <w:color w:val="000000"/>
          <w:sz w:val="27"/>
          <w:szCs w:val="27"/>
        </w:rPr>
        <w:t>У роботі вивчена нестійкість процесів і об’єктів при реалізації принципу дискретно-імпульсного введення енергії (ДІВЕ). Проведений аналіз нестійкості робочого елементу ДІВЕ (парової бульбашки) і потоку рідини в процесах та апаратах ДІВЕ. В результаті дослідження нестійкості парової бульбашки одержані критерії монотонної і осцилюючої нестійкості, що дозволило проаналізувати характер дії різних чинників на нестійкість даного елементу ДІВЕ. Вивчена поведінка амплітудних і частотних характеристик парової бульбашки, які враховують вплив в’язкості, поверхневого натягу, перегріву рідини, різних реологічних законів середовища, магнітного поля. Вирішена задача про час руйнування бульбашки з урахуванням поверхневого натягу і в’язкості.</w:t>
      </w:r>
    </w:p>
    <w:p w14:paraId="7960D78D" w14:textId="77777777" w:rsidR="008B02AD" w:rsidRPr="008B02AD" w:rsidRDefault="008B02AD" w:rsidP="008B02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2AD">
        <w:rPr>
          <w:rFonts w:ascii="Times New Roman" w:eastAsia="Times New Roman" w:hAnsi="Times New Roman" w:cs="Times New Roman"/>
          <w:color w:val="000000"/>
          <w:sz w:val="27"/>
          <w:szCs w:val="27"/>
        </w:rPr>
        <w:t>Досліджена гідродинамічна нестійкість течії при комбінованій дії різноманітних збурюючих чинників, таких як: паровміст, нерівномірність густини і в’язкості, відцентрова сила, магнітне поле. Проведено дослідження нестійкості потоку нен’ютонівської рідини. Розглянуті питання втрати стійкості потоку в практичному аспекті - досліджена гідродинамічна нестійкість течії в апаратах ДІВЕ: роторно-пульсаційному апараті, пневмо-пульсаційному апараті й в установці адіабатичного закипання.</w:t>
      </w:r>
    </w:p>
    <w:p w14:paraId="62807FB3" w14:textId="77777777" w:rsidR="008B02AD" w:rsidRPr="008B02AD" w:rsidRDefault="008B02AD" w:rsidP="008B02AD"/>
    <w:sectPr w:rsidR="008B02AD" w:rsidRPr="008B02A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3031A" w14:textId="77777777" w:rsidR="00043519" w:rsidRDefault="00043519">
      <w:pPr>
        <w:spacing w:after="0" w:line="240" w:lineRule="auto"/>
      </w:pPr>
      <w:r>
        <w:separator/>
      </w:r>
    </w:p>
  </w:endnote>
  <w:endnote w:type="continuationSeparator" w:id="0">
    <w:p w14:paraId="7F12071A" w14:textId="77777777" w:rsidR="00043519" w:rsidRDefault="00043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CA71C" w14:textId="77777777" w:rsidR="00043519" w:rsidRDefault="00043519">
      <w:pPr>
        <w:spacing w:after="0" w:line="240" w:lineRule="auto"/>
      </w:pPr>
      <w:r>
        <w:separator/>
      </w:r>
    </w:p>
  </w:footnote>
  <w:footnote w:type="continuationSeparator" w:id="0">
    <w:p w14:paraId="42003E25" w14:textId="77777777" w:rsidR="00043519" w:rsidRDefault="00043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4351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519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102578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782</cp:revision>
  <dcterms:created xsi:type="dcterms:W3CDTF">2024-06-20T08:51:00Z</dcterms:created>
  <dcterms:modified xsi:type="dcterms:W3CDTF">2024-12-22T19:03:00Z</dcterms:modified>
  <cp:category/>
</cp:coreProperties>
</file>