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BC48" w14:textId="77777777" w:rsidR="00351D74" w:rsidRDefault="00351D74" w:rsidP="00351D74">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Яковец</w:t>
      </w:r>
      <w:proofErr w:type="spellEnd"/>
      <w:r>
        <w:rPr>
          <w:rFonts w:ascii="Helvetica Neue" w:hAnsi="Helvetica Neue"/>
          <w:b/>
          <w:bCs w:val="0"/>
          <w:color w:val="222222"/>
          <w:sz w:val="21"/>
          <w:szCs w:val="21"/>
        </w:rPr>
        <w:t>, Андрей Васильевич.</w:t>
      </w:r>
    </w:p>
    <w:p w14:paraId="0E10DDA4" w14:textId="77777777" w:rsidR="00351D74" w:rsidRDefault="00351D74" w:rsidP="00351D74">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Особенности взаимодействия лазерных импульсов с наноразмерными </w:t>
      </w:r>
      <w:proofErr w:type="gramStart"/>
      <w:r>
        <w:rPr>
          <w:rFonts w:ascii="Helvetica Neue" w:hAnsi="Helvetica Neue" w:cs="Arial"/>
          <w:caps/>
          <w:color w:val="222222"/>
          <w:sz w:val="21"/>
          <w:szCs w:val="21"/>
        </w:rPr>
        <w:t>системами :</w:t>
      </w:r>
      <w:proofErr w:type="gramEnd"/>
      <w:r>
        <w:rPr>
          <w:rFonts w:ascii="Helvetica Neue" w:hAnsi="Helvetica Neue" w:cs="Arial"/>
          <w:caps/>
          <w:color w:val="222222"/>
          <w:sz w:val="21"/>
          <w:szCs w:val="21"/>
        </w:rPr>
        <w:t xml:space="preserve"> диссертация ... кандидата физико-математических наук : 01.04.21 / Яковец Андрей Васильевич; [Место защиты: Моск. физ.-техн. ин-т (гос. ун-т)]. - Долгопрудный, 2018. - 129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8139AFF" w14:textId="77777777" w:rsidR="00351D74" w:rsidRDefault="00351D74" w:rsidP="00351D7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Яковец</w:t>
      </w:r>
      <w:proofErr w:type="spellEnd"/>
      <w:r>
        <w:rPr>
          <w:rFonts w:ascii="Arial" w:hAnsi="Arial" w:cs="Arial"/>
          <w:color w:val="646B71"/>
          <w:sz w:val="18"/>
          <w:szCs w:val="18"/>
        </w:rPr>
        <w:t xml:space="preserve"> Андрей Васильевич</w:t>
      </w:r>
    </w:p>
    <w:p w14:paraId="632DE7E0"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32561E6"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Особенности передачи возбуждения в связанных квантовых точках нерезонансным лазерным импульсом</w:t>
      </w:r>
    </w:p>
    <w:p w14:paraId="7C29B979"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Гамильтониан системы и основные уравнения</w:t>
      </w:r>
    </w:p>
    <w:p w14:paraId="67BD6026"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Передача возбуждения при действии нерезонансного импульса</w:t>
      </w:r>
    </w:p>
    <w:p w14:paraId="671E821F"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Управление передачей возбуждения в связанных квантовых точках</w:t>
      </w:r>
    </w:p>
    <w:p w14:paraId="1872C3D1"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Результаты Главы</w:t>
      </w:r>
    </w:p>
    <w:p w14:paraId="05CEF9A1"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Динамика возбуждения резонанса </w:t>
      </w:r>
      <w:proofErr w:type="spellStart"/>
      <w:r>
        <w:rPr>
          <w:rFonts w:ascii="Arial" w:hAnsi="Arial" w:cs="Arial"/>
          <w:color w:val="333333"/>
          <w:sz w:val="21"/>
          <w:szCs w:val="21"/>
        </w:rPr>
        <w:t>Фано</w:t>
      </w:r>
      <w:proofErr w:type="spellEnd"/>
      <w:r>
        <w:rPr>
          <w:rFonts w:ascii="Arial" w:hAnsi="Arial" w:cs="Arial"/>
          <w:color w:val="333333"/>
          <w:sz w:val="21"/>
          <w:szCs w:val="21"/>
        </w:rPr>
        <w:t xml:space="preserve"> в классических и квантовых системах</w:t>
      </w:r>
    </w:p>
    <w:p w14:paraId="704B3AA6"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Динамика возбуждения классического резонанса </w:t>
      </w:r>
      <w:proofErr w:type="spellStart"/>
      <w:r>
        <w:rPr>
          <w:rFonts w:ascii="Arial" w:hAnsi="Arial" w:cs="Arial"/>
          <w:color w:val="333333"/>
          <w:sz w:val="21"/>
          <w:szCs w:val="21"/>
        </w:rPr>
        <w:t>Фано</w:t>
      </w:r>
      <w:proofErr w:type="spellEnd"/>
    </w:p>
    <w:p w14:paraId="1115F61B"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Динамика нелинейного возбуждения квантового резонанса </w:t>
      </w:r>
      <w:proofErr w:type="spellStart"/>
      <w:r>
        <w:rPr>
          <w:rFonts w:ascii="Arial" w:hAnsi="Arial" w:cs="Arial"/>
          <w:color w:val="333333"/>
          <w:sz w:val="21"/>
          <w:szCs w:val="21"/>
        </w:rPr>
        <w:t>Фано</w:t>
      </w:r>
      <w:proofErr w:type="spellEnd"/>
    </w:p>
    <w:p w14:paraId="128F30C5"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Динамика линейного возбуждения резонанса </w:t>
      </w:r>
      <w:proofErr w:type="spellStart"/>
      <w:r>
        <w:rPr>
          <w:rFonts w:ascii="Arial" w:hAnsi="Arial" w:cs="Arial"/>
          <w:color w:val="333333"/>
          <w:sz w:val="21"/>
          <w:szCs w:val="21"/>
        </w:rPr>
        <w:t>Фано</w:t>
      </w:r>
      <w:proofErr w:type="spellEnd"/>
    </w:p>
    <w:p w14:paraId="1A4EA992"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Результаты Главы</w:t>
      </w:r>
    </w:p>
    <w:p w14:paraId="56CBFBC3"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Возбуждение атомов и молекул под действием УКИ</w:t>
      </w:r>
    </w:p>
    <w:p w14:paraId="6A864ABE"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Поглощение УКИ на атоме водорода</w:t>
      </w:r>
    </w:p>
    <w:p w14:paraId="3CEE523C"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w:t>
      </w:r>
      <w:proofErr w:type="spellStart"/>
      <w:r>
        <w:rPr>
          <w:rFonts w:ascii="Arial" w:hAnsi="Arial" w:cs="Arial"/>
          <w:color w:val="333333"/>
          <w:sz w:val="21"/>
          <w:szCs w:val="21"/>
        </w:rPr>
        <w:t>Фотоионизация</w:t>
      </w:r>
      <w:proofErr w:type="spellEnd"/>
      <w:r>
        <w:rPr>
          <w:rFonts w:ascii="Arial" w:hAnsi="Arial" w:cs="Arial"/>
          <w:color w:val="333333"/>
          <w:sz w:val="21"/>
          <w:szCs w:val="21"/>
        </w:rPr>
        <w:t xml:space="preserve"> атома в рамках статистической модели под действием УКИ</w:t>
      </w:r>
    </w:p>
    <w:p w14:paraId="1DD5A143"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Поглощение УКИ на молекулах</w:t>
      </w:r>
    </w:p>
    <w:p w14:paraId="27985C89"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Поглощение УКИ в оптических центрах в твердых телах</w:t>
      </w:r>
    </w:p>
    <w:p w14:paraId="1B22BB67"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Поглощение излучения полупроводниковыми наночастицами ITO в области </w:t>
      </w:r>
      <w:proofErr w:type="spellStart"/>
      <w:r>
        <w:rPr>
          <w:rFonts w:ascii="Arial" w:hAnsi="Arial" w:cs="Arial"/>
          <w:color w:val="333333"/>
          <w:sz w:val="21"/>
          <w:szCs w:val="21"/>
        </w:rPr>
        <w:t>плазмонного</w:t>
      </w:r>
      <w:proofErr w:type="spellEnd"/>
      <w:r>
        <w:rPr>
          <w:rFonts w:ascii="Arial" w:hAnsi="Arial" w:cs="Arial"/>
          <w:color w:val="333333"/>
          <w:sz w:val="21"/>
          <w:szCs w:val="21"/>
        </w:rPr>
        <w:t xml:space="preserve"> резонанса</w:t>
      </w:r>
    </w:p>
    <w:p w14:paraId="1E7C2AC6"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3.6 Результаты Главы</w:t>
      </w:r>
    </w:p>
    <w:p w14:paraId="1C81A4EE"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4A0FE60"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1F4B8065"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2E895C2A"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УКИ - ультракороткий импульс; КТ - квантовая точка;</w:t>
      </w:r>
    </w:p>
    <w:p w14:paraId="66A176F2"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СГИ - скорректированный гауссовский импульс; СВИ - синус-вейвлет импульс; ОЦ - оптический центр;</w:t>
      </w:r>
    </w:p>
    <w:p w14:paraId="5B5D0AE3"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ГИ - гауссовский импульс;</w:t>
      </w:r>
    </w:p>
    <w:p w14:paraId="1B7792AA" w14:textId="77777777" w:rsidR="00351D74" w:rsidRDefault="00351D74" w:rsidP="00351D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ИК- инфракрасный.</w:t>
      </w:r>
    </w:p>
    <w:p w14:paraId="071EBB05" w14:textId="435944BE" w:rsidR="00E67B85" w:rsidRPr="00351D74" w:rsidRDefault="00E67B85" w:rsidP="00351D74"/>
    <w:sectPr w:rsidR="00E67B85" w:rsidRPr="00351D7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C163" w14:textId="77777777" w:rsidR="00BF4E04" w:rsidRDefault="00BF4E04">
      <w:pPr>
        <w:spacing w:after="0" w:line="240" w:lineRule="auto"/>
      </w:pPr>
      <w:r>
        <w:separator/>
      </w:r>
    </w:p>
  </w:endnote>
  <w:endnote w:type="continuationSeparator" w:id="0">
    <w:p w14:paraId="3A79029C" w14:textId="77777777" w:rsidR="00BF4E04" w:rsidRDefault="00BF4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E713A" w14:textId="77777777" w:rsidR="00BF4E04" w:rsidRDefault="00BF4E04"/>
    <w:p w14:paraId="3F9A8C39" w14:textId="77777777" w:rsidR="00BF4E04" w:rsidRDefault="00BF4E04"/>
    <w:p w14:paraId="27022B7E" w14:textId="77777777" w:rsidR="00BF4E04" w:rsidRDefault="00BF4E04"/>
    <w:p w14:paraId="194B50E0" w14:textId="77777777" w:rsidR="00BF4E04" w:rsidRDefault="00BF4E04"/>
    <w:p w14:paraId="796A5B84" w14:textId="77777777" w:rsidR="00BF4E04" w:rsidRDefault="00BF4E04"/>
    <w:p w14:paraId="0045D55D" w14:textId="77777777" w:rsidR="00BF4E04" w:rsidRDefault="00BF4E04"/>
    <w:p w14:paraId="1216EE63" w14:textId="77777777" w:rsidR="00BF4E04" w:rsidRDefault="00BF4E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E5010D" wp14:editId="3E664D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AE597" w14:textId="77777777" w:rsidR="00BF4E04" w:rsidRDefault="00BF4E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E501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3AE597" w14:textId="77777777" w:rsidR="00BF4E04" w:rsidRDefault="00BF4E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C3F5C7" w14:textId="77777777" w:rsidR="00BF4E04" w:rsidRDefault="00BF4E04"/>
    <w:p w14:paraId="3CB8A2C6" w14:textId="77777777" w:rsidR="00BF4E04" w:rsidRDefault="00BF4E04"/>
    <w:p w14:paraId="12495CE8" w14:textId="77777777" w:rsidR="00BF4E04" w:rsidRDefault="00BF4E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B06D4B" wp14:editId="0C5DCC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C6C8A" w14:textId="77777777" w:rsidR="00BF4E04" w:rsidRDefault="00BF4E04"/>
                          <w:p w14:paraId="62BCCB9D" w14:textId="77777777" w:rsidR="00BF4E04" w:rsidRDefault="00BF4E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06D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5C6C8A" w14:textId="77777777" w:rsidR="00BF4E04" w:rsidRDefault="00BF4E04"/>
                    <w:p w14:paraId="62BCCB9D" w14:textId="77777777" w:rsidR="00BF4E04" w:rsidRDefault="00BF4E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7DE735" w14:textId="77777777" w:rsidR="00BF4E04" w:rsidRDefault="00BF4E04"/>
    <w:p w14:paraId="301B9533" w14:textId="77777777" w:rsidR="00BF4E04" w:rsidRDefault="00BF4E04">
      <w:pPr>
        <w:rPr>
          <w:sz w:val="2"/>
          <w:szCs w:val="2"/>
        </w:rPr>
      </w:pPr>
    </w:p>
    <w:p w14:paraId="2D37A12B" w14:textId="77777777" w:rsidR="00BF4E04" w:rsidRDefault="00BF4E04"/>
    <w:p w14:paraId="4A2EA7B7" w14:textId="77777777" w:rsidR="00BF4E04" w:rsidRDefault="00BF4E04">
      <w:pPr>
        <w:spacing w:after="0" w:line="240" w:lineRule="auto"/>
      </w:pPr>
    </w:p>
  </w:footnote>
  <w:footnote w:type="continuationSeparator" w:id="0">
    <w:p w14:paraId="002C3804" w14:textId="77777777" w:rsidR="00BF4E04" w:rsidRDefault="00BF4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E04"/>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124944</TotalTime>
  <Pages>2</Pages>
  <Words>232</Words>
  <Characters>1325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3161</cp:revision>
  <cp:lastPrinted>2009-02-06T05:36:00Z</cp:lastPrinted>
  <dcterms:created xsi:type="dcterms:W3CDTF">2024-01-07T13:43:00Z</dcterms:created>
  <dcterms:modified xsi:type="dcterms:W3CDTF">2025-06-29T21:55:00Z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