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5618B502" w:rsidR="009501F6" w:rsidRPr="00906C8D" w:rsidRDefault="00906C8D" w:rsidP="00906C8D">
      <w:r>
        <w:rPr>
          <w:rFonts w:ascii="Verdana" w:hAnsi="Verdana"/>
          <w:b/>
          <w:bCs/>
          <w:color w:val="000000"/>
          <w:shd w:val="clear" w:color="auto" w:fill="FFFFFF"/>
        </w:rPr>
        <w:t xml:space="preserve">Жеребкін Максим Васильович. Розробка процесу гідротермічної обробки круп з використанням принципів сушіння змішаним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теплопідводом.-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05.18.12, Харк. держ. ун-т харчування та торгівлі. - Х., 2012.- 210 с.</w:t>
      </w:r>
    </w:p>
    <w:sectPr w:rsidR="009501F6" w:rsidRPr="00906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6C0B" w14:textId="77777777" w:rsidR="0078707F" w:rsidRDefault="0078707F">
      <w:pPr>
        <w:spacing w:after="0" w:line="240" w:lineRule="auto"/>
      </w:pPr>
      <w:r>
        <w:separator/>
      </w:r>
    </w:p>
  </w:endnote>
  <w:endnote w:type="continuationSeparator" w:id="0">
    <w:p w14:paraId="1EBA4BB1" w14:textId="77777777" w:rsidR="0078707F" w:rsidRDefault="007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7EEE" w14:textId="77777777" w:rsidR="0078707F" w:rsidRDefault="0078707F">
      <w:pPr>
        <w:spacing w:after="0" w:line="240" w:lineRule="auto"/>
      </w:pPr>
      <w:r>
        <w:separator/>
      </w:r>
    </w:p>
  </w:footnote>
  <w:footnote w:type="continuationSeparator" w:id="0">
    <w:p w14:paraId="22CE81EE" w14:textId="77777777" w:rsidR="0078707F" w:rsidRDefault="0078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7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07F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5463</cp:revision>
  <dcterms:created xsi:type="dcterms:W3CDTF">2024-06-20T08:51:00Z</dcterms:created>
  <dcterms:modified xsi:type="dcterms:W3CDTF">2024-12-05T15:54:00Z</dcterms:modified>
  <cp:category/>
</cp:coreProperties>
</file>