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C600" w14:textId="52B72B20" w:rsidR="00247341" w:rsidRDefault="003B03FE" w:rsidP="003B03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Романенко Юлія Олександрівна. Засвоєння учнями старших класів комунікативних стратегій у процесі роботи з науково-навчальними текстами предметів гуманітарного циклу : дис... канд. пед. наук: 13.00.02 / Національний педагогічний ун-т ім. М.П.Драгоманова. — К., 2006. — 323арк. — Бібліогр.: арк. 215-236</w:t>
      </w:r>
    </w:p>
    <w:p w14:paraId="4162F886" w14:textId="77777777" w:rsidR="003B03FE" w:rsidRPr="003B03FE" w:rsidRDefault="003B03FE" w:rsidP="003B0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03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Романенко Ю.О. Засвоєння учнями старших класів комунікативних стратегій в процесі роботи з науково-навчальним текстами предметів гуманітарного циклу. – Рукопис.</w:t>
      </w:r>
      <w:r w:rsidRPr="003B03FE">
        <w:rPr>
          <w:rFonts w:ascii="Times New Roman" w:eastAsia="Times New Roman" w:hAnsi="Times New Roman" w:cs="Times New Roman"/>
          <w:color w:val="000000"/>
          <w:sz w:val="27"/>
          <w:szCs w:val="27"/>
        </w:rPr>
        <w:t> Дисертація на здобуття наукового ступеня кандидата педагогічних наук за спеціальністю 13.00.02 – теорія та методика навчання української мови. – Національний педагогічний університет імені М.П.Драгоманова. – Київ, 2006.</w:t>
      </w:r>
    </w:p>
    <w:p w14:paraId="0CE515CF" w14:textId="77777777" w:rsidR="003B03FE" w:rsidRPr="003B03FE" w:rsidRDefault="003B03FE" w:rsidP="003B0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03F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теоретичних і методичних засад засвоєння учнями комунікативних стратегій у процесі роботи з науково-навчальними текстами предметів гуманітарного циклу.</w:t>
      </w:r>
    </w:p>
    <w:p w14:paraId="4B82539B" w14:textId="77777777" w:rsidR="003B03FE" w:rsidRPr="003B03FE" w:rsidRDefault="003B03FE" w:rsidP="003B0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03F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з’ясовано психолінгвістичну, когнітивну, комунікативну, методичну сутність поняття комунікативної стратегії, визначено принципи, методи та підходи до навчання мови, на основі яких має ґрунтуватися робота учнів з науково-навчальним текстом на комунікативно-стратегічній основі. Відповідно до засад змодельовано структуру комунікативно-стратегічних кроків та описано види комунікативних стратегій (стратегії текстотворення та текстосприймання).</w:t>
      </w:r>
    </w:p>
    <w:p w14:paraId="61CE3DFE" w14:textId="77777777" w:rsidR="003B03FE" w:rsidRPr="003B03FE" w:rsidRDefault="003B03FE" w:rsidP="003B0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03FE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поняттєву основу та визначено систему необхідних для роботи з науково-навчальним текстами вмінь, розроблено та впроваджено методику засвоєння комунікативних стратегій у процесі роботи учнів старших класів з текстами шкільних підручників і посібників гуманітарного циклу.</w:t>
      </w:r>
    </w:p>
    <w:p w14:paraId="57FE46A3" w14:textId="77777777" w:rsidR="003B03FE" w:rsidRPr="003B03FE" w:rsidRDefault="003B03FE" w:rsidP="003B03FE"/>
    <w:sectPr w:rsidR="003B03FE" w:rsidRPr="003B03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C0E1" w14:textId="77777777" w:rsidR="00C47349" w:rsidRDefault="00C47349">
      <w:pPr>
        <w:spacing w:after="0" w:line="240" w:lineRule="auto"/>
      </w:pPr>
      <w:r>
        <w:separator/>
      </w:r>
    </w:p>
  </w:endnote>
  <w:endnote w:type="continuationSeparator" w:id="0">
    <w:p w14:paraId="24A1BC38" w14:textId="77777777" w:rsidR="00C47349" w:rsidRDefault="00C4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514C" w14:textId="77777777" w:rsidR="00C47349" w:rsidRDefault="00C47349">
      <w:pPr>
        <w:spacing w:after="0" w:line="240" w:lineRule="auto"/>
      </w:pPr>
      <w:r>
        <w:separator/>
      </w:r>
    </w:p>
  </w:footnote>
  <w:footnote w:type="continuationSeparator" w:id="0">
    <w:p w14:paraId="5FFABCB6" w14:textId="77777777" w:rsidR="00C47349" w:rsidRDefault="00C4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73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49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4537</cp:revision>
  <dcterms:created xsi:type="dcterms:W3CDTF">2024-06-20T08:51:00Z</dcterms:created>
  <dcterms:modified xsi:type="dcterms:W3CDTF">2024-07-14T13:22:00Z</dcterms:modified>
  <cp:category/>
</cp:coreProperties>
</file>