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340D" w14:textId="77777777" w:rsidR="0070240B" w:rsidRPr="0070240B" w:rsidRDefault="0070240B" w:rsidP="0070240B">
      <w:pPr>
        <w:rPr>
          <w:rFonts w:ascii="Helvetica" w:eastAsia="Symbol" w:hAnsi="Helvetica" w:cs="Helvetica"/>
          <w:b/>
          <w:bCs/>
          <w:color w:val="222222"/>
          <w:kern w:val="0"/>
          <w:sz w:val="21"/>
          <w:szCs w:val="21"/>
          <w:lang w:eastAsia="ru-RU"/>
        </w:rPr>
      </w:pPr>
      <w:proofErr w:type="spellStart"/>
      <w:r w:rsidRPr="0070240B">
        <w:rPr>
          <w:rFonts w:ascii="Helvetica" w:eastAsia="Symbol" w:hAnsi="Helvetica" w:cs="Helvetica"/>
          <w:b/>
          <w:bCs/>
          <w:color w:val="222222"/>
          <w:kern w:val="0"/>
          <w:sz w:val="21"/>
          <w:szCs w:val="21"/>
          <w:lang w:eastAsia="ru-RU"/>
        </w:rPr>
        <w:t>Приставакина</w:t>
      </w:r>
      <w:proofErr w:type="spellEnd"/>
      <w:r w:rsidRPr="0070240B">
        <w:rPr>
          <w:rFonts w:ascii="Helvetica" w:eastAsia="Symbol" w:hAnsi="Helvetica" w:cs="Helvetica"/>
          <w:b/>
          <w:bCs/>
          <w:color w:val="222222"/>
          <w:kern w:val="0"/>
          <w:sz w:val="21"/>
          <w:szCs w:val="21"/>
          <w:lang w:eastAsia="ru-RU"/>
        </w:rPr>
        <w:t>, Елена Иосифовна.</w:t>
      </w:r>
      <w:r w:rsidRPr="0070240B">
        <w:rPr>
          <w:rFonts w:ascii="Helvetica" w:eastAsia="Symbol" w:hAnsi="Helvetica" w:cs="Helvetica"/>
          <w:b/>
          <w:bCs/>
          <w:color w:val="222222"/>
          <w:kern w:val="0"/>
          <w:sz w:val="21"/>
          <w:szCs w:val="21"/>
          <w:lang w:eastAsia="ru-RU"/>
        </w:rPr>
        <w:br/>
        <w:t xml:space="preserve">Строение верхней мантии под океанами и его связь с рельефом Северной </w:t>
      </w:r>
      <w:proofErr w:type="gramStart"/>
      <w:r w:rsidRPr="0070240B">
        <w:rPr>
          <w:rFonts w:ascii="Helvetica" w:eastAsia="Symbol" w:hAnsi="Helvetica" w:cs="Helvetica"/>
          <w:b/>
          <w:bCs/>
          <w:color w:val="222222"/>
          <w:kern w:val="0"/>
          <w:sz w:val="21"/>
          <w:szCs w:val="21"/>
          <w:lang w:eastAsia="ru-RU"/>
        </w:rPr>
        <w:t>Атлантики :</w:t>
      </w:r>
      <w:proofErr w:type="gramEnd"/>
      <w:r w:rsidRPr="0070240B">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1984. - 141 </w:t>
      </w:r>
      <w:proofErr w:type="gramStart"/>
      <w:r w:rsidRPr="0070240B">
        <w:rPr>
          <w:rFonts w:ascii="Helvetica" w:eastAsia="Symbol" w:hAnsi="Helvetica" w:cs="Helvetica"/>
          <w:b/>
          <w:bCs/>
          <w:color w:val="222222"/>
          <w:kern w:val="0"/>
          <w:sz w:val="21"/>
          <w:szCs w:val="21"/>
          <w:lang w:eastAsia="ru-RU"/>
        </w:rPr>
        <w:t>с. :</w:t>
      </w:r>
      <w:proofErr w:type="gramEnd"/>
      <w:r w:rsidRPr="0070240B">
        <w:rPr>
          <w:rFonts w:ascii="Helvetica" w:eastAsia="Symbol" w:hAnsi="Helvetica" w:cs="Helvetica"/>
          <w:b/>
          <w:bCs/>
          <w:color w:val="222222"/>
          <w:kern w:val="0"/>
          <w:sz w:val="21"/>
          <w:szCs w:val="21"/>
          <w:lang w:eastAsia="ru-RU"/>
        </w:rPr>
        <w:t xml:space="preserve"> ил.</w:t>
      </w:r>
    </w:p>
    <w:p w14:paraId="63C5B355" w14:textId="77777777" w:rsidR="0070240B" w:rsidRPr="0070240B" w:rsidRDefault="0070240B" w:rsidP="0070240B">
      <w:pPr>
        <w:rPr>
          <w:rFonts w:ascii="Helvetica" w:eastAsia="Symbol" w:hAnsi="Helvetica" w:cs="Helvetica"/>
          <w:b/>
          <w:bCs/>
          <w:color w:val="222222"/>
          <w:kern w:val="0"/>
          <w:sz w:val="21"/>
          <w:szCs w:val="21"/>
          <w:lang w:eastAsia="ru-RU"/>
        </w:rPr>
      </w:pPr>
    </w:p>
    <w:p w14:paraId="327DB133"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 xml:space="preserve">Оглавление </w:t>
      </w:r>
      <w:proofErr w:type="spellStart"/>
      <w:r w:rsidRPr="0070240B">
        <w:rPr>
          <w:rFonts w:ascii="Helvetica" w:eastAsia="Symbol" w:hAnsi="Helvetica" w:cs="Helvetica"/>
          <w:b/>
          <w:bCs/>
          <w:color w:val="222222"/>
          <w:kern w:val="0"/>
          <w:sz w:val="21"/>
          <w:szCs w:val="21"/>
          <w:lang w:eastAsia="ru-RU"/>
        </w:rPr>
        <w:t>диссертациикандидат</w:t>
      </w:r>
      <w:proofErr w:type="spellEnd"/>
      <w:r w:rsidRPr="0070240B">
        <w:rPr>
          <w:rFonts w:ascii="Helvetica" w:eastAsia="Symbol" w:hAnsi="Helvetica" w:cs="Helvetica"/>
          <w:b/>
          <w:bCs/>
          <w:color w:val="222222"/>
          <w:kern w:val="0"/>
          <w:sz w:val="21"/>
          <w:szCs w:val="21"/>
          <w:lang w:eastAsia="ru-RU"/>
        </w:rPr>
        <w:t xml:space="preserve"> физико-математических наук </w:t>
      </w:r>
      <w:proofErr w:type="spellStart"/>
      <w:r w:rsidRPr="0070240B">
        <w:rPr>
          <w:rFonts w:ascii="Helvetica" w:eastAsia="Symbol" w:hAnsi="Helvetica" w:cs="Helvetica"/>
          <w:b/>
          <w:bCs/>
          <w:color w:val="222222"/>
          <w:kern w:val="0"/>
          <w:sz w:val="21"/>
          <w:szCs w:val="21"/>
          <w:lang w:eastAsia="ru-RU"/>
        </w:rPr>
        <w:t>Приставакина</w:t>
      </w:r>
      <w:proofErr w:type="spellEnd"/>
      <w:r w:rsidRPr="0070240B">
        <w:rPr>
          <w:rFonts w:ascii="Helvetica" w:eastAsia="Symbol" w:hAnsi="Helvetica" w:cs="Helvetica"/>
          <w:b/>
          <w:bCs/>
          <w:color w:val="222222"/>
          <w:kern w:val="0"/>
          <w:sz w:val="21"/>
          <w:szCs w:val="21"/>
          <w:lang w:eastAsia="ru-RU"/>
        </w:rPr>
        <w:t>, Елена Иосифовна</w:t>
      </w:r>
    </w:p>
    <w:p w14:paraId="1B03CBE5"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ВВЕДЕНИЕ.</w:t>
      </w:r>
    </w:p>
    <w:p w14:paraId="7BB1C5E9"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ПЛАВА I. Строение океанического дна в зависимости от условий формирования литосферы</w:t>
      </w:r>
    </w:p>
    <w:p w14:paraId="6E0284E9"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§1. Методика обработки батиметрических профилей.</w:t>
      </w:r>
    </w:p>
    <w:p w14:paraId="71B1D5DA"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§2. Районирование океанов по батиметрическим данным.</w:t>
      </w:r>
    </w:p>
    <w:p w14:paraId="4E660C19"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ПЛАВА П. Анализ моделей образования океанической литосферы</w:t>
      </w:r>
    </w:p>
    <w:p w14:paraId="3BEAF752"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§1. Модели с постоянной мощностью плиты.</w:t>
      </w:r>
    </w:p>
    <w:p w14:paraId="401ECF45"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w:t>
      </w:r>
      <w:proofErr w:type="gramStart"/>
      <w:r w:rsidRPr="0070240B">
        <w:rPr>
          <w:rFonts w:ascii="Helvetica" w:eastAsia="Symbol" w:hAnsi="Helvetica" w:cs="Helvetica"/>
          <w:b/>
          <w:bCs/>
          <w:color w:val="222222"/>
          <w:kern w:val="0"/>
          <w:sz w:val="21"/>
          <w:szCs w:val="21"/>
          <w:lang w:eastAsia="ru-RU"/>
        </w:rPr>
        <w:t>2.Кристаллизационные</w:t>
      </w:r>
      <w:proofErr w:type="gramEnd"/>
      <w:r w:rsidRPr="0070240B">
        <w:rPr>
          <w:rFonts w:ascii="Helvetica" w:eastAsia="Symbol" w:hAnsi="Helvetica" w:cs="Helvetica"/>
          <w:b/>
          <w:bCs/>
          <w:color w:val="222222"/>
          <w:kern w:val="0"/>
          <w:sz w:val="21"/>
          <w:szCs w:val="21"/>
          <w:lang w:eastAsia="ru-RU"/>
        </w:rPr>
        <w:t xml:space="preserve"> модели образования океанической литосферы.</w:t>
      </w:r>
    </w:p>
    <w:p w14:paraId="790252AB"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§3. Трехслойная кристаллизационная модель образования океанической литосферы.</w:t>
      </w:r>
    </w:p>
    <w:p w14:paraId="692A6AB2"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ПЛАВА III. Связь принятой трехслойной кристаллизационной модели с геофизическими данными</w:t>
      </w:r>
    </w:p>
    <w:p w14:paraId="1B4C232E"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§1. Определение мощности литосферы и ее стратификации по сейсмическим данным.</w:t>
      </w:r>
    </w:p>
    <w:p w14:paraId="52EE607F"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§2. Определение степени плавления вещества астеносферы по сейсмическим данным и результатам измерения электропроводности. 98 ПЛАВА 1У. Строение верхней мантии под северной частью</w:t>
      </w:r>
    </w:p>
    <w:p w14:paraId="1DF8B83D" w14:textId="77777777" w:rsidR="0070240B" w:rsidRPr="0070240B" w:rsidRDefault="0070240B" w:rsidP="0070240B">
      <w:pPr>
        <w:rPr>
          <w:rFonts w:ascii="Helvetica" w:eastAsia="Symbol" w:hAnsi="Helvetica" w:cs="Helvetica"/>
          <w:b/>
          <w:bCs/>
          <w:color w:val="222222"/>
          <w:kern w:val="0"/>
          <w:sz w:val="21"/>
          <w:szCs w:val="21"/>
          <w:lang w:eastAsia="ru-RU"/>
        </w:rPr>
      </w:pPr>
      <w:r w:rsidRPr="0070240B">
        <w:rPr>
          <w:rFonts w:ascii="Helvetica" w:eastAsia="Symbol" w:hAnsi="Helvetica" w:cs="Helvetica"/>
          <w:b/>
          <w:bCs/>
          <w:color w:val="222222"/>
          <w:kern w:val="0"/>
          <w:sz w:val="21"/>
          <w:szCs w:val="21"/>
          <w:lang w:eastAsia="ru-RU"/>
        </w:rPr>
        <w:t>Срединно-Атлантического хребта.</w:t>
      </w:r>
    </w:p>
    <w:p w14:paraId="77FDBE4B" w14:textId="10D3A2E0" w:rsidR="00410372" w:rsidRPr="0070240B" w:rsidRDefault="00410372" w:rsidP="0070240B"/>
    <w:sectPr w:rsidR="00410372" w:rsidRPr="0070240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DE06" w14:textId="77777777" w:rsidR="003E544E" w:rsidRDefault="003E544E">
      <w:pPr>
        <w:spacing w:after="0" w:line="240" w:lineRule="auto"/>
      </w:pPr>
      <w:r>
        <w:separator/>
      </w:r>
    </w:p>
  </w:endnote>
  <w:endnote w:type="continuationSeparator" w:id="0">
    <w:p w14:paraId="1E07E4FB" w14:textId="77777777" w:rsidR="003E544E" w:rsidRDefault="003E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EAC5" w14:textId="77777777" w:rsidR="003E544E" w:rsidRDefault="003E544E"/>
    <w:p w14:paraId="69A366CC" w14:textId="77777777" w:rsidR="003E544E" w:rsidRDefault="003E544E"/>
    <w:p w14:paraId="3CAB9B24" w14:textId="77777777" w:rsidR="003E544E" w:rsidRDefault="003E544E"/>
    <w:p w14:paraId="1E6B97A9" w14:textId="77777777" w:rsidR="003E544E" w:rsidRDefault="003E544E"/>
    <w:p w14:paraId="20A5F13C" w14:textId="77777777" w:rsidR="003E544E" w:rsidRDefault="003E544E"/>
    <w:p w14:paraId="19243F2D" w14:textId="77777777" w:rsidR="003E544E" w:rsidRDefault="003E544E"/>
    <w:p w14:paraId="1E98538D" w14:textId="77777777" w:rsidR="003E544E" w:rsidRDefault="003E54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99E2A3" wp14:editId="6D9853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206CA" w14:textId="77777777" w:rsidR="003E544E" w:rsidRDefault="003E54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99E2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E206CA" w14:textId="77777777" w:rsidR="003E544E" w:rsidRDefault="003E54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CA1686" w14:textId="77777777" w:rsidR="003E544E" w:rsidRDefault="003E544E"/>
    <w:p w14:paraId="67CEE566" w14:textId="77777777" w:rsidR="003E544E" w:rsidRDefault="003E544E"/>
    <w:p w14:paraId="07436847" w14:textId="77777777" w:rsidR="003E544E" w:rsidRDefault="003E54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C7DF2B" wp14:editId="19C938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E767D" w14:textId="77777777" w:rsidR="003E544E" w:rsidRDefault="003E544E"/>
                          <w:p w14:paraId="4BF45F9E" w14:textId="77777777" w:rsidR="003E544E" w:rsidRDefault="003E54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C7DF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5E767D" w14:textId="77777777" w:rsidR="003E544E" w:rsidRDefault="003E544E"/>
                    <w:p w14:paraId="4BF45F9E" w14:textId="77777777" w:rsidR="003E544E" w:rsidRDefault="003E54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0426B0" w14:textId="77777777" w:rsidR="003E544E" w:rsidRDefault="003E544E"/>
    <w:p w14:paraId="7A4CFEEF" w14:textId="77777777" w:rsidR="003E544E" w:rsidRDefault="003E544E">
      <w:pPr>
        <w:rPr>
          <w:sz w:val="2"/>
          <w:szCs w:val="2"/>
        </w:rPr>
      </w:pPr>
    </w:p>
    <w:p w14:paraId="76DCFE39" w14:textId="77777777" w:rsidR="003E544E" w:rsidRDefault="003E544E"/>
    <w:p w14:paraId="1711C406" w14:textId="77777777" w:rsidR="003E544E" w:rsidRDefault="003E544E">
      <w:pPr>
        <w:spacing w:after="0" w:line="240" w:lineRule="auto"/>
      </w:pPr>
    </w:p>
  </w:footnote>
  <w:footnote w:type="continuationSeparator" w:id="0">
    <w:p w14:paraId="2016513B" w14:textId="77777777" w:rsidR="003E544E" w:rsidRDefault="003E5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44E"/>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138510</TotalTime>
  <Pages>1</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3658</cp:revision>
  <cp:lastPrinted>2009-02-06T05:36:00Z</cp:lastPrinted>
  <dcterms:created xsi:type="dcterms:W3CDTF">2024-01-07T13:43:00Z</dcterms:created>
  <dcterms:modified xsi:type="dcterms:W3CDTF">2025-07-22T08:56:00Z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