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6783395" w:rsidR="00AB2F2F" w:rsidRPr="00B1755A" w:rsidRDefault="00B1755A" w:rsidP="00B1755A">
      <w:r>
        <w:rPr>
          <w:rFonts w:ascii="Verdana" w:hAnsi="Verdana"/>
          <w:b/>
          <w:bCs/>
          <w:color w:val="000000"/>
          <w:shd w:val="clear" w:color="auto" w:fill="FFFFFF"/>
        </w:rPr>
        <w:t>Зятковська Олена Ярославівна. Роль попереднього психоемоційного стресу в патогенезі порушень морфо-функціонального стану печінки в умовах комбінованої травми.- Дисертація канд. мед. наук: 14.03.04, Держ. вищ. навч. закл. "Терноп. держ. мед. ун-т ім. І. Я. Горбачевського". - Т., 2012.- 200 с. : рис., табл.</w:t>
      </w:r>
    </w:p>
    <w:sectPr w:rsidR="00AB2F2F" w:rsidRPr="00B1755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3FD1" w14:textId="77777777" w:rsidR="003D1040" w:rsidRDefault="003D1040">
      <w:pPr>
        <w:spacing w:after="0" w:line="240" w:lineRule="auto"/>
      </w:pPr>
      <w:r>
        <w:separator/>
      </w:r>
    </w:p>
  </w:endnote>
  <w:endnote w:type="continuationSeparator" w:id="0">
    <w:p w14:paraId="511DBE15" w14:textId="77777777" w:rsidR="003D1040" w:rsidRDefault="003D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C50C" w14:textId="77777777" w:rsidR="003D1040" w:rsidRDefault="003D1040">
      <w:pPr>
        <w:spacing w:after="0" w:line="240" w:lineRule="auto"/>
      </w:pPr>
      <w:r>
        <w:separator/>
      </w:r>
    </w:p>
  </w:footnote>
  <w:footnote w:type="continuationSeparator" w:id="0">
    <w:p w14:paraId="51B6DEFB" w14:textId="77777777" w:rsidR="003D1040" w:rsidRDefault="003D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D10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040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132059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6661</cp:revision>
  <dcterms:created xsi:type="dcterms:W3CDTF">2024-06-20T08:51:00Z</dcterms:created>
  <dcterms:modified xsi:type="dcterms:W3CDTF">2025-02-01T07:58:00Z</dcterms:modified>
  <cp:category/>
</cp:coreProperties>
</file>