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ED" w:rsidRPr="005236ED" w:rsidRDefault="005236ED" w:rsidP="005236ED">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5236ED">
        <w:rPr>
          <w:rFonts w:ascii="Arial" w:hAnsi="Arial" w:cs="Arial"/>
          <w:b/>
          <w:bCs/>
          <w:color w:val="000000"/>
          <w:kern w:val="0"/>
          <w:sz w:val="28"/>
          <w:szCs w:val="28"/>
          <w:lang w:eastAsia="ru-RU"/>
        </w:rPr>
        <w:t>Гаджега Вікторія Михайлівна</w:t>
      </w:r>
      <w:r w:rsidRPr="005236ED">
        <w:rPr>
          <w:rFonts w:ascii="Arial" w:hAnsi="Arial" w:cs="Arial"/>
          <w:color w:val="000000"/>
          <w:kern w:val="0"/>
          <w:sz w:val="28"/>
          <w:szCs w:val="28"/>
          <w:lang w:eastAsia="ru-RU"/>
        </w:rPr>
        <w:t xml:space="preserve">, здобувачка ступеня доктора філософії, аспірантка 3 року денної форми навчання кафедри хірургічних хвороб медичного факультету Державного вищого навчального закладу «Ужгородський національний університет», тема дисертації: «Пластика глибокої артерії стегна при хронічній ішемії нижніх кінцівок». Спеціалізована вчена рада ДФ 61.051.023 у Державному вищому навчальному закладі «Ужгородський національний університет» </w:t>
      </w:r>
    </w:p>
    <w:p w:rsidR="008625C9" w:rsidRPr="005236ED" w:rsidRDefault="008625C9" w:rsidP="005236ED"/>
    <w:sectPr w:rsidR="008625C9" w:rsidRPr="005236E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236ED" w:rsidRPr="005236E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9AF34-E807-4B7D-8A1D-1014BBB8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cp:revision>
  <cp:lastPrinted>2009-02-06T05:36:00Z</cp:lastPrinted>
  <dcterms:created xsi:type="dcterms:W3CDTF">2022-02-03T08:05:00Z</dcterms:created>
  <dcterms:modified xsi:type="dcterms:W3CDTF">2022-02-09T15:12:00Z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