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400C6" w14:textId="77777777" w:rsidR="00511E0C" w:rsidRPr="00511E0C" w:rsidRDefault="00511E0C" w:rsidP="00511E0C">
      <w:pPr>
        <w:rPr>
          <w:rFonts w:ascii="Helvetica" w:hAnsi="Helvetica" w:cs="Helvetica"/>
          <w:b/>
          <w:bCs/>
          <w:color w:val="222222"/>
          <w:sz w:val="21"/>
          <w:szCs w:val="21"/>
        </w:rPr>
      </w:pPr>
      <w:r w:rsidRPr="00511E0C">
        <w:rPr>
          <w:rFonts w:ascii="Helvetica" w:hAnsi="Helvetica" w:cs="Helvetica" w:hint="eastAsia"/>
          <w:b/>
          <w:bCs/>
          <w:color w:val="222222"/>
          <w:sz w:val="21"/>
          <w:szCs w:val="21"/>
        </w:rPr>
        <w:t>Качалова</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Лариса</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Михайловна</w:t>
      </w:r>
      <w:r w:rsidRPr="00511E0C">
        <w:rPr>
          <w:rFonts w:ascii="Helvetica" w:hAnsi="Helvetica" w:cs="Helvetica"/>
          <w:b/>
          <w:bCs/>
          <w:color w:val="222222"/>
          <w:sz w:val="21"/>
          <w:szCs w:val="21"/>
        </w:rPr>
        <w:t>.</w:t>
      </w:r>
    </w:p>
    <w:p w14:paraId="3EEEA6D0" w14:textId="77777777" w:rsidR="00511E0C" w:rsidRPr="00511E0C" w:rsidRDefault="00511E0C" w:rsidP="00511E0C">
      <w:pPr>
        <w:rPr>
          <w:rFonts w:ascii="Helvetica" w:hAnsi="Helvetica" w:cs="Helvetica"/>
          <w:b/>
          <w:bCs/>
          <w:color w:val="222222"/>
          <w:sz w:val="21"/>
          <w:szCs w:val="21"/>
        </w:rPr>
      </w:pPr>
      <w:r w:rsidRPr="00511E0C">
        <w:rPr>
          <w:rFonts w:ascii="Helvetica" w:hAnsi="Helvetica" w:cs="Helvetica" w:hint="eastAsia"/>
          <w:b/>
          <w:bCs/>
          <w:color w:val="222222"/>
          <w:sz w:val="21"/>
          <w:szCs w:val="21"/>
        </w:rPr>
        <w:t>Динамика</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нейрофизиологических</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процессов</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в</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стриопаллидуме</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при</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формировании</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адаптивной</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двигательной</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реакции</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у</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собак</w:t>
      </w:r>
      <w:r w:rsidRPr="00511E0C">
        <w:rPr>
          <w:rFonts w:ascii="Helvetica" w:hAnsi="Helvetica" w:cs="Helvetica"/>
          <w:b/>
          <w:bCs/>
          <w:color w:val="222222"/>
          <w:sz w:val="21"/>
          <w:szCs w:val="21"/>
        </w:rPr>
        <w:t xml:space="preserve"> : </w:t>
      </w:r>
      <w:r w:rsidRPr="00511E0C">
        <w:rPr>
          <w:rFonts w:ascii="Helvetica" w:hAnsi="Helvetica" w:cs="Helvetica" w:hint="eastAsia"/>
          <w:b/>
          <w:bCs/>
          <w:color w:val="222222"/>
          <w:sz w:val="21"/>
          <w:szCs w:val="21"/>
        </w:rPr>
        <w:t>диссертация</w:t>
      </w:r>
      <w:r w:rsidRPr="00511E0C">
        <w:rPr>
          <w:rFonts w:ascii="Helvetica" w:hAnsi="Helvetica" w:cs="Helvetica"/>
          <w:b/>
          <w:bCs/>
          <w:color w:val="222222"/>
          <w:sz w:val="21"/>
          <w:szCs w:val="21"/>
        </w:rPr>
        <w:t xml:space="preserve"> ... </w:t>
      </w:r>
      <w:r w:rsidRPr="00511E0C">
        <w:rPr>
          <w:rFonts w:ascii="Helvetica" w:hAnsi="Helvetica" w:cs="Helvetica" w:hint="eastAsia"/>
          <w:b/>
          <w:bCs/>
          <w:color w:val="222222"/>
          <w:sz w:val="21"/>
          <w:szCs w:val="21"/>
        </w:rPr>
        <w:t>кандидата</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биологических</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наук</w:t>
      </w:r>
      <w:r w:rsidRPr="00511E0C">
        <w:rPr>
          <w:rFonts w:ascii="Helvetica" w:hAnsi="Helvetica" w:cs="Helvetica"/>
          <w:b/>
          <w:bCs/>
          <w:color w:val="222222"/>
          <w:sz w:val="21"/>
          <w:szCs w:val="21"/>
        </w:rPr>
        <w:t xml:space="preserve"> : 03.00.13. - </w:t>
      </w:r>
      <w:r w:rsidRPr="00511E0C">
        <w:rPr>
          <w:rFonts w:ascii="Helvetica" w:hAnsi="Helvetica" w:cs="Helvetica" w:hint="eastAsia"/>
          <w:b/>
          <w:bCs/>
          <w:color w:val="222222"/>
          <w:sz w:val="21"/>
          <w:szCs w:val="21"/>
        </w:rPr>
        <w:t>Москва</w:t>
      </w:r>
      <w:r w:rsidRPr="00511E0C">
        <w:rPr>
          <w:rFonts w:ascii="Helvetica" w:hAnsi="Helvetica" w:cs="Helvetica"/>
          <w:b/>
          <w:bCs/>
          <w:color w:val="222222"/>
          <w:sz w:val="21"/>
          <w:szCs w:val="21"/>
        </w:rPr>
        <w:t xml:space="preserve">, 1983. - 130 </w:t>
      </w:r>
      <w:r w:rsidRPr="00511E0C">
        <w:rPr>
          <w:rFonts w:ascii="Helvetica" w:hAnsi="Helvetica" w:cs="Helvetica" w:hint="eastAsia"/>
          <w:b/>
          <w:bCs/>
          <w:color w:val="222222"/>
          <w:sz w:val="21"/>
          <w:szCs w:val="21"/>
        </w:rPr>
        <w:t>с</w:t>
      </w:r>
      <w:r w:rsidRPr="00511E0C">
        <w:rPr>
          <w:rFonts w:ascii="Helvetica" w:hAnsi="Helvetica" w:cs="Helvetica"/>
          <w:b/>
          <w:bCs/>
          <w:color w:val="222222"/>
          <w:sz w:val="21"/>
          <w:szCs w:val="21"/>
        </w:rPr>
        <w:t xml:space="preserve">. : </w:t>
      </w:r>
      <w:r w:rsidRPr="00511E0C">
        <w:rPr>
          <w:rFonts w:ascii="Helvetica" w:hAnsi="Helvetica" w:cs="Helvetica" w:hint="eastAsia"/>
          <w:b/>
          <w:bCs/>
          <w:color w:val="222222"/>
          <w:sz w:val="21"/>
          <w:szCs w:val="21"/>
        </w:rPr>
        <w:t>ил</w:t>
      </w:r>
      <w:r w:rsidRPr="00511E0C">
        <w:rPr>
          <w:rFonts w:ascii="Helvetica" w:hAnsi="Helvetica" w:cs="Helvetica"/>
          <w:b/>
          <w:bCs/>
          <w:color w:val="222222"/>
          <w:sz w:val="21"/>
          <w:szCs w:val="21"/>
        </w:rPr>
        <w:t>.</w:t>
      </w:r>
    </w:p>
    <w:p w14:paraId="64824F34" w14:textId="77777777" w:rsidR="00511E0C" w:rsidRPr="00511E0C" w:rsidRDefault="00511E0C" w:rsidP="00511E0C">
      <w:pPr>
        <w:rPr>
          <w:rFonts w:ascii="Helvetica" w:hAnsi="Helvetica" w:cs="Helvetica"/>
          <w:b/>
          <w:bCs/>
          <w:color w:val="222222"/>
          <w:sz w:val="21"/>
          <w:szCs w:val="21"/>
        </w:rPr>
      </w:pPr>
      <w:r w:rsidRPr="00511E0C">
        <w:rPr>
          <w:rFonts w:ascii="Helvetica" w:hAnsi="Helvetica" w:cs="Helvetica" w:hint="eastAsia"/>
          <w:b/>
          <w:bCs/>
          <w:color w:val="222222"/>
          <w:sz w:val="21"/>
          <w:szCs w:val="21"/>
        </w:rPr>
        <w:t>больше</w:t>
      </w:r>
    </w:p>
    <w:p w14:paraId="76256F54" w14:textId="77777777" w:rsidR="00511E0C" w:rsidRPr="00511E0C" w:rsidRDefault="00511E0C" w:rsidP="00511E0C">
      <w:pPr>
        <w:rPr>
          <w:rFonts w:ascii="Helvetica" w:hAnsi="Helvetica" w:cs="Helvetica"/>
          <w:b/>
          <w:bCs/>
          <w:color w:val="222222"/>
          <w:sz w:val="21"/>
          <w:szCs w:val="21"/>
        </w:rPr>
      </w:pPr>
      <w:r w:rsidRPr="00511E0C">
        <w:rPr>
          <w:rFonts w:ascii="Helvetica" w:hAnsi="Helvetica" w:cs="Helvetica" w:hint="eastAsia"/>
          <w:b/>
          <w:bCs/>
          <w:color w:val="222222"/>
          <w:sz w:val="21"/>
          <w:szCs w:val="21"/>
        </w:rPr>
        <w:t>Цитаты</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из</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текста</w:t>
      </w:r>
      <w:r w:rsidRPr="00511E0C">
        <w:rPr>
          <w:rFonts w:ascii="Helvetica" w:hAnsi="Helvetica" w:cs="Helvetica"/>
          <w:b/>
          <w:bCs/>
          <w:color w:val="222222"/>
          <w:sz w:val="21"/>
          <w:szCs w:val="21"/>
        </w:rPr>
        <w:t>:</w:t>
      </w:r>
    </w:p>
    <w:p w14:paraId="152CE9DF" w14:textId="77777777" w:rsidR="00511E0C" w:rsidRPr="00511E0C" w:rsidRDefault="00511E0C" w:rsidP="00511E0C">
      <w:pPr>
        <w:rPr>
          <w:rFonts w:ascii="Helvetica" w:hAnsi="Helvetica" w:cs="Helvetica"/>
          <w:b/>
          <w:bCs/>
          <w:color w:val="222222"/>
          <w:sz w:val="21"/>
          <w:szCs w:val="21"/>
        </w:rPr>
      </w:pPr>
      <w:r w:rsidRPr="00511E0C">
        <w:rPr>
          <w:rFonts w:ascii="Helvetica" w:hAnsi="Helvetica" w:cs="Helvetica" w:hint="eastAsia"/>
          <w:b/>
          <w:bCs/>
          <w:color w:val="222222"/>
          <w:sz w:val="21"/>
          <w:szCs w:val="21"/>
        </w:rPr>
        <w:t>стр</w:t>
      </w:r>
      <w:r w:rsidRPr="00511E0C">
        <w:rPr>
          <w:rFonts w:ascii="Helvetica" w:hAnsi="Helvetica" w:cs="Helvetica"/>
          <w:b/>
          <w:bCs/>
          <w:color w:val="222222"/>
          <w:sz w:val="21"/>
          <w:szCs w:val="21"/>
        </w:rPr>
        <w:t>. 32</w:t>
      </w:r>
    </w:p>
    <w:p w14:paraId="7714C954" w14:textId="77777777" w:rsidR="00511E0C" w:rsidRPr="00511E0C" w:rsidRDefault="00511E0C" w:rsidP="00511E0C">
      <w:pPr>
        <w:rPr>
          <w:rFonts w:ascii="Helvetica" w:hAnsi="Helvetica" w:cs="Helvetica"/>
          <w:b/>
          <w:bCs/>
          <w:color w:val="222222"/>
          <w:sz w:val="21"/>
          <w:szCs w:val="21"/>
        </w:rPr>
      </w:pPr>
      <w:r w:rsidRPr="00511E0C">
        <w:rPr>
          <w:rFonts w:ascii="Helvetica" w:hAnsi="Helvetica" w:cs="Helvetica" w:hint="eastAsia"/>
          <w:b/>
          <w:bCs/>
          <w:color w:val="222222"/>
          <w:sz w:val="21"/>
          <w:szCs w:val="21"/>
        </w:rPr>
        <w:t>обеспечении</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адаптивного</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двигатель­</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ного</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навыка</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и</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в</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обеспечении</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адаптивной</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реакции</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не</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включаю­</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щей</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целенаправленный</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двигательный</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компонент</w:t>
      </w:r>
      <w:r w:rsidRPr="00511E0C">
        <w:rPr>
          <w:rFonts w:ascii="Helvetica" w:hAnsi="Helvetica" w:cs="Helvetica"/>
          <w:b/>
          <w:bCs/>
          <w:color w:val="222222"/>
          <w:sz w:val="21"/>
          <w:szCs w:val="21"/>
        </w:rPr>
        <w:t xml:space="preserve">? - </w:t>
      </w:r>
      <w:r w:rsidRPr="00511E0C">
        <w:rPr>
          <w:rFonts w:ascii="Helvetica" w:hAnsi="Helvetica" w:cs="Helvetica" w:hint="eastAsia"/>
          <w:b/>
          <w:bCs/>
          <w:color w:val="222222"/>
          <w:sz w:val="21"/>
          <w:szCs w:val="21"/>
        </w:rPr>
        <w:t>если</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учесть</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что</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по</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мере</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формирования</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адаптивной</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дви­</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гательной</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реакции</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меняется</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соотношение</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различных</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компонентов</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целенаправленного</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поведения</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то</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как</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это</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явление</w:t>
      </w:r>
    </w:p>
    <w:p w14:paraId="737C99FE" w14:textId="77777777" w:rsidR="00511E0C" w:rsidRPr="00511E0C" w:rsidRDefault="00511E0C" w:rsidP="00511E0C">
      <w:pPr>
        <w:rPr>
          <w:rFonts w:ascii="Helvetica" w:hAnsi="Helvetica" w:cs="Helvetica"/>
          <w:b/>
          <w:bCs/>
          <w:color w:val="222222"/>
          <w:sz w:val="21"/>
          <w:szCs w:val="21"/>
        </w:rPr>
      </w:pPr>
      <w:r w:rsidRPr="00511E0C">
        <w:rPr>
          <w:rFonts w:ascii="Helvetica" w:hAnsi="Helvetica" w:cs="Helvetica" w:hint="eastAsia"/>
          <w:b/>
          <w:bCs/>
          <w:color w:val="222222"/>
          <w:sz w:val="21"/>
          <w:szCs w:val="21"/>
        </w:rPr>
        <w:t>стр</w:t>
      </w:r>
      <w:r w:rsidRPr="00511E0C">
        <w:rPr>
          <w:rFonts w:ascii="Helvetica" w:hAnsi="Helvetica" w:cs="Helvetica"/>
          <w:b/>
          <w:bCs/>
          <w:color w:val="222222"/>
          <w:sz w:val="21"/>
          <w:szCs w:val="21"/>
        </w:rPr>
        <w:t>. 32</w:t>
      </w:r>
    </w:p>
    <w:p w14:paraId="0E2C967E" w14:textId="77777777" w:rsidR="00511E0C" w:rsidRPr="00511E0C" w:rsidRDefault="00511E0C" w:rsidP="00511E0C">
      <w:pPr>
        <w:rPr>
          <w:rFonts w:ascii="Helvetica" w:hAnsi="Helvetica" w:cs="Helvetica"/>
          <w:b/>
          <w:bCs/>
          <w:color w:val="222222"/>
          <w:sz w:val="21"/>
          <w:szCs w:val="21"/>
        </w:rPr>
      </w:pP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рй</w:t>
      </w:r>
      <w:r w:rsidRPr="00511E0C">
        <w:rPr>
          <w:rFonts w:ascii="Helvetica" w:hAnsi="Helvetica" w:cs="Helvetica"/>
          <w:b/>
          <w:bCs/>
          <w:color w:val="222222"/>
          <w:sz w:val="21"/>
          <w:szCs w:val="21"/>
        </w:rPr>
        <w:t xml:space="preserve">1[ </w:t>
      </w:r>
      <w:r w:rsidRPr="00511E0C">
        <w:rPr>
          <w:rFonts w:ascii="Helvetica" w:hAnsi="Helvetica" w:cs="Helvetica" w:hint="eastAsia"/>
          <w:b/>
          <w:bCs/>
          <w:color w:val="222222"/>
          <w:sz w:val="21"/>
          <w:szCs w:val="21"/>
        </w:rPr>
        <w:t>и</w:t>
      </w:r>
      <w:r w:rsidRPr="00511E0C">
        <w:rPr>
          <w:rFonts w:ascii="Helvetica" w:hAnsi="Helvetica" w:cs="Helvetica"/>
          <w:b/>
          <w:bCs/>
          <w:color w:val="222222"/>
          <w:sz w:val="21"/>
          <w:szCs w:val="21"/>
        </w:rPr>
        <w:t xml:space="preserve"> vnl, </w:t>
      </w:r>
      <w:r w:rsidRPr="00511E0C">
        <w:rPr>
          <w:rFonts w:ascii="Helvetica" w:hAnsi="Helvetica" w:cs="Helvetica" w:hint="eastAsia"/>
          <w:b/>
          <w:bCs/>
          <w:color w:val="222222"/>
          <w:sz w:val="21"/>
          <w:szCs w:val="21"/>
        </w:rPr>
        <w:t>а</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также</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некоторых</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областей</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неокортекса</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при</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формировании</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двигательно­</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го</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ацаптивного</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навыка</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и</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при</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выработке</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адаптивной</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реакции</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не</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включающей</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целенаправленный</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двигательный</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компонент</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Об</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изменениях</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нейрофизиологических</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процессов</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в</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иссле­</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дуемых</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образованиях</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мозга</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мы</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судили</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по</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локализации</w:t>
      </w:r>
    </w:p>
    <w:p w14:paraId="5F9624EE" w14:textId="77777777" w:rsidR="00511E0C" w:rsidRPr="00511E0C" w:rsidRDefault="00511E0C" w:rsidP="00511E0C">
      <w:pPr>
        <w:rPr>
          <w:rFonts w:ascii="Helvetica" w:hAnsi="Helvetica" w:cs="Helvetica"/>
          <w:b/>
          <w:bCs/>
          <w:color w:val="222222"/>
          <w:sz w:val="21"/>
          <w:szCs w:val="21"/>
        </w:rPr>
      </w:pPr>
      <w:r w:rsidRPr="00511E0C">
        <w:rPr>
          <w:rFonts w:ascii="Helvetica" w:hAnsi="Helvetica" w:cs="Helvetica" w:hint="eastAsia"/>
          <w:b/>
          <w:bCs/>
          <w:color w:val="222222"/>
          <w:sz w:val="21"/>
          <w:szCs w:val="21"/>
        </w:rPr>
        <w:t>стр</w:t>
      </w:r>
      <w:r w:rsidRPr="00511E0C">
        <w:rPr>
          <w:rFonts w:ascii="Helvetica" w:hAnsi="Helvetica" w:cs="Helvetica"/>
          <w:b/>
          <w:bCs/>
          <w:color w:val="222222"/>
          <w:sz w:val="21"/>
          <w:szCs w:val="21"/>
        </w:rPr>
        <w:t>. 38</w:t>
      </w:r>
    </w:p>
    <w:p w14:paraId="1E13B167" w14:textId="77777777" w:rsidR="00511E0C" w:rsidRPr="00511E0C" w:rsidRDefault="00511E0C" w:rsidP="00511E0C">
      <w:pPr>
        <w:rPr>
          <w:rFonts w:ascii="Helvetica" w:hAnsi="Helvetica" w:cs="Helvetica"/>
          <w:b/>
          <w:bCs/>
          <w:color w:val="222222"/>
          <w:sz w:val="21"/>
          <w:szCs w:val="21"/>
        </w:rPr>
      </w:pPr>
      <w:r w:rsidRPr="00511E0C">
        <w:rPr>
          <w:rFonts w:ascii="Helvetica" w:hAnsi="Helvetica" w:cs="Helvetica" w:hint="eastAsia"/>
          <w:b/>
          <w:bCs/>
          <w:color w:val="222222"/>
          <w:sz w:val="21"/>
          <w:szCs w:val="21"/>
        </w:rPr>
        <w:t>этап</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отсутствия</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локальной</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двигате</w:t>
      </w:r>
      <w:r w:rsidRPr="00511E0C">
        <w:rPr>
          <w:rFonts w:ascii="Helvetica" w:hAnsi="Helvetica" w:cs="Helvetica"/>
          <w:b/>
          <w:bCs/>
          <w:color w:val="222222"/>
          <w:sz w:val="21"/>
          <w:szCs w:val="21"/>
        </w:rPr>
        <w:t>.</w:t>
      </w:r>
      <w:r w:rsidRPr="00511E0C">
        <w:rPr>
          <w:rFonts w:ascii="Helvetica" w:hAnsi="Helvetica" w:cs="Helvetica" w:hint="eastAsia"/>
          <w:b/>
          <w:bCs/>
          <w:color w:val="222222"/>
          <w:sz w:val="21"/>
          <w:szCs w:val="21"/>
        </w:rPr>
        <w:t>льной</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реакции</w:t>
      </w:r>
      <w:r w:rsidRPr="00511E0C">
        <w:rPr>
          <w:rFonts w:ascii="Helvetica" w:hAnsi="Helvetica" w:cs="Helvetica"/>
          <w:b/>
          <w:bCs/>
          <w:color w:val="222222"/>
          <w:sz w:val="21"/>
          <w:szCs w:val="21"/>
        </w:rPr>
        <w:t xml:space="preserve">; II </w:t>
      </w:r>
      <w:r w:rsidRPr="00511E0C">
        <w:rPr>
          <w:rFonts w:ascii="Helvetica" w:hAnsi="Helvetica" w:cs="Helvetica" w:hint="eastAsia"/>
          <w:b/>
          <w:bCs/>
          <w:color w:val="222222"/>
          <w:sz w:val="21"/>
          <w:szCs w:val="21"/>
        </w:rPr>
        <w:t>этап</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активного</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формирования</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локальной</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двигательной</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реакции</w:t>
      </w:r>
      <w:r w:rsidRPr="00511E0C">
        <w:rPr>
          <w:rFonts w:ascii="Helvetica" w:hAnsi="Helvetica" w:cs="Helvetica"/>
          <w:b/>
          <w:bCs/>
          <w:color w:val="222222"/>
          <w:sz w:val="21"/>
          <w:szCs w:val="21"/>
        </w:rPr>
        <w:t xml:space="preserve">; III - </w:t>
      </w:r>
      <w:r w:rsidRPr="00511E0C">
        <w:rPr>
          <w:rFonts w:ascii="Helvetica" w:hAnsi="Helvetica" w:cs="Helvetica" w:hint="eastAsia"/>
          <w:b/>
          <w:bCs/>
          <w:color w:val="222222"/>
          <w:sz w:val="21"/>
          <w:szCs w:val="21"/>
        </w:rPr>
        <w:t>этап</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стабилизации</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локальной</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двигательной</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реакции</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Как</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при</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перцептивном</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обучении</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так</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и</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при</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выработке</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оборонительной</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реакции</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избегания</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производилась</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запись</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ВП</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на</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световые</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вспышки</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и</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подкрепляощее</w:t>
      </w:r>
    </w:p>
    <w:p w14:paraId="74898851" w14:textId="77777777" w:rsidR="00511E0C" w:rsidRPr="00511E0C" w:rsidRDefault="00511E0C" w:rsidP="00511E0C">
      <w:pPr>
        <w:rPr>
          <w:rFonts w:ascii="Helvetica" w:hAnsi="Helvetica" w:cs="Helvetica"/>
          <w:b/>
          <w:bCs/>
          <w:color w:val="222222"/>
          <w:sz w:val="21"/>
          <w:szCs w:val="21"/>
        </w:rPr>
      </w:pPr>
    </w:p>
    <w:p w14:paraId="5B3F8BB4" w14:textId="77777777" w:rsidR="00511E0C" w:rsidRPr="00511E0C" w:rsidRDefault="00511E0C" w:rsidP="00511E0C">
      <w:pPr>
        <w:rPr>
          <w:rFonts w:ascii="Helvetica" w:hAnsi="Helvetica" w:cs="Helvetica"/>
          <w:b/>
          <w:bCs/>
          <w:color w:val="222222"/>
          <w:sz w:val="21"/>
          <w:szCs w:val="21"/>
        </w:rPr>
      </w:pPr>
      <w:r w:rsidRPr="00511E0C">
        <w:rPr>
          <w:rFonts w:ascii="Helvetica" w:hAnsi="Helvetica" w:cs="Helvetica" w:hint="eastAsia"/>
          <w:b/>
          <w:bCs/>
          <w:color w:val="222222"/>
          <w:sz w:val="21"/>
          <w:szCs w:val="21"/>
        </w:rPr>
        <w:t>Оглавление</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диссертации</w:t>
      </w:r>
    </w:p>
    <w:p w14:paraId="2FDF5108" w14:textId="77777777" w:rsidR="00511E0C" w:rsidRPr="00511E0C" w:rsidRDefault="00511E0C" w:rsidP="00511E0C">
      <w:pPr>
        <w:rPr>
          <w:rFonts w:ascii="Helvetica" w:hAnsi="Helvetica" w:cs="Helvetica"/>
          <w:b/>
          <w:bCs/>
          <w:color w:val="222222"/>
          <w:sz w:val="21"/>
          <w:szCs w:val="21"/>
        </w:rPr>
      </w:pPr>
      <w:r w:rsidRPr="00511E0C">
        <w:rPr>
          <w:rFonts w:ascii="Helvetica" w:hAnsi="Helvetica" w:cs="Helvetica" w:hint="eastAsia"/>
          <w:b/>
          <w:bCs/>
          <w:color w:val="222222"/>
          <w:sz w:val="21"/>
          <w:szCs w:val="21"/>
        </w:rPr>
        <w:lastRenderedPageBreak/>
        <w:t>кандидат</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биологических</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наук</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Качалова</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Лариса</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Михайловна</w:t>
      </w:r>
    </w:p>
    <w:p w14:paraId="2534752D" w14:textId="77777777" w:rsidR="00511E0C" w:rsidRPr="00511E0C" w:rsidRDefault="00511E0C" w:rsidP="00511E0C">
      <w:pPr>
        <w:rPr>
          <w:rFonts w:ascii="Helvetica" w:hAnsi="Helvetica" w:cs="Helvetica"/>
          <w:b/>
          <w:bCs/>
          <w:color w:val="222222"/>
          <w:sz w:val="21"/>
          <w:szCs w:val="21"/>
        </w:rPr>
      </w:pPr>
      <w:r w:rsidRPr="00511E0C">
        <w:rPr>
          <w:rFonts w:ascii="Helvetica" w:hAnsi="Helvetica" w:cs="Helvetica" w:hint="eastAsia"/>
          <w:b/>
          <w:bCs/>
          <w:color w:val="222222"/>
          <w:sz w:val="21"/>
          <w:szCs w:val="21"/>
        </w:rPr>
        <w:t>ВВЕДЕНИЕ</w:t>
      </w:r>
      <w:r w:rsidRPr="00511E0C">
        <w:rPr>
          <w:rFonts w:ascii="Helvetica" w:hAnsi="Helvetica" w:cs="Helvetica"/>
          <w:b/>
          <w:bCs/>
          <w:color w:val="222222"/>
          <w:sz w:val="21"/>
          <w:szCs w:val="21"/>
        </w:rPr>
        <w:t>.</w:t>
      </w:r>
    </w:p>
    <w:p w14:paraId="68800DF2" w14:textId="77777777" w:rsidR="00511E0C" w:rsidRPr="00511E0C" w:rsidRDefault="00511E0C" w:rsidP="00511E0C">
      <w:pPr>
        <w:rPr>
          <w:rFonts w:ascii="Helvetica" w:hAnsi="Helvetica" w:cs="Helvetica"/>
          <w:b/>
          <w:bCs/>
          <w:color w:val="222222"/>
          <w:sz w:val="21"/>
          <w:szCs w:val="21"/>
        </w:rPr>
      </w:pPr>
    </w:p>
    <w:p w14:paraId="13A3EB83" w14:textId="77777777" w:rsidR="00511E0C" w:rsidRPr="00511E0C" w:rsidRDefault="00511E0C" w:rsidP="00511E0C">
      <w:pPr>
        <w:rPr>
          <w:rFonts w:ascii="Helvetica" w:hAnsi="Helvetica" w:cs="Helvetica"/>
          <w:b/>
          <w:bCs/>
          <w:color w:val="222222"/>
          <w:sz w:val="21"/>
          <w:szCs w:val="21"/>
        </w:rPr>
      </w:pPr>
      <w:r w:rsidRPr="00511E0C">
        <w:rPr>
          <w:rFonts w:ascii="Helvetica" w:hAnsi="Helvetica" w:cs="Helvetica" w:hint="eastAsia"/>
          <w:b/>
          <w:bCs/>
          <w:color w:val="222222"/>
          <w:sz w:val="21"/>
          <w:szCs w:val="21"/>
        </w:rPr>
        <w:t>ОБЗОР</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ЛИТЕРАТУРЫ</w:t>
      </w:r>
      <w:r w:rsidRPr="00511E0C">
        <w:rPr>
          <w:rFonts w:ascii="Helvetica" w:hAnsi="Helvetica" w:cs="Helvetica"/>
          <w:b/>
          <w:bCs/>
          <w:color w:val="222222"/>
          <w:sz w:val="21"/>
          <w:szCs w:val="21"/>
        </w:rPr>
        <w:t>.</w:t>
      </w:r>
    </w:p>
    <w:p w14:paraId="128EB7F7" w14:textId="77777777" w:rsidR="00511E0C" w:rsidRPr="00511E0C" w:rsidRDefault="00511E0C" w:rsidP="00511E0C">
      <w:pPr>
        <w:rPr>
          <w:rFonts w:ascii="Helvetica" w:hAnsi="Helvetica" w:cs="Helvetica"/>
          <w:b/>
          <w:bCs/>
          <w:color w:val="222222"/>
          <w:sz w:val="21"/>
          <w:szCs w:val="21"/>
        </w:rPr>
      </w:pPr>
    </w:p>
    <w:p w14:paraId="08343B20" w14:textId="77777777" w:rsidR="00511E0C" w:rsidRPr="00511E0C" w:rsidRDefault="00511E0C" w:rsidP="00511E0C">
      <w:pPr>
        <w:rPr>
          <w:rFonts w:ascii="Helvetica" w:hAnsi="Helvetica" w:cs="Helvetica"/>
          <w:b/>
          <w:bCs/>
          <w:color w:val="222222"/>
          <w:sz w:val="21"/>
          <w:szCs w:val="21"/>
        </w:rPr>
      </w:pPr>
      <w:r w:rsidRPr="00511E0C">
        <w:rPr>
          <w:rFonts w:ascii="Helvetica" w:hAnsi="Helvetica" w:cs="Helvetica" w:hint="eastAsia"/>
          <w:b/>
          <w:bCs/>
          <w:color w:val="222222"/>
          <w:sz w:val="21"/>
          <w:szCs w:val="21"/>
        </w:rPr>
        <w:t>МЕТОДЫ</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ИССЛЕДОВАНИЯ</w:t>
      </w:r>
      <w:r w:rsidRPr="00511E0C">
        <w:rPr>
          <w:rFonts w:ascii="Helvetica" w:hAnsi="Helvetica" w:cs="Helvetica"/>
          <w:b/>
          <w:bCs/>
          <w:color w:val="222222"/>
          <w:sz w:val="21"/>
          <w:szCs w:val="21"/>
        </w:rPr>
        <w:t>.</w:t>
      </w:r>
    </w:p>
    <w:p w14:paraId="56CCFD89" w14:textId="77777777" w:rsidR="00511E0C" w:rsidRPr="00511E0C" w:rsidRDefault="00511E0C" w:rsidP="00511E0C">
      <w:pPr>
        <w:rPr>
          <w:rFonts w:ascii="Helvetica" w:hAnsi="Helvetica" w:cs="Helvetica"/>
          <w:b/>
          <w:bCs/>
          <w:color w:val="222222"/>
          <w:sz w:val="21"/>
          <w:szCs w:val="21"/>
        </w:rPr>
      </w:pPr>
    </w:p>
    <w:p w14:paraId="1127527B" w14:textId="77777777" w:rsidR="00511E0C" w:rsidRPr="00511E0C" w:rsidRDefault="00511E0C" w:rsidP="00511E0C">
      <w:pPr>
        <w:rPr>
          <w:rFonts w:ascii="Helvetica" w:hAnsi="Helvetica" w:cs="Helvetica"/>
          <w:b/>
          <w:bCs/>
          <w:color w:val="222222"/>
          <w:sz w:val="21"/>
          <w:szCs w:val="21"/>
        </w:rPr>
      </w:pPr>
      <w:r w:rsidRPr="00511E0C">
        <w:rPr>
          <w:rFonts w:ascii="Helvetica" w:hAnsi="Helvetica" w:cs="Helvetica" w:hint="eastAsia"/>
          <w:b/>
          <w:bCs/>
          <w:color w:val="222222"/>
          <w:sz w:val="21"/>
          <w:szCs w:val="21"/>
        </w:rPr>
        <w:t>РЕЗУЛЬТАТЫ</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ИССЛЕДОВАНИЯ</w:t>
      </w:r>
      <w:r w:rsidRPr="00511E0C">
        <w:rPr>
          <w:rFonts w:ascii="Helvetica" w:hAnsi="Helvetica" w:cs="Helvetica"/>
          <w:b/>
          <w:bCs/>
          <w:color w:val="222222"/>
          <w:sz w:val="21"/>
          <w:szCs w:val="21"/>
        </w:rPr>
        <w:t>.</w:t>
      </w:r>
    </w:p>
    <w:p w14:paraId="2C93E6C4" w14:textId="77777777" w:rsidR="00511E0C" w:rsidRPr="00511E0C" w:rsidRDefault="00511E0C" w:rsidP="00511E0C">
      <w:pPr>
        <w:rPr>
          <w:rFonts w:ascii="Helvetica" w:hAnsi="Helvetica" w:cs="Helvetica"/>
          <w:b/>
          <w:bCs/>
          <w:color w:val="222222"/>
          <w:sz w:val="21"/>
          <w:szCs w:val="21"/>
        </w:rPr>
      </w:pPr>
    </w:p>
    <w:p w14:paraId="4108BBE1" w14:textId="77777777" w:rsidR="00511E0C" w:rsidRPr="00511E0C" w:rsidRDefault="00511E0C" w:rsidP="00511E0C">
      <w:pPr>
        <w:rPr>
          <w:rFonts w:ascii="Helvetica" w:hAnsi="Helvetica" w:cs="Helvetica"/>
          <w:b/>
          <w:bCs/>
          <w:color w:val="222222"/>
          <w:sz w:val="21"/>
          <w:szCs w:val="21"/>
        </w:rPr>
      </w:pPr>
      <w:r w:rsidRPr="00511E0C">
        <w:rPr>
          <w:rFonts w:ascii="Helvetica" w:hAnsi="Helvetica" w:cs="Helvetica"/>
          <w:b/>
          <w:bCs/>
          <w:color w:val="222222"/>
          <w:sz w:val="21"/>
          <w:szCs w:val="21"/>
        </w:rPr>
        <w:t>I.</w:t>
      </w:r>
      <w:r w:rsidRPr="00511E0C">
        <w:rPr>
          <w:rFonts w:ascii="Helvetica" w:hAnsi="Helvetica" w:cs="Helvetica" w:hint="eastAsia"/>
          <w:b/>
          <w:bCs/>
          <w:color w:val="222222"/>
          <w:sz w:val="21"/>
          <w:szCs w:val="21"/>
        </w:rPr>
        <w:t>Перцептивное</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обучение</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Динамика</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ВП</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на</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негодкреп</w:t>
      </w:r>
      <w:r w:rsidRPr="00511E0C">
        <w:rPr>
          <w:rFonts w:ascii="Helvetica" w:hAnsi="Helvetica" w:cs="Helvetica"/>
          <w:b/>
          <w:bCs/>
          <w:color w:val="222222"/>
          <w:sz w:val="21"/>
          <w:szCs w:val="21"/>
        </w:rPr>
        <w:t>-</w:t>
      </w:r>
      <w:r w:rsidRPr="00511E0C">
        <w:rPr>
          <w:rFonts w:ascii="Helvetica" w:hAnsi="Helvetica" w:cs="Helvetica" w:hint="eastAsia"/>
          <w:b/>
          <w:bCs/>
          <w:color w:val="222222"/>
          <w:sz w:val="21"/>
          <w:szCs w:val="21"/>
        </w:rPr>
        <w:t>ляемый</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прерывистый</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световой</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раздражитель</w:t>
      </w:r>
      <w:r w:rsidRPr="00511E0C">
        <w:rPr>
          <w:rFonts w:ascii="Helvetica" w:hAnsi="Helvetica" w:cs="Helvetica"/>
          <w:b/>
          <w:bCs/>
          <w:color w:val="222222"/>
          <w:sz w:val="21"/>
          <w:szCs w:val="21"/>
        </w:rPr>
        <w:t>.</w:t>
      </w:r>
    </w:p>
    <w:p w14:paraId="071C75F1" w14:textId="77777777" w:rsidR="00511E0C" w:rsidRPr="00511E0C" w:rsidRDefault="00511E0C" w:rsidP="00511E0C">
      <w:pPr>
        <w:rPr>
          <w:rFonts w:ascii="Helvetica" w:hAnsi="Helvetica" w:cs="Helvetica"/>
          <w:b/>
          <w:bCs/>
          <w:color w:val="222222"/>
          <w:sz w:val="21"/>
          <w:szCs w:val="21"/>
        </w:rPr>
      </w:pPr>
    </w:p>
    <w:p w14:paraId="69E551CD" w14:textId="77777777" w:rsidR="00511E0C" w:rsidRPr="00511E0C" w:rsidRDefault="00511E0C" w:rsidP="00511E0C">
      <w:pPr>
        <w:rPr>
          <w:rFonts w:ascii="Helvetica" w:hAnsi="Helvetica" w:cs="Helvetica"/>
          <w:b/>
          <w:bCs/>
          <w:color w:val="222222"/>
          <w:sz w:val="21"/>
          <w:szCs w:val="21"/>
        </w:rPr>
      </w:pPr>
      <w:r w:rsidRPr="00511E0C">
        <w:rPr>
          <w:rFonts w:ascii="Helvetica" w:hAnsi="Helvetica" w:cs="Helvetica"/>
          <w:b/>
          <w:bCs/>
          <w:color w:val="222222"/>
          <w:sz w:val="21"/>
          <w:szCs w:val="21"/>
        </w:rPr>
        <w:t xml:space="preserve">II. </w:t>
      </w:r>
      <w:r w:rsidRPr="00511E0C">
        <w:rPr>
          <w:rFonts w:ascii="Helvetica" w:hAnsi="Helvetica" w:cs="Helvetica" w:hint="eastAsia"/>
          <w:b/>
          <w:bCs/>
          <w:color w:val="222222"/>
          <w:sz w:val="21"/>
          <w:szCs w:val="21"/>
        </w:rPr>
        <w:t>Выработка</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оборонительной</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реакции</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избегания</w:t>
      </w:r>
      <w:r w:rsidRPr="00511E0C">
        <w:rPr>
          <w:rFonts w:ascii="Helvetica" w:hAnsi="Helvetica" w:cs="Helvetica"/>
          <w:b/>
          <w:bCs/>
          <w:color w:val="222222"/>
          <w:sz w:val="21"/>
          <w:szCs w:val="21"/>
        </w:rPr>
        <w:t>.</w:t>
      </w:r>
      <w:r w:rsidRPr="00511E0C">
        <w:rPr>
          <w:rFonts w:ascii="Helvetica" w:hAnsi="Helvetica" w:cs="Helvetica" w:hint="eastAsia"/>
          <w:b/>
          <w:bCs/>
          <w:color w:val="222222"/>
          <w:sz w:val="21"/>
          <w:szCs w:val="21"/>
        </w:rPr>
        <w:t>Динамика</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ВП</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на</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сигнальный</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прерывистый</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световой</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раздражитель</w:t>
      </w:r>
      <w:r w:rsidRPr="00511E0C">
        <w:rPr>
          <w:rFonts w:ascii="Helvetica" w:hAnsi="Helvetica" w:cs="Helvetica"/>
          <w:b/>
          <w:bCs/>
          <w:color w:val="222222"/>
          <w:sz w:val="21"/>
          <w:szCs w:val="21"/>
        </w:rPr>
        <w:t xml:space="preserve"> .5D'</w:t>
      </w:r>
    </w:p>
    <w:p w14:paraId="1D80089B" w14:textId="77777777" w:rsidR="00511E0C" w:rsidRPr="00511E0C" w:rsidRDefault="00511E0C" w:rsidP="00511E0C">
      <w:pPr>
        <w:rPr>
          <w:rFonts w:ascii="Helvetica" w:hAnsi="Helvetica" w:cs="Helvetica"/>
          <w:b/>
          <w:bCs/>
          <w:color w:val="222222"/>
          <w:sz w:val="21"/>
          <w:szCs w:val="21"/>
        </w:rPr>
      </w:pPr>
    </w:p>
    <w:p w14:paraId="53D6E1B2" w14:textId="77777777" w:rsidR="00511E0C" w:rsidRPr="00511E0C" w:rsidRDefault="00511E0C" w:rsidP="00511E0C">
      <w:pPr>
        <w:rPr>
          <w:rFonts w:ascii="Helvetica" w:hAnsi="Helvetica" w:cs="Helvetica"/>
          <w:b/>
          <w:bCs/>
          <w:color w:val="222222"/>
          <w:sz w:val="21"/>
          <w:szCs w:val="21"/>
        </w:rPr>
      </w:pPr>
      <w:r w:rsidRPr="00511E0C">
        <w:rPr>
          <w:rFonts w:ascii="Helvetica" w:hAnsi="Helvetica" w:cs="Helvetica"/>
          <w:b/>
          <w:bCs/>
          <w:color w:val="222222"/>
          <w:sz w:val="21"/>
          <w:szCs w:val="21"/>
        </w:rPr>
        <w:t>1.</w:t>
      </w:r>
      <w:r w:rsidRPr="00511E0C">
        <w:rPr>
          <w:rFonts w:ascii="Helvetica" w:hAnsi="Helvetica" w:cs="Helvetica" w:hint="eastAsia"/>
          <w:b/>
          <w:bCs/>
          <w:color w:val="222222"/>
          <w:sz w:val="21"/>
          <w:szCs w:val="21"/>
        </w:rPr>
        <w:t>Этап</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отсутствия</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локальной</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двигательной</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реакции</w:t>
      </w:r>
      <w:r w:rsidRPr="00511E0C">
        <w:rPr>
          <w:rFonts w:ascii="Helvetica" w:hAnsi="Helvetica" w:cs="Helvetica"/>
          <w:b/>
          <w:bCs/>
          <w:color w:val="222222"/>
          <w:sz w:val="21"/>
          <w:szCs w:val="21"/>
        </w:rPr>
        <w:t>.</w:t>
      </w:r>
    </w:p>
    <w:p w14:paraId="759D5D20" w14:textId="77777777" w:rsidR="00511E0C" w:rsidRPr="00511E0C" w:rsidRDefault="00511E0C" w:rsidP="00511E0C">
      <w:pPr>
        <w:rPr>
          <w:rFonts w:ascii="Helvetica" w:hAnsi="Helvetica" w:cs="Helvetica"/>
          <w:b/>
          <w:bCs/>
          <w:color w:val="222222"/>
          <w:sz w:val="21"/>
          <w:szCs w:val="21"/>
        </w:rPr>
      </w:pPr>
    </w:p>
    <w:p w14:paraId="310A914F" w14:textId="77777777" w:rsidR="00511E0C" w:rsidRPr="00511E0C" w:rsidRDefault="00511E0C" w:rsidP="00511E0C">
      <w:pPr>
        <w:rPr>
          <w:rFonts w:ascii="Helvetica" w:hAnsi="Helvetica" w:cs="Helvetica"/>
          <w:b/>
          <w:bCs/>
          <w:color w:val="222222"/>
          <w:sz w:val="21"/>
          <w:szCs w:val="21"/>
        </w:rPr>
      </w:pPr>
      <w:r w:rsidRPr="00511E0C">
        <w:rPr>
          <w:rFonts w:ascii="Helvetica" w:hAnsi="Helvetica" w:cs="Helvetica"/>
          <w:b/>
          <w:bCs/>
          <w:color w:val="222222"/>
          <w:sz w:val="21"/>
          <w:szCs w:val="21"/>
        </w:rPr>
        <w:t>2.</w:t>
      </w:r>
      <w:r w:rsidRPr="00511E0C">
        <w:rPr>
          <w:rFonts w:ascii="Helvetica" w:hAnsi="Helvetica" w:cs="Helvetica" w:hint="eastAsia"/>
          <w:b/>
          <w:bCs/>
          <w:color w:val="222222"/>
          <w:sz w:val="21"/>
          <w:szCs w:val="21"/>
        </w:rPr>
        <w:t>Ьтап</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активного</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формирования</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локальной</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двигательной</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реакции</w:t>
      </w:r>
      <w:r w:rsidRPr="00511E0C">
        <w:rPr>
          <w:rFonts w:ascii="Helvetica" w:hAnsi="Helvetica" w:cs="Helvetica"/>
          <w:b/>
          <w:bCs/>
          <w:color w:val="222222"/>
          <w:sz w:val="21"/>
          <w:szCs w:val="21"/>
        </w:rPr>
        <w:t>.</w:t>
      </w:r>
    </w:p>
    <w:p w14:paraId="7D7540C3" w14:textId="77777777" w:rsidR="00511E0C" w:rsidRPr="00511E0C" w:rsidRDefault="00511E0C" w:rsidP="00511E0C">
      <w:pPr>
        <w:rPr>
          <w:rFonts w:ascii="Helvetica" w:hAnsi="Helvetica" w:cs="Helvetica"/>
          <w:b/>
          <w:bCs/>
          <w:color w:val="222222"/>
          <w:sz w:val="21"/>
          <w:szCs w:val="21"/>
        </w:rPr>
      </w:pPr>
    </w:p>
    <w:p w14:paraId="16427A78" w14:textId="77777777" w:rsidR="00511E0C" w:rsidRPr="00511E0C" w:rsidRDefault="00511E0C" w:rsidP="00511E0C">
      <w:pPr>
        <w:rPr>
          <w:rFonts w:ascii="Helvetica" w:hAnsi="Helvetica" w:cs="Helvetica"/>
          <w:b/>
          <w:bCs/>
          <w:color w:val="222222"/>
          <w:sz w:val="21"/>
          <w:szCs w:val="21"/>
        </w:rPr>
      </w:pPr>
      <w:r w:rsidRPr="00511E0C">
        <w:rPr>
          <w:rFonts w:ascii="Helvetica" w:hAnsi="Helvetica" w:cs="Helvetica"/>
          <w:b/>
          <w:bCs/>
          <w:color w:val="222222"/>
          <w:sz w:val="21"/>
          <w:szCs w:val="21"/>
        </w:rPr>
        <w:t xml:space="preserve">3. </w:t>
      </w:r>
      <w:r w:rsidRPr="00511E0C">
        <w:rPr>
          <w:rFonts w:ascii="Helvetica" w:hAnsi="Helvetica" w:cs="Helvetica" w:hint="eastAsia"/>
          <w:b/>
          <w:bCs/>
          <w:color w:val="222222"/>
          <w:sz w:val="21"/>
          <w:szCs w:val="21"/>
        </w:rPr>
        <w:t>Этап</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стабилизации</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локальной</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двигательной</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реакции</w:t>
      </w:r>
      <w:r w:rsidRPr="00511E0C">
        <w:rPr>
          <w:rFonts w:ascii="Helvetica" w:hAnsi="Helvetica" w:cs="Helvetica"/>
          <w:b/>
          <w:bCs/>
          <w:color w:val="222222"/>
          <w:sz w:val="21"/>
          <w:szCs w:val="21"/>
        </w:rPr>
        <w:t>.</w:t>
      </w:r>
    </w:p>
    <w:p w14:paraId="0F610A5D" w14:textId="77777777" w:rsidR="00511E0C" w:rsidRPr="00511E0C" w:rsidRDefault="00511E0C" w:rsidP="00511E0C">
      <w:pPr>
        <w:rPr>
          <w:rFonts w:ascii="Helvetica" w:hAnsi="Helvetica" w:cs="Helvetica"/>
          <w:b/>
          <w:bCs/>
          <w:color w:val="222222"/>
          <w:sz w:val="21"/>
          <w:szCs w:val="21"/>
        </w:rPr>
      </w:pPr>
    </w:p>
    <w:p w14:paraId="18D7512D" w14:textId="77777777" w:rsidR="00511E0C" w:rsidRPr="00511E0C" w:rsidRDefault="00511E0C" w:rsidP="00511E0C">
      <w:pPr>
        <w:rPr>
          <w:rFonts w:ascii="Helvetica" w:hAnsi="Helvetica" w:cs="Helvetica"/>
          <w:b/>
          <w:bCs/>
          <w:color w:val="222222"/>
          <w:sz w:val="21"/>
          <w:szCs w:val="21"/>
        </w:rPr>
      </w:pPr>
      <w:r w:rsidRPr="00511E0C">
        <w:rPr>
          <w:rFonts w:ascii="Helvetica" w:hAnsi="Helvetica" w:cs="Helvetica"/>
          <w:b/>
          <w:bCs/>
          <w:color w:val="222222"/>
          <w:sz w:val="21"/>
          <w:szCs w:val="21"/>
        </w:rPr>
        <w:t>III.</w:t>
      </w:r>
      <w:r w:rsidRPr="00511E0C">
        <w:rPr>
          <w:rFonts w:ascii="Helvetica" w:hAnsi="Helvetica" w:cs="Helvetica" w:hint="eastAsia"/>
          <w:b/>
          <w:bCs/>
          <w:color w:val="222222"/>
          <w:sz w:val="21"/>
          <w:szCs w:val="21"/>
        </w:rPr>
        <w:t>Динамика</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ВП</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в</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рассматриваемых</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структурах</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на</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подкрепляющее</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электрораздражение</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при</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выработке</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оборонительной</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реакции</w:t>
      </w:r>
      <w:r w:rsidRPr="00511E0C">
        <w:rPr>
          <w:rFonts w:ascii="Helvetica" w:hAnsi="Helvetica" w:cs="Helvetica"/>
          <w:b/>
          <w:bCs/>
          <w:color w:val="222222"/>
          <w:sz w:val="21"/>
          <w:szCs w:val="21"/>
        </w:rPr>
        <w:t xml:space="preserve"> </w:t>
      </w:r>
      <w:r w:rsidRPr="00511E0C">
        <w:rPr>
          <w:rFonts w:ascii="Helvetica" w:hAnsi="Helvetica" w:cs="Helvetica" w:hint="eastAsia"/>
          <w:b/>
          <w:bCs/>
          <w:color w:val="222222"/>
          <w:sz w:val="21"/>
          <w:szCs w:val="21"/>
        </w:rPr>
        <w:t>избегания</w:t>
      </w:r>
      <w:r w:rsidRPr="00511E0C">
        <w:rPr>
          <w:rFonts w:ascii="Helvetica" w:hAnsi="Helvetica" w:cs="Helvetica"/>
          <w:b/>
          <w:bCs/>
          <w:color w:val="222222"/>
          <w:sz w:val="21"/>
          <w:szCs w:val="21"/>
        </w:rPr>
        <w:t>.</w:t>
      </w:r>
    </w:p>
    <w:p w14:paraId="1751F874" w14:textId="77777777" w:rsidR="00511E0C" w:rsidRPr="00511E0C" w:rsidRDefault="00511E0C" w:rsidP="00511E0C">
      <w:pPr>
        <w:rPr>
          <w:rFonts w:ascii="Helvetica" w:hAnsi="Helvetica" w:cs="Helvetica"/>
          <w:b/>
          <w:bCs/>
          <w:color w:val="222222"/>
          <w:sz w:val="21"/>
          <w:szCs w:val="21"/>
        </w:rPr>
      </w:pPr>
    </w:p>
    <w:p w14:paraId="3EB52A18" w14:textId="77777777" w:rsidR="00511E0C" w:rsidRPr="00511E0C" w:rsidRDefault="00511E0C" w:rsidP="00511E0C">
      <w:pPr>
        <w:rPr>
          <w:rFonts w:ascii="Helvetica" w:hAnsi="Helvetica" w:cs="Helvetica"/>
          <w:b/>
          <w:bCs/>
          <w:color w:val="222222"/>
          <w:sz w:val="21"/>
          <w:szCs w:val="21"/>
        </w:rPr>
      </w:pPr>
      <w:r w:rsidRPr="00511E0C">
        <w:rPr>
          <w:rFonts w:ascii="Helvetica" w:hAnsi="Helvetica" w:cs="Helvetica" w:hint="eastAsia"/>
          <w:b/>
          <w:bCs/>
          <w:color w:val="222222"/>
          <w:sz w:val="21"/>
          <w:szCs w:val="21"/>
        </w:rPr>
        <w:lastRenderedPageBreak/>
        <w:t>ОБСУЖДЕНИЕ</w:t>
      </w:r>
      <w:r w:rsidRPr="00511E0C">
        <w:rPr>
          <w:rFonts w:ascii="Helvetica" w:hAnsi="Helvetica" w:cs="Helvetica"/>
          <w:b/>
          <w:bCs/>
          <w:color w:val="222222"/>
          <w:sz w:val="21"/>
          <w:szCs w:val="21"/>
        </w:rPr>
        <w:t>.</w:t>
      </w:r>
    </w:p>
    <w:p w14:paraId="471CBE26" w14:textId="77777777" w:rsidR="00511E0C" w:rsidRPr="00511E0C" w:rsidRDefault="00511E0C" w:rsidP="00511E0C">
      <w:pPr>
        <w:rPr>
          <w:rFonts w:ascii="Helvetica" w:hAnsi="Helvetica" w:cs="Helvetica"/>
          <w:b/>
          <w:bCs/>
          <w:color w:val="222222"/>
          <w:sz w:val="21"/>
          <w:szCs w:val="21"/>
        </w:rPr>
      </w:pPr>
    </w:p>
    <w:p w14:paraId="0C1B29AA" w14:textId="34B79312" w:rsidR="008A0C40" w:rsidRPr="00511E0C" w:rsidRDefault="00511E0C" w:rsidP="00511E0C">
      <w:r w:rsidRPr="00511E0C">
        <w:rPr>
          <w:rFonts w:ascii="Helvetica" w:hAnsi="Helvetica" w:cs="Helvetica" w:hint="eastAsia"/>
          <w:b/>
          <w:bCs/>
          <w:color w:val="222222"/>
          <w:sz w:val="21"/>
          <w:szCs w:val="21"/>
        </w:rPr>
        <w:t>ВЫВОДЫ</w:t>
      </w:r>
      <w:r w:rsidRPr="00511E0C">
        <w:rPr>
          <w:rFonts w:ascii="Helvetica" w:hAnsi="Helvetica" w:cs="Helvetica"/>
          <w:b/>
          <w:bCs/>
          <w:color w:val="222222"/>
          <w:sz w:val="21"/>
          <w:szCs w:val="21"/>
        </w:rPr>
        <w:t>.105;</w:t>
      </w:r>
    </w:p>
    <w:sectPr w:rsidR="008A0C40" w:rsidRPr="00511E0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B9D75" w14:textId="77777777" w:rsidR="00AE6C6A" w:rsidRDefault="00AE6C6A">
      <w:pPr>
        <w:spacing w:after="0" w:line="240" w:lineRule="auto"/>
      </w:pPr>
      <w:r>
        <w:separator/>
      </w:r>
    </w:p>
  </w:endnote>
  <w:endnote w:type="continuationSeparator" w:id="0">
    <w:p w14:paraId="403DB419" w14:textId="77777777" w:rsidR="00AE6C6A" w:rsidRDefault="00AE6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EE298" w14:textId="77777777" w:rsidR="00AE6C6A" w:rsidRDefault="00AE6C6A"/>
    <w:p w14:paraId="27F7C0FB" w14:textId="77777777" w:rsidR="00AE6C6A" w:rsidRDefault="00AE6C6A"/>
    <w:p w14:paraId="66B315E7" w14:textId="77777777" w:rsidR="00AE6C6A" w:rsidRDefault="00AE6C6A"/>
    <w:p w14:paraId="7F5C2C03" w14:textId="77777777" w:rsidR="00AE6C6A" w:rsidRDefault="00AE6C6A"/>
    <w:p w14:paraId="0E115AEA" w14:textId="77777777" w:rsidR="00AE6C6A" w:rsidRDefault="00AE6C6A"/>
    <w:p w14:paraId="4AD9852B" w14:textId="77777777" w:rsidR="00AE6C6A" w:rsidRDefault="00AE6C6A"/>
    <w:p w14:paraId="15D6AB60" w14:textId="77777777" w:rsidR="00AE6C6A" w:rsidRDefault="00AE6C6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DBFCCF" wp14:editId="097E6BA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90A8C" w14:textId="77777777" w:rsidR="00AE6C6A" w:rsidRDefault="00AE6C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DBFCC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F90A8C" w14:textId="77777777" w:rsidR="00AE6C6A" w:rsidRDefault="00AE6C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7932CD" w14:textId="77777777" w:rsidR="00AE6C6A" w:rsidRDefault="00AE6C6A"/>
    <w:p w14:paraId="2F9ED3C4" w14:textId="77777777" w:rsidR="00AE6C6A" w:rsidRDefault="00AE6C6A"/>
    <w:p w14:paraId="7B2ED241" w14:textId="77777777" w:rsidR="00AE6C6A" w:rsidRDefault="00AE6C6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F42F45" wp14:editId="1FC648D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77D86" w14:textId="77777777" w:rsidR="00AE6C6A" w:rsidRDefault="00AE6C6A"/>
                          <w:p w14:paraId="54A7720B" w14:textId="77777777" w:rsidR="00AE6C6A" w:rsidRDefault="00AE6C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F42F4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477D86" w14:textId="77777777" w:rsidR="00AE6C6A" w:rsidRDefault="00AE6C6A"/>
                    <w:p w14:paraId="54A7720B" w14:textId="77777777" w:rsidR="00AE6C6A" w:rsidRDefault="00AE6C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44EF77" w14:textId="77777777" w:rsidR="00AE6C6A" w:rsidRDefault="00AE6C6A"/>
    <w:p w14:paraId="45A378C7" w14:textId="77777777" w:rsidR="00AE6C6A" w:rsidRDefault="00AE6C6A">
      <w:pPr>
        <w:rPr>
          <w:sz w:val="2"/>
          <w:szCs w:val="2"/>
        </w:rPr>
      </w:pPr>
    </w:p>
    <w:p w14:paraId="2B5D4E40" w14:textId="77777777" w:rsidR="00AE6C6A" w:rsidRDefault="00AE6C6A"/>
    <w:p w14:paraId="358FAC91" w14:textId="77777777" w:rsidR="00AE6C6A" w:rsidRDefault="00AE6C6A">
      <w:pPr>
        <w:spacing w:after="0" w:line="240" w:lineRule="auto"/>
      </w:pPr>
    </w:p>
  </w:footnote>
  <w:footnote w:type="continuationSeparator" w:id="0">
    <w:p w14:paraId="48E172D0" w14:textId="77777777" w:rsidR="00AE6C6A" w:rsidRDefault="00AE6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6A"/>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15867</TotalTime>
  <Pages>3</Pages>
  <Words>281</Words>
  <Characters>1606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629</cp:revision>
  <cp:lastPrinted>2009-02-06T05:36:00Z</cp:lastPrinted>
  <dcterms:created xsi:type="dcterms:W3CDTF">2025-11-25T20:19:00Z</dcterms:created>
  <dcterms:modified xsi:type="dcterms:W3CDTF">2025-12-20T21:31:00Z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