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56039" w:rsidRDefault="00E56039" w:rsidP="00E56039">
      <w:r w:rsidRPr="00E56039">
        <w:rPr>
          <w:rFonts w:ascii="Calibri" w:eastAsia="Calibri" w:hAnsi="Calibri" w:cs="Times New Roman"/>
          <w:b/>
          <w:kern w:val="0"/>
          <w:lang w:val="uk-UA" w:eastAsia="en-US"/>
        </w:rPr>
        <w:t xml:space="preserve">Антощук Роман Ярославович, </w:t>
      </w:r>
      <w:r w:rsidRPr="00E56039">
        <w:rPr>
          <w:rFonts w:ascii="Calibri" w:eastAsia="Calibri" w:hAnsi="Calibri" w:cs="Times New Roman"/>
          <w:color w:val="000000"/>
          <w:kern w:val="0"/>
          <w:lang w:val="uk-UA" w:eastAsia="en-US"/>
        </w:rPr>
        <w:t>лікар-хірург хірургічного відділення з ортопедо-травматологічними ліжками КП «Волинський обласний госпіталь ветеранів війни»</w:t>
      </w:r>
      <w:r w:rsidRPr="00E56039">
        <w:rPr>
          <w:rFonts w:ascii="Calibri" w:eastAsia="Calibri" w:hAnsi="Calibri" w:cs="Times New Roman"/>
          <w:kern w:val="0"/>
          <w:lang w:val="uk-UA" w:eastAsia="en-US"/>
        </w:rPr>
        <w:t>. Назва дисертації: «</w:t>
      </w:r>
      <w:r w:rsidRPr="00E56039">
        <w:rPr>
          <w:rFonts w:ascii="Calibri" w:eastAsia="Calibri" w:hAnsi="Calibri" w:cs="Times New Roman"/>
          <w:color w:val="000000"/>
          <w:kern w:val="0"/>
          <w:lang w:val="uk-UA" w:eastAsia="en-US"/>
        </w:rPr>
        <w:t>Комплексна лікувальна тактика у попередженні незадовільних результатів хірургічного лікування гнійно-некротичних ускладнень  синдрому діабетичної стопи</w:t>
      </w:r>
      <w:r w:rsidRPr="00E56039">
        <w:rPr>
          <w:rFonts w:ascii="Calibri" w:eastAsia="Calibri" w:hAnsi="Calibri" w:cs="Times New Roman"/>
          <w:kern w:val="0"/>
          <w:lang w:val="uk-UA" w:eastAsia="en-US"/>
        </w:rPr>
        <w:t xml:space="preserve">». Шифр та назва спеціальності – </w:t>
      </w:r>
      <w:r w:rsidRPr="00E56039">
        <w:rPr>
          <w:rFonts w:ascii="Calibri" w:eastAsia="Calibri" w:hAnsi="Calibri" w:cs="Times New Roman"/>
          <w:color w:val="000000"/>
          <w:kern w:val="0"/>
          <w:lang w:val="uk-UA" w:eastAsia="en-US"/>
        </w:rPr>
        <w:t>14.01.03 – хірургія</w:t>
      </w:r>
      <w:r w:rsidRPr="00E56039">
        <w:rPr>
          <w:rFonts w:ascii="Calibri" w:eastAsia="Calibri" w:hAnsi="Calibri" w:cs="Times New Roman"/>
          <w:kern w:val="0"/>
          <w:lang w:val="uk-UA" w:eastAsia="en-US"/>
        </w:rPr>
        <w:t xml:space="preserve">. </w:t>
      </w:r>
      <w:r w:rsidRPr="00E56039">
        <w:rPr>
          <w:rFonts w:ascii="Calibri" w:eastAsia="Calibri" w:hAnsi="Calibri" w:cs="Times New Roman"/>
          <w:bCs/>
          <w:iCs/>
          <w:kern w:val="0"/>
          <w:lang w:val="uk-UA" w:eastAsia="en-US"/>
        </w:rPr>
        <w:t xml:space="preserve">Спецрада </w:t>
      </w:r>
      <w:r w:rsidRPr="00E56039">
        <w:rPr>
          <w:rFonts w:ascii="Calibri" w:eastAsia="Calibri" w:hAnsi="Calibri" w:cs="Times New Roman"/>
          <w:kern w:val="0"/>
          <w:lang w:val="uk-UA" w:eastAsia="en-US"/>
        </w:rPr>
        <w:t>Д 58.601.01</w:t>
      </w:r>
      <w:r w:rsidRPr="00E56039">
        <w:rPr>
          <w:rFonts w:ascii="Calibri" w:eastAsia="Calibri" w:hAnsi="Calibri" w:cs="Times New Roman"/>
          <w:color w:val="FF0000"/>
          <w:kern w:val="0"/>
          <w:lang w:val="uk-UA" w:eastAsia="en-US"/>
        </w:rPr>
        <w:t xml:space="preserve"> </w:t>
      </w:r>
      <w:r w:rsidRPr="00E56039">
        <w:rPr>
          <w:rFonts w:ascii="Calibri" w:eastAsia="Calibri" w:hAnsi="Calibri" w:cs="Times New Roman"/>
          <w:kern w:val="0"/>
          <w:lang w:val="uk-UA" w:eastAsia="en-US"/>
        </w:rPr>
        <w:t>Тернопільського національного медичного університету імені І.Я. Горбачевського</w:t>
      </w:r>
    </w:p>
    <w:sectPr w:rsidR="001136ED" w:rsidRPr="00E560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E56039" w:rsidRPr="00E560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A527B-F1AB-4714-865F-F60BB52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2021-01-12T18:43:00Z</dcterms:created>
  <dcterms:modified xsi:type="dcterms:W3CDTF">2021-01-16T16:38:00Z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