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3C6C" w14:textId="77777777" w:rsidR="006E5A06" w:rsidRDefault="006E5A06" w:rsidP="006E5A06">
      <w:pPr>
        <w:pStyle w:val="afffffffffffffffffffffffffff5"/>
        <w:rPr>
          <w:rFonts w:ascii="Verdana" w:hAnsi="Verdana"/>
          <w:color w:val="000000"/>
          <w:sz w:val="21"/>
          <w:szCs w:val="21"/>
        </w:rPr>
      </w:pPr>
      <w:r>
        <w:rPr>
          <w:rFonts w:ascii="Helvetica" w:hAnsi="Helvetica" w:cs="Helvetica"/>
          <w:b/>
          <w:bCs w:val="0"/>
          <w:color w:val="222222"/>
          <w:sz w:val="21"/>
          <w:szCs w:val="21"/>
        </w:rPr>
        <w:t>Ткаченко, Валерий Владимирович.</w:t>
      </w:r>
    </w:p>
    <w:p w14:paraId="250EA0DA" w14:textId="77777777" w:rsidR="006E5A06" w:rsidRDefault="006E5A06" w:rsidP="006E5A0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Чеченский конфликт: политико-правовые механизмы </w:t>
      </w:r>
      <w:proofErr w:type="gramStart"/>
      <w:r>
        <w:rPr>
          <w:rFonts w:ascii="Helvetica" w:hAnsi="Helvetica" w:cs="Helvetica"/>
          <w:caps/>
          <w:color w:val="222222"/>
          <w:sz w:val="21"/>
          <w:szCs w:val="21"/>
        </w:rPr>
        <w:t>урегулирования :</w:t>
      </w:r>
      <w:proofErr w:type="gramEnd"/>
      <w:r>
        <w:rPr>
          <w:rFonts w:ascii="Helvetica" w:hAnsi="Helvetica" w:cs="Helvetica"/>
          <w:caps/>
          <w:color w:val="222222"/>
          <w:sz w:val="21"/>
          <w:szCs w:val="21"/>
        </w:rPr>
        <w:t xml:space="preserve"> диссертация ... кандидата юридических наук : 23.00.02. - Ростов-на-Дону, 2004. - 140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D3D85B7" w14:textId="77777777" w:rsidR="006E5A06" w:rsidRDefault="006E5A06" w:rsidP="006E5A0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Ткаченко, Валерий Владимирович</w:t>
      </w:r>
    </w:p>
    <w:p w14:paraId="7C3F91FF" w14:textId="77777777" w:rsidR="006E5A06" w:rsidRDefault="006E5A06" w:rsidP="006E5A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D0DFA5" w14:textId="77777777" w:rsidR="006E5A06" w:rsidRDefault="006E5A06" w:rsidP="006E5A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ЮРИДИЧЕСКИЙ КОНФЛИКТОЛОГИЧЕСКИЙ АНАЛИЗ ЭТНОПОЛИТИЧЕСКОЙ СПЕЦИФИКИ ЧЕЧНИ.</w:t>
      </w:r>
    </w:p>
    <w:p w14:paraId="41208818" w14:textId="77777777" w:rsidR="006E5A06" w:rsidRDefault="006E5A06" w:rsidP="006E5A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Этнополитическая структура чеченского общества и ее влияние на правовую динамику конфликта.</w:t>
      </w:r>
    </w:p>
    <w:p w14:paraId="1811E1AE" w14:textId="77777777" w:rsidR="006E5A06" w:rsidRDefault="006E5A06" w:rsidP="006E5A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w:t>
      </w:r>
      <w:proofErr w:type="spellStart"/>
      <w:r>
        <w:rPr>
          <w:rFonts w:ascii="Arial" w:hAnsi="Arial" w:cs="Arial"/>
          <w:color w:val="333333"/>
          <w:sz w:val="21"/>
          <w:szCs w:val="21"/>
        </w:rPr>
        <w:t>Конфликтологическая</w:t>
      </w:r>
      <w:proofErr w:type="spellEnd"/>
      <w:r>
        <w:rPr>
          <w:rFonts w:ascii="Arial" w:hAnsi="Arial" w:cs="Arial"/>
          <w:color w:val="333333"/>
          <w:sz w:val="21"/>
          <w:szCs w:val="21"/>
        </w:rPr>
        <w:t xml:space="preserve"> природа институционализации чеченской </w:t>
      </w:r>
      <w:proofErr w:type="spellStart"/>
      <w:r>
        <w:rPr>
          <w:rFonts w:ascii="Arial" w:hAnsi="Arial" w:cs="Arial"/>
          <w:color w:val="333333"/>
          <w:sz w:val="21"/>
          <w:szCs w:val="21"/>
        </w:rPr>
        <w:t>этнонациональной</w:t>
      </w:r>
      <w:proofErr w:type="spellEnd"/>
      <w:r>
        <w:rPr>
          <w:rFonts w:ascii="Arial" w:hAnsi="Arial" w:cs="Arial"/>
          <w:color w:val="333333"/>
          <w:sz w:val="21"/>
          <w:szCs w:val="21"/>
        </w:rPr>
        <w:t xml:space="preserve"> государственности</w:t>
      </w:r>
    </w:p>
    <w:p w14:paraId="010B8557" w14:textId="77777777" w:rsidR="006E5A06" w:rsidRDefault="006E5A06" w:rsidP="006E5A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Основные этапы развития российско-чеченских отношений: правовые аспекты.</w:t>
      </w:r>
    </w:p>
    <w:p w14:paraId="320705C4" w14:textId="77777777" w:rsidR="006E5A06" w:rsidRDefault="006E5A06" w:rsidP="006E5A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ПОЛИТИКО-ПРАВОВЫЕ ТЕХНОЛОГИИ РАЗРЕШЕНИЯ ЧЕЧЕНСКОГО КОНФЛИКТА.</w:t>
      </w:r>
    </w:p>
    <w:p w14:paraId="5274FBA8" w14:textId="77777777" w:rsidR="006E5A06" w:rsidRDefault="006E5A06" w:rsidP="006E5A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Экстраполяция общероссийской юридической унификации на Чечню (республика в составе федерации).</w:t>
      </w:r>
    </w:p>
    <w:p w14:paraId="6CE73DFF" w14:textId="77777777" w:rsidR="006E5A06" w:rsidRDefault="006E5A06" w:rsidP="006E5A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Традиционалистский проект для Чечни: </w:t>
      </w:r>
      <w:proofErr w:type="spellStart"/>
      <w:r>
        <w:rPr>
          <w:rFonts w:ascii="Arial" w:hAnsi="Arial" w:cs="Arial"/>
          <w:color w:val="333333"/>
          <w:sz w:val="21"/>
          <w:szCs w:val="21"/>
        </w:rPr>
        <w:t>этнонациональная</w:t>
      </w:r>
      <w:proofErr w:type="spellEnd"/>
      <w:r>
        <w:rPr>
          <w:rFonts w:ascii="Arial" w:hAnsi="Arial" w:cs="Arial"/>
          <w:color w:val="333333"/>
          <w:sz w:val="21"/>
          <w:szCs w:val="21"/>
        </w:rPr>
        <w:t xml:space="preserve"> автономия с особым правовым режимом.</w:t>
      </w:r>
    </w:p>
    <w:p w14:paraId="7E425F9C" w14:textId="77777777" w:rsidR="006E5A06" w:rsidRDefault="006E5A06" w:rsidP="006E5A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Дезинтеграционные политико-правовые технологии урегулирования чеченского конфликта.</w:t>
      </w:r>
    </w:p>
    <w:p w14:paraId="7823CDB0" w14:textId="0B55C83F" w:rsidR="00F37380" w:rsidRPr="006E5A06" w:rsidRDefault="00F37380" w:rsidP="006E5A06"/>
    <w:sectPr w:rsidR="00F37380" w:rsidRPr="006E5A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5733" w14:textId="77777777" w:rsidR="00A23AE9" w:rsidRDefault="00A23AE9">
      <w:pPr>
        <w:spacing w:after="0" w:line="240" w:lineRule="auto"/>
      </w:pPr>
      <w:r>
        <w:separator/>
      </w:r>
    </w:p>
  </w:endnote>
  <w:endnote w:type="continuationSeparator" w:id="0">
    <w:p w14:paraId="4E024672" w14:textId="77777777" w:rsidR="00A23AE9" w:rsidRDefault="00A2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57D6" w14:textId="77777777" w:rsidR="00A23AE9" w:rsidRDefault="00A23AE9"/>
    <w:p w14:paraId="6CE58C80" w14:textId="77777777" w:rsidR="00A23AE9" w:rsidRDefault="00A23AE9"/>
    <w:p w14:paraId="3D4BE996" w14:textId="77777777" w:rsidR="00A23AE9" w:rsidRDefault="00A23AE9"/>
    <w:p w14:paraId="244CE64D" w14:textId="77777777" w:rsidR="00A23AE9" w:rsidRDefault="00A23AE9"/>
    <w:p w14:paraId="352BE467" w14:textId="77777777" w:rsidR="00A23AE9" w:rsidRDefault="00A23AE9"/>
    <w:p w14:paraId="6FE60162" w14:textId="77777777" w:rsidR="00A23AE9" w:rsidRDefault="00A23AE9"/>
    <w:p w14:paraId="65CFEEC1" w14:textId="77777777" w:rsidR="00A23AE9" w:rsidRDefault="00A23A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B68CB5" wp14:editId="6D40E6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3EB02" w14:textId="77777777" w:rsidR="00A23AE9" w:rsidRDefault="00A23A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B68C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B3EB02" w14:textId="77777777" w:rsidR="00A23AE9" w:rsidRDefault="00A23A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076084" w14:textId="77777777" w:rsidR="00A23AE9" w:rsidRDefault="00A23AE9"/>
    <w:p w14:paraId="370E9234" w14:textId="77777777" w:rsidR="00A23AE9" w:rsidRDefault="00A23AE9"/>
    <w:p w14:paraId="450B9E3F" w14:textId="77777777" w:rsidR="00A23AE9" w:rsidRDefault="00A23A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D89CA9" wp14:editId="29FEF4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2D82D" w14:textId="77777777" w:rsidR="00A23AE9" w:rsidRDefault="00A23AE9"/>
                          <w:p w14:paraId="6BEC0458" w14:textId="77777777" w:rsidR="00A23AE9" w:rsidRDefault="00A23A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D89C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C2D82D" w14:textId="77777777" w:rsidR="00A23AE9" w:rsidRDefault="00A23AE9"/>
                    <w:p w14:paraId="6BEC0458" w14:textId="77777777" w:rsidR="00A23AE9" w:rsidRDefault="00A23A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C2AA0E" w14:textId="77777777" w:rsidR="00A23AE9" w:rsidRDefault="00A23AE9"/>
    <w:p w14:paraId="6C02CCC0" w14:textId="77777777" w:rsidR="00A23AE9" w:rsidRDefault="00A23AE9">
      <w:pPr>
        <w:rPr>
          <w:sz w:val="2"/>
          <w:szCs w:val="2"/>
        </w:rPr>
      </w:pPr>
    </w:p>
    <w:p w14:paraId="4275D0A5" w14:textId="77777777" w:rsidR="00A23AE9" w:rsidRDefault="00A23AE9"/>
    <w:p w14:paraId="3CD21D30" w14:textId="77777777" w:rsidR="00A23AE9" w:rsidRDefault="00A23AE9">
      <w:pPr>
        <w:spacing w:after="0" w:line="240" w:lineRule="auto"/>
      </w:pPr>
    </w:p>
  </w:footnote>
  <w:footnote w:type="continuationSeparator" w:id="0">
    <w:p w14:paraId="0133D90F" w14:textId="77777777" w:rsidR="00A23AE9" w:rsidRDefault="00A23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AE9"/>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73617</TotalTime>
  <Pages>1</Pages>
  <Words>148</Words>
  <Characters>844</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1750</cp:revision>
  <cp:lastPrinted>2009-02-06T05:36:00Z</cp:lastPrinted>
  <dcterms:created xsi:type="dcterms:W3CDTF">2024-01-07T13:43:00Z</dcterms:created>
  <dcterms:modified xsi:type="dcterms:W3CDTF">2025-04-16T15:17:00Z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