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E1AB"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Ипполитов, Михаил Сергеевич.</w:t>
      </w:r>
    </w:p>
    <w:p w14:paraId="6EA72294"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Исследование рождения нейтральных пионов в реакции 158ГэВ/нуклон 208Pb+208 Pb : диссертация ... кандидата физико-математических наук : 01.04.16. - Москва, 2000. - 110 с. : ил.</w:t>
      </w:r>
    </w:p>
    <w:p w14:paraId="1CE67038"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Оглавление диссертациикандидат физико-математических наук Ипполитов, Михаил Сергеевич</w:t>
      </w:r>
    </w:p>
    <w:p w14:paraId="4F6BCFE9"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Введение.</w:t>
      </w:r>
    </w:p>
    <w:p w14:paraId="761406FE"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1. Глава 1. Релятивистская ядерная физика и кварк-глюонная плазма.</w:t>
      </w:r>
    </w:p>
    <w:p w14:paraId="795D26F2"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1.1 Теория сильного взаимодействия.</w:t>
      </w:r>
    </w:p>
    <w:p w14:paraId="05AC08AE"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1.2 Кварк-глюонная плазма.</w:t>
      </w:r>
    </w:p>
    <w:p w14:paraId="33D5AAF1"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1.3 Возможные наблюдаемые сигналы от КГП.</w:t>
      </w:r>
    </w:p>
    <w:p w14:paraId="270BAE14"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1.4 КГП и спектры нейтральных пионов</w:t>
      </w:r>
    </w:p>
    <w:p w14:paraId="0621F688"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 Глава 2. Экспериментальная установка WA - 98.</w:t>
      </w:r>
    </w:p>
    <w:p w14:paraId="5FFB7AE6"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2.1 Схема экспертамента.</w:t>
      </w:r>
    </w:p>
    <w:p w14:paraId="4DA6ABEF"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2.2 Ускорительный комплекс SPS в ЦЕРН.</w:t>
      </w:r>
    </w:p>
    <w:p w14:paraId="0E1EDCA0"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2.3 Триггерные счетчики нулевого уровня.</w:t>
      </w:r>
    </w:p>
    <w:p w14:paraId="51028FB6"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2.4 Мишени.</w:t>
      </w:r>
    </w:p>
    <w:p w14:paraId="6A500BB0"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2.5 Детектор PlasticB all.</w:t>
      </w:r>
    </w:p>
    <w:p w14:paraId="1BDD3F39"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2.6 Детекторы измерения множественности.</w:t>
      </w:r>
    </w:p>
    <w:p w14:paraId="11CF30D9"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2.7 MIR АС и ZDC калориметры.</w:t>
      </w:r>
    </w:p>
    <w:p w14:paraId="54919EB7"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2.8 Измерение координат и времени пролета.</w:t>
      </w:r>
    </w:p>
    <w:p w14:paraId="7182C0EC"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2.9 Триггера и система сбора данных.</w:t>
      </w:r>
    </w:p>
    <w:p w14:paraId="403013E6"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2.10 Вето детектор заряженных частиц CPV.</w:t>
      </w:r>
    </w:p>
    <w:p w14:paraId="0F782344"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 Глава 3. Фотонный спектрометр эксперимента WA-98.</w:t>
      </w:r>
    </w:p>
    <w:p w14:paraId="0EEDB0D6"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3.1 Модуль фотонного спектрометра.</w:t>
      </w:r>
    </w:p>
    <w:p w14:paraId="4FA5C002"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3.2 Супермодуль фотонного спектрометра.</w:t>
      </w:r>
    </w:p>
    <w:p w14:paraId="24C3E465"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3.3 Высоковольтная система фотонного спектрометра.</w:t>
      </w:r>
    </w:p>
    <w:p w14:paraId="0A1DBE1A"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3.3.1 Делители ФЭУ.</w:t>
      </w:r>
    </w:p>
    <w:p w14:paraId="3212A2E5"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3.3.2 Описание высоковольтного контроллера.</w:t>
      </w:r>
    </w:p>
    <w:p w14:paraId="0FFFEE8E"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3.4 Система считывания фотонного спектрометра.</w:t>
      </w:r>
    </w:p>
    <w:p w14:paraId="686F7C60"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3.5 Система мониторирования.</w:t>
      </w:r>
    </w:p>
    <w:p w14:paraId="180350F5"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 Анализ экспериментальных данных.</w:t>
      </w:r>
    </w:p>
    <w:p w14:paraId="524597ED"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lastRenderedPageBreak/>
        <w:t>4.1 Калибровка детектора. Процедура коррекции коэффициентов усиления.</w:t>
      </w:r>
    </w:p>
    <w:p w14:paraId="52E23F88"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4.1.1 Прекалибровка и времянезависимый коэффициент усиления.</w:t>
      </w:r>
    </w:p>
    <w:p w14:paraId="4CAC157A"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4.1.2 Коррекция коэффициента усиления.</w:t>
      </w:r>
    </w:p>
    <w:p w14:paraId="00C0D7B2"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4.2 Энергетическое и пространственное разрешения фотонного спектрометра.</w:t>
      </w:r>
    </w:p>
    <w:p w14:paraId="011F6A23"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4.3 Линейность.</w:t>
      </w:r>
    </w:p>
    <w:p w14:paraId="2D37631C"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4.4 Коррекция координаты попадания фотона</w:t>
      </w:r>
    </w:p>
    <w:p w14:paraId="40E1F675"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4.5 Реконструкция фотонов.</w:t>
      </w:r>
    </w:p>
    <w:p w14:paraId="37B8CA6C"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4.5.1 Алгоритм выделения кластеров и разделения кластеров на хиты.</w:t>
      </w:r>
    </w:p>
    <w:p w14:paraId="473A6035"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4.5.2 Реконструкция координаты хита.</w:t>
      </w:r>
    </w:p>
    <w:p w14:paraId="2589BC54"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4.6 Идентификация ливней.</w:t>
      </w:r>
    </w:p>
    <w:p w14:paraId="300AABA6"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4.7 Реконструкция нейтральных мезонов.</w:t>
      </w:r>
    </w:p>
    <w:p w14:paraId="2467BD92"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4.7.1 Распределение по инвариантной массе.</w:t>
      </w:r>
    </w:p>
    <w:p w14:paraId="3AE061B5"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4.7.2 Определение фона.</w:t>
      </w:r>
    </w:p>
    <w:p w14:paraId="4D112429"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4.7.3 Вычисление выхода к</w:t>
      </w:r>
    </w:p>
    <w:p w14:paraId="25A516B5"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4.8 Эффективность реконструкции л;0.</w:t>
      </w:r>
    </w:p>
    <w:p w14:paraId="4964E11D"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4.9 Аксептанс спектрометра.</w:t>
      </w:r>
    </w:p>
    <w:p w14:paraId="3E1CFAB0"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4.10 Систематические ошибки.</w:t>
      </w:r>
    </w:p>
    <w:p w14:paraId="78CA1404"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4.11 Отбор событий.</w:t>
      </w:r>
    </w:p>
    <w:p w14:paraId="7B6ED4BC"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5. Результаты.</w:t>
      </w:r>
    </w:p>
    <w:p w14:paraId="65E43717"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5.1 Спектры л0 мезонов. Зависимость от центральности.</w:t>
      </w:r>
    </w:p>
    <w:p w14:paraId="7F2264DD"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5.2 Сравнение с данными других экспериментов.</w:t>
      </w:r>
    </w:p>
    <w:p w14:paraId="6584679F"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5.3 Сравнение эксперимента с модельными предсказаниями.</w:t>
      </w:r>
    </w:p>
    <w:p w14:paraId="238829FC"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5.3.1 Сравнение эксперимента со струнными моделями.</w:t>
      </w:r>
    </w:p>
    <w:p w14:paraId="39BF7F9D" w14:textId="77777777" w:rsidR="00C73A19" w:rsidRPr="00C73A19" w:rsidRDefault="00C73A19" w:rsidP="00C73A19">
      <w:pPr>
        <w:rPr>
          <w:rFonts w:ascii="Helvetica" w:eastAsia="Symbol" w:hAnsi="Helvetica" w:cs="Helvetica"/>
          <w:b/>
          <w:bCs/>
          <w:color w:val="222222"/>
          <w:kern w:val="0"/>
          <w:sz w:val="21"/>
          <w:szCs w:val="21"/>
          <w:lang w:eastAsia="ru-RU"/>
        </w:rPr>
      </w:pPr>
      <w:r w:rsidRPr="00C73A19">
        <w:rPr>
          <w:rFonts w:ascii="Helvetica" w:eastAsia="Symbol" w:hAnsi="Helvetica" w:cs="Helvetica"/>
          <w:b/>
          <w:bCs/>
          <w:color w:val="222222"/>
          <w:kern w:val="0"/>
          <w:sz w:val="21"/>
          <w:szCs w:val="21"/>
          <w:lang w:eastAsia="ru-RU"/>
        </w:rPr>
        <w:t>5.3.2 Гидродинамическая модель. Извлечение параметров системы в конечном состоянии.</w:t>
      </w:r>
    </w:p>
    <w:p w14:paraId="3869883D" w14:textId="56B54EA6" w:rsidR="00F11235" w:rsidRPr="00C73A19" w:rsidRDefault="00F11235" w:rsidP="00C73A19"/>
    <w:sectPr w:rsidR="00F11235" w:rsidRPr="00C73A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B627" w14:textId="77777777" w:rsidR="00D82993" w:rsidRDefault="00D82993">
      <w:pPr>
        <w:spacing w:after="0" w:line="240" w:lineRule="auto"/>
      </w:pPr>
      <w:r>
        <w:separator/>
      </w:r>
    </w:p>
  </w:endnote>
  <w:endnote w:type="continuationSeparator" w:id="0">
    <w:p w14:paraId="6057A83F" w14:textId="77777777" w:rsidR="00D82993" w:rsidRDefault="00D82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B6B1" w14:textId="77777777" w:rsidR="00D82993" w:rsidRDefault="00D82993"/>
    <w:p w14:paraId="44DA8DBA" w14:textId="77777777" w:rsidR="00D82993" w:rsidRDefault="00D82993"/>
    <w:p w14:paraId="0F7BE1DA" w14:textId="77777777" w:rsidR="00D82993" w:rsidRDefault="00D82993"/>
    <w:p w14:paraId="1E943466" w14:textId="77777777" w:rsidR="00D82993" w:rsidRDefault="00D82993"/>
    <w:p w14:paraId="36AAFC7B" w14:textId="77777777" w:rsidR="00D82993" w:rsidRDefault="00D82993"/>
    <w:p w14:paraId="58A4C2D7" w14:textId="77777777" w:rsidR="00D82993" w:rsidRDefault="00D82993"/>
    <w:p w14:paraId="43D388DF" w14:textId="77777777" w:rsidR="00D82993" w:rsidRDefault="00D829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6B29E9" wp14:editId="04339A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DAA2" w14:textId="77777777" w:rsidR="00D82993" w:rsidRDefault="00D829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B29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8DAA2" w14:textId="77777777" w:rsidR="00D82993" w:rsidRDefault="00D829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36B9E4" w14:textId="77777777" w:rsidR="00D82993" w:rsidRDefault="00D82993"/>
    <w:p w14:paraId="3F86225D" w14:textId="77777777" w:rsidR="00D82993" w:rsidRDefault="00D82993"/>
    <w:p w14:paraId="17E12F04" w14:textId="77777777" w:rsidR="00D82993" w:rsidRDefault="00D829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B525D8" wp14:editId="22799D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9C9DC" w14:textId="77777777" w:rsidR="00D82993" w:rsidRDefault="00D82993"/>
                          <w:p w14:paraId="4151EB84" w14:textId="77777777" w:rsidR="00D82993" w:rsidRDefault="00D829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525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C9C9DC" w14:textId="77777777" w:rsidR="00D82993" w:rsidRDefault="00D82993"/>
                    <w:p w14:paraId="4151EB84" w14:textId="77777777" w:rsidR="00D82993" w:rsidRDefault="00D829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56F24" w14:textId="77777777" w:rsidR="00D82993" w:rsidRDefault="00D82993"/>
    <w:p w14:paraId="7B1584E0" w14:textId="77777777" w:rsidR="00D82993" w:rsidRDefault="00D82993">
      <w:pPr>
        <w:rPr>
          <w:sz w:val="2"/>
          <w:szCs w:val="2"/>
        </w:rPr>
      </w:pPr>
    </w:p>
    <w:p w14:paraId="03978C8D" w14:textId="77777777" w:rsidR="00D82993" w:rsidRDefault="00D82993"/>
    <w:p w14:paraId="67F7A468" w14:textId="77777777" w:rsidR="00D82993" w:rsidRDefault="00D82993">
      <w:pPr>
        <w:spacing w:after="0" w:line="240" w:lineRule="auto"/>
      </w:pPr>
    </w:p>
  </w:footnote>
  <w:footnote w:type="continuationSeparator" w:id="0">
    <w:p w14:paraId="2A48A066" w14:textId="77777777" w:rsidR="00D82993" w:rsidRDefault="00D82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993"/>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166251</TotalTime>
  <Pages>2</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5087</cp:revision>
  <cp:lastPrinted>2009-02-06T05:36:00Z</cp:lastPrinted>
  <dcterms:created xsi:type="dcterms:W3CDTF">2024-01-07T13:43:00Z</dcterms:created>
  <dcterms:modified xsi:type="dcterms:W3CDTF">2025-09-16T08:56:00Z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