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771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Филимонова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Юлия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Сергеевна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полидисперсного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гидромелиоративного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строительства</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Место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защиты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ФГБОУ</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Национальный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исследовательский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Московский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государственный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строительный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университет</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 2023</w:t>
      </w:r>
    </w:p>
    <w:p w14:paraId="47BB7329" w14:textId="77777777" w:rsidR="00B5002C" w:rsidRPr="00B5002C" w:rsidRDefault="00B5002C" w:rsidP="00B5002C">
      <w:pPr>
        <w:rPr>
          <w:rFonts w:ascii="Helvetica" w:eastAsia="Symbol" w:hAnsi="Helvetica" w:cs="Helvetica"/>
          <w:b/>
          <w:bCs/>
          <w:color w:val="222222"/>
          <w:kern w:val="0"/>
          <w:sz w:val="21"/>
          <w:szCs w:val="21"/>
          <w:lang w:eastAsia="ru-RU"/>
        </w:rPr>
      </w:pPr>
    </w:p>
    <w:p w14:paraId="7D3DB745" w14:textId="77777777" w:rsidR="00B5002C" w:rsidRPr="00B5002C" w:rsidRDefault="00B5002C" w:rsidP="00B5002C">
      <w:pPr>
        <w:rPr>
          <w:rFonts w:ascii="Helvetica" w:eastAsia="Symbol" w:hAnsi="Helvetica" w:cs="Helvetica"/>
          <w:b/>
          <w:bCs/>
          <w:color w:val="222222"/>
          <w:kern w:val="0"/>
          <w:sz w:val="21"/>
          <w:szCs w:val="21"/>
          <w:lang w:eastAsia="ru-RU"/>
        </w:rPr>
      </w:pPr>
    </w:p>
    <w:p w14:paraId="43ACC7E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ФЕДЕРАЛЬНОЕ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ГОСУДАРСТВЕННОЕ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БЮДЖЕТНОЕ</w:t>
      </w:r>
    </w:p>
    <w:p w14:paraId="567EC4A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ОБРАЗОВАТЕЛЬНОЕ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УЧРЕЖДЕНИЕ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ВЫСШЕГО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ОБРАЗОВАНИЯ</w:t>
      </w:r>
    </w:p>
    <w:p w14:paraId="584B610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НАЦИОНАЛЬНЫЙ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ИССЛЕДОВАТЕЛЬСКИЙ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МОСКОВСКИЙ</w:t>
      </w:r>
    </w:p>
    <w:p w14:paraId="5ED56CD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ГОСУДАРСТВЕННЫЙ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СТРОИТЕЛЬНЫЙ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УНИВЕРСИТЕТ</w:t>
      </w:r>
      <w:r w:rsidRPr="00B5002C">
        <w:rPr>
          <w:rFonts w:ascii="Helvetica" w:eastAsia="Symbol" w:hAnsi="Helvetica" w:cs="Helvetica" w:hint="eastAsia"/>
          <w:b/>
          <w:bCs/>
          <w:color w:val="222222"/>
          <w:kern w:val="0"/>
          <w:sz w:val="21"/>
          <w:szCs w:val="21"/>
          <w:lang w:eastAsia="ru-RU"/>
        </w:rPr>
        <w:t>»</w:t>
      </w:r>
    </w:p>
    <w:p w14:paraId="3CBDF35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правах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рукописи</w:t>
      </w:r>
    </w:p>
    <w:p w14:paraId="5E2C112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 xml:space="preserve"> </w:t>
      </w:r>
    </w:p>
    <w:p w14:paraId="5B9B4E93" w14:textId="77777777" w:rsidR="00B5002C" w:rsidRPr="00B5002C" w:rsidRDefault="00B5002C" w:rsidP="00B5002C">
      <w:pPr>
        <w:rPr>
          <w:rFonts w:ascii="Helvetica" w:eastAsia="Symbol" w:hAnsi="Helvetica" w:cs="Helvetica"/>
          <w:b/>
          <w:bCs/>
          <w:color w:val="222222"/>
          <w:kern w:val="0"/>
          <w:sz w:val="21"/>
          <w:szCs w:val="21"/>
          <w:lang w:eastAsia="ru-RU"/>
        </w:rPr>
      </w:pPr>
    </w:p>
    <w:p w14:paraId="702240D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Филимонова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Юлия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Сергеевна</w:t>
      </w:r>
    </w:p>
    <w:p w14:paraId="6D1E06A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ТЯЖЕЛЫЙ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ПОЛИДИСПЕРСНОГО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p>
    <w:p w14:paraId="33F1A4B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КОМПЛЕКСНЫМ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p>
    <w:p w14:paraId="58489995"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ГИДРОМЕЛИОРАТИВНОГО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СТРОИТЕЛЬСТВА</w:t>
      </w:r>
    </w:p>
    <w:p w14:paraId="7438BD3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 xml:space="preserve">2.1.5. </w:t>
      </w:r>
      <w:r w:rsidRPr="00B5002C">
        <w:rPr>
          <w:rFonts w:ascii="Helvetica" w:eastAsia="Symbol" w:hAnsi="Helvetica" w:cs="Helvetica" w:hint="eastAsia"/>
          <w:b/>
          <w:bCs/>
          <w:color w:val="222222"/>
          <w:kern w:val="0"/>
          <w:sz w:val="21"/>
          <w:szCs w:val="21"/>
          <w:lang w:eastAsia="ru-RU"/>
        </w:rPr>
        <w:t>Строительные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изделия</w:t>
      </w:r>
    </w:p>
    <w:p w14:paraId="3FBF1FB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Диссертация</w:t>
      </w:r>
    </w:p>
    <w:p w14:paraId="2230E017"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соискание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ученой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степени</w:t>
      </w:r>
    </w:p>
    <w:p w14:paraId="48118AB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кандидата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технических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наук</w:t>
      </w:r>
    </w:p>
    <w:p w14:paraId="6402E5A5"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Научный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руководитель</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доктор</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технических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наук</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профессор</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Ткач</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Евгения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Владимировна</w:t>
      </w:r>
    </w:p>
    <w:p w14:paraId="5E30C50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Москва</w:t>
      </w:r>
      <w:r w:rsidRPr="00B5002C">
        <w:rPr>
          <w:rFonts w:ascii="Helvetica" w:eastAsia="Symbol" w:hAnsi="Helvetica" w:cs="Helvetica"/>
          <w:b/>
          <w:bCs/>
          <w:color w:val="222222"/>
          <w:kern w:val="0"/>
          <w:sz w:val="21"/>
          <w:szCs w:val="21"/>
          <w:lang w:eastAsia="ru-RU"/>
        </w:rPr>
        <w:t xml:space="preserve"> - 2023</w:t>
      </w:r>
    </w:p>
    <w:p w14:paraId="10029DF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ОГЛАВЛЕНИЕ</w:t>
      </w:r>
    </w:p>
    <w:p w14:paraId="4F71F39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ВВЕДЕНИЕ</w:t>
      </w:r>
      <w:r w:rsidRPr="00B5002C">
        <w:rPr>
          <w:rFonts w:ascii="Helvetica" w:eastAsia="Symbol" w:hAnsi="Helvetica" w:cs="Helvetica"/>
          <w:b/>
          <w:bCs/>
          <w:color w:val="222222"/>
          <w:kern w:val="0"/>
          <w:sz w:val="21"/>
          <w:szCs w:val="21"/>
          <w:lang w:eastAsia="ru-RU"/>
        </w:rPr>
        <w:tab/>
        <w:t>5</w:t>
      </w:r>
    </w:p>
    <w:p w14:paraId="619A441D"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ГЛАВА</w:t>
      </w:r>
      <w:r w:rsidRPr="00B5002C">
        <w:rPr>
          <w:rFonts w:ascii="Helvetica" w:eastAsia="Symbol" w:hAnsi="Helvetica" w:cs="Helvetica"/>
          <w:b/>
          <w:bCs/>
          <w:color w:val="222222"/>
          <w:kern w:val="0"/>
          <w:sz w:val="21"/>
          <w:szCs w:val="21"/>
          <w:lang w:eastAsia="ru-RU"/>
        </w:rPr>
        <w:t xml:space="preserve"> 1 </w:t>
      </w:r>
      <w:r w:rsidRPr="00B5002C">
        <w:rPr>
          <w:rFonts w:ascii="Helvetica" w:eastAsia="Symbol" w:hAnsi="Helvetica" w:cs="Helvetica" w:hint="eastAsia"/>
          <w:b/>
          <w:bCs/>
          <w:color w:val="222222"/>
          <w:kern w:val="0"/>
          <w:sz w:val="21"/>
          <w:szCs w:val="21"/>
          <w:lang w:eastAsia="ru-RU"/>
        </w:rPr>
        <w:t>Состояние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вопроса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задачи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исследования</w:t>
      </w:r>
      <w:r w:rsidRPr="00B5002C">
        <w:rPr>
          <w:rFonts w:ascii="Helvetica" w:eastAsia="Symbol" w:hAnsi="Helvetica" w:cs="Helvetica"/>
          <w:b/>
          <w:bCs/>
          <w:color w:val="222222"/>
          <w:kern w:val="0"/>
          <w:sz w:val="21"/>
          <w:szCs w:val="21"/>
          <w:lang w:eastAsia="ru-RU"/>
        </w:rPr>
        <w:tab/>
        <w:t>12</w:t>
      </w:r>
    </w:p>
    <w:p w14:paraId="7633F415"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lastRenderedPageBreak/>
        <w:t>1.1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Анализ</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производства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применения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гидротехнического</w:t>
      </w:r>
    </w:p>
    <w:p w14:paraId="4227CAE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строительства</w:t>
      </w:r>
      <w:r w:rsidRPr="00B5002C">
        <w:rPr>
          <w:rFonts w:ascii="Helvetica" w:eastAsia="Symbol" w:hAnsi="Helvetica" w:cs="Helvetica"/>
          <w:b/>
          <w:bCs/>
          <w:color w:val="222222"/>
          <w:kern w:val="0"/>
          <w:sz w:val="21"/>
          <w:szCs w:val="21"/>
          <w:lang w:eastAsia="ru-RU"/>
        </w:rPr>
        <w:tab/>
        <w:t>12</w:t>
      </w:r>
    </w:p>
    <w:p w14:paraId="0B9F005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1.2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Управление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внутренней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структурой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вяжущих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как</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системы</w:t>
      </w:r>
    </w:p>
    <w:p w14:paraId="6DDBF073"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топологического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беспорядка</w:t>
      </w:r>
      <w:r w:rsidRPr="00B5002C">
        <w:rPr>
          <w:rFonts w:ascii="Helvetica" w:eastAsia="Symbol" w:hAnsi="Helvetica" w:cs="Helvetica"/>
          <w:b/>
          <w:bCs/>
          <w:color w:val="222222"/>
          <w:kern w:val="0"/>
          <w:sz w:val="21"/>
          <w:szCs w:val="21"/>
          <w:lang w:eastAsia="ru-RU"/>
        </w:rPr>
        <w:tab/>
        <w:t>17</w:t>
      </w:r>
    </w:p>
    <w:p w14:paraId="29A4617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1.3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Использование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повышения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качества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структуры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p>
    <w:p w14:paraId="223CE00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свойств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25</w:t>
      </w:r>
    </w:p>
    <w:p w14:paraId="146B9B2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1.3.1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Добавки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регулирующие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свойства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смесей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применение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p>
    <w:p w14:paraId="7F2AFD0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цементных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системах</w:t>
      </w:r>
      <w:r w:rsidRPr="00B5002C">
        <w:rPr>
          <w:rFonts w:ascii="Helvetica" w:eastAsia="Symbol" w:hAnsi="Helvetica" w:cs="Helvetica"/>
          <w:b/>
          <w:bCs/>
          <w:color w:val="222222"/>
          <w:kern w:val="0"/>
          <w:sz w:val="21"/>
          <w:szCs w:val="21"/>
          <w:lang w:eastAsia="ru-RU"/>
        </w:rPr>
        <w:tab/>
        <w:t>27</w:t>
      </w:r>
    </w:p>
    <w:p w14:paraId="2F38FC2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1.3.2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Опыт</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применения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добавок</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полимеров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цементные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бетоны</w:t>
      </w:r>
      <w:r w:rsidRPr="00B5002C">
        <w:rPr>
          <w:rFonts w:ascii="Helvetica" w:eastAsia="Symbol" w:hAnsi="Helvetica" w:cs="Helvetica"/>
          <w:b/>
          <w:bCs/>
          <w:color w:val="222222"/>
          <w:kern w:val="0"/>
          <w:sz w:val="21"/>
          <w:szCs w:val="21"/>
          <w:lang w:eastAsia="ru-RU"/>
        </w:rPr>
        <w:tab/>
        <w:t>41</w:t>
      </w:r>
    </w:p>
    <w:p w14:paraId="382E80D8"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1.3.3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Предпосылки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использования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микрокремнезема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улучшения</w:t>
      </w:r>
    </w:p>
    <w:p w14:paraId="6B11B10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коррозионной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стойкости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цементных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материалов</w:t>
      </w:r>
      <w:r w:rsidRPr="00B5002C">
        <w:rPr>
          <w:rFonts w:ascii="Helvetica" w:eastAsia="Symbol" w:hAnsi="Helvetica" w:cs="Helvetica"/>
          <w:b/>
          <w:bCs/>
          <w:color w:val="222222"/>
          <w:kern w:val="0"/>
          <w:sz w:val="21"/>
          <w:szCs w:val="21"/>
          <w:lang w:eastAsia="ru-RU"/>
        </w:rPr>
        <w:tab/>
        <w:t>43</w:t>
      </w:r>
    </w:p>
    <w:p w14:paraId="20C1ACE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Выводы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главе</w:t>
      </w:r>
      <w:r w:rsidRPr="00B5002C">
        <w:rPr>
          <w:rFonts w:ascii="Helvetica" w:eastAsia="Symbol" w:hAnsi="Helvetica" w:cs="Helvetica"/>
          <w:b/>
          <w:bCs/>
          <w:color w:val="222222"/>
          <w:kern w:val="0"/>
          <w:sz w:val="21"/>
          <w:szCs w:val="21"/>
          <w:lang w:eastAsia="ru-RU"/>
        </w:rPr>
        <w:t xml:space="preserve"> 1</w:t>
      </w:r>
      <w:r w:rsidRPr="00B5002C">
        <w:rPr>
          <w:rFonts w:ascii="Helvetica" w:eastAsia="Symbol" w:hAnsi="Helvetica" w:cs="Helvetica"/>
          <w:b/>
          <w:bCs/>
          <w:color w:val="222222"/>
          <w:kern w:val="0"/>
          <w:sz w:val="21"/>
          <w:szCs w:val="21"/>
          <w:lang w:eastAsia="ru-RU"/>
        </w:rPr>
        <w:tab/>
        <w:t>47</w:t>
      </w:r>
    </w:p>
    <w:p w14:paraId="41137695"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ГЛАВА</w:t>
      </w:r>
      <w:r w:rsidRPr="00B5002C">
        <w:rPr>
          <w:rFonts w:ascii="Helvetica" w:eastAsia="Symbol" w:hAnsi="Helvetica" w:cs="Helvetica"/>
          <w:b/>
          <w:bCs/>
          <w:color w:val="222222"/>
          <w:kern w:val="0"/>
          <w:sz w:val="21"/>
          <w:szCs w:val="21"/>
          <w:lang w:eastAsia="ru-RU"/>
        </w:rPr>
        <w:t xml:space="preserve"> 2 </w:t>
      </w:r>
      <w:r w:rsidRPr="00B5002C">
        <w:rPr>
          <w:rFonts w:ascii="Helvetica" w:eastAsia="Symbol" w:hAnsi="Helvetica" w:cs="Helvetica" w:hint="eastAsia"/>
          <w:b/>
          <w:bCs/>
          <w:color w:val="222222"/>
          <w:kern w:val="0"/>
          <w:sz w:val="21"/>
          <w:szCs w:val="21"/>
          <w:lang w:eastAsia="ru-RU"/>
        </w:rPr>
        <w:t>Характеристика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исходных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методы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исследования</w:t>
      </w:r>
      <w:r w:rsidRPr="00B5002C">
        <w:rPr>
          <w:rFonts w:ascii="Helvetica" w:eastAsia="Symbol" w:hAnsi="Helvetica" w:cs="Helvetica"/>
          <w:b/>
          <w:bCs/>
          <w:color w:val="222222"/>
          <w:kern w:val="0"/>
          <w:sz w:val="21"/>
          <w:szCs w:val="21"/>
          <w:lang w:eastAsia="ru-RU"/>
        </w:rPr>
        <w:t xml:space="preserve"> .... 49</w:t>
      </w:r>
    </w:p>
    <w:p w14:paraId="22B9095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Методы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исследований</w:t>
      </w:r>
      <w:r w:rsidRPr="00B5002C">
        <w:rPr>
          <w:rFonts w:ascii="Helvetica" w:eastAsia="Symbol" w:hAnsi="Helvetica" w:cs="Helvetica"/>
          <w:b/>
          <w:bCs/>
          <w:color w:val="222222"/>
          <w:kern w:val="0"/>
          <w:sz w:val="21"/>
          <w:szCs w:val="21"/>
          <w:lang w:eastAsia="ru-RU"/>
        </w:rPr>
        <w:tab/>
        <w:t>49</w:t>
      </w:r>
    </w:p>
    <w:p w14:paraId="2FA85F4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Получение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тонкодисперсных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фракций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клинкерного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компонента</w:t>
      </w:r>
      <w:r w:rsidRPr="00B5002C">
        <w:rPr>
          <w:rFonts w:ascii="Helvetica" w:eastAsia="Symbol" w:hAnsi="Helvetica" w:cs="Helvetica"/>
          <w:b/>
          <w:bCs/>
          <w:color w:val="222222"/>
          <w:kern w:val="0"/>
          <w:sz w:val="21"/>
          <w:szCs w:val="21"/>
          <w:lang w:eastAsia="ru-RU"/>
        </w:rPr>
        <w:tab/>
        <w:t>51</w:t>
      </w:r>
    </w:p>
    <w:p w14:paraId="695C906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Моделирование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упаковок</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зернистых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расчет</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оптимальной</w:t>
      </w:r>
    </w:p>
    <w:p w14:paraId="1F1D405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гранулометрии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b/>
          <w:bCs/>
          <w:color w:val="222222"/>
          <w:kern w:val="0"/>
          <w:sz w:val="21"/>
          <w:szCs w:val="21"/>
          <w:lang w:eastAsia="ru-RU"/>
        </w:rPr>
        <w:tab/>
        <w:t xml:space="preserve"> 53</w:t>
      </w:r>
    </w:p>
    <w:p w14:paraId="403A6A4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Рентгенофазовый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анализ</w:t>
      </w:r>
      <w:r w:rsidRPr="00B5002C">
        <w:rPr>
          <w:rFonts w:ascii="Helvetica" w:eastAsia="Symbol" w:hAnsi="Helvetica" w:cs="Helvetica"/>
          <w:b/>
          <w:bCs/>
          <w:color w:val="222222"/>
          <w:kern w:val="0"/>
          <w:sz w:val="21"/>
          <w:szCs w:val="21"/>
          <w:lang w:eastAsia="ru-RU"/>
        </w:rPr>
        <w:tab/>
        <w:t>54</w:t>
      </w:r>
    </w:p>
    <w:p w14:paraId="1C0B03E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2.1.4</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Исследование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физико</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механических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характеристик</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образцов</w:t>
      </w:r>
      <w:r w:rsidRPr="00B5002C">
        <w:rPr>
          <w:rFonts w:ascii="Helvetica" w:eastAsia="Symbol" w:hAnsi="Helvetica" w:cs="Helvetica"/>
          <w:b/>
          <w:bCs/>
          <w:color w:val="222222"/>
          <w:kern w:val="0"/>
          <w:sz w:val="21"/>
          <w:szCs w:val="21"/>
          <w:lang w:eastAsia="ru-RU"/>
        </w:rPr>
        <w:t>54</w:t>
      </w:r>
    </w:p>
    <w:p w14:paraId="6DA06E0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2.1.5</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Определение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морозостойкости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59</w:t>
      </w:r>
    </w:p>
    <w:p w14:paraId="3EAB0C7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lastRenderedPageBreak/>
        <w:t>2.1.6</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Определение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водопоглощения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водонепроницаемости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пористости</w:t>
      </w:r>
    </w:p>
    <w:p w14:paraId="4309208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60</w:t>
      </w:r>
    </w:p>
    <w:p w14:paraId="5032580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2.1.7</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Определение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коррозионной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стойкости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образцов</w:t>
      </w:r>
      <w:r w:rsidRPr="00B5002C">
        <w:rPr>
          <w:rFonts w:ascii="Helvetica" w:eastAsia="Symbol" w:hAnsi="Helvetica" w:cs="Helvetica"/>
          <w:b/>
          <w:bCs/>
          <w:color w:val="222222"/>
          <w:kern w:val="0"/>
          <w:sz w:val="21"/>
          <w:szCs w:val="21"/>
          <w:lang w:eastAsia="ru-RU"/>
        </w:rPr>
        <w:tab/>
        <w:t>62</w:t>
      </w:r>
    </w:p>
    <w:p w14:paraId="3666DA3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Характеристики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исходных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материалов</w:t>
      </w:r>
      <w:r w:rsidRPr="00B5002C">
        <w:rPr>
          <w:rFonts w:ascii="Helvetica" w:eastAsia="Symbol" w:hAnsi="Helvetica" w:cs="Helvetica"/>
          <w:b/>
          <w:bCs/>
          <w:color w:val="222222"/>
          <w:kern w:val="0"/>
          <w:sz w:val="21"/>
          <w:szCs w:val="21"/>
          <w:lang w:eastAsia="ru-RU"/>
        </w:rPr>
        <w:tab/>
        <w:t>64</w:t>
      </w:r>
    </w:p>
    <w:p w14:paraId="22CEE84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Гидравлическое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вещество</w:t>
      </w:r>
      <w:r w:rsidRPr="00B5002C">
        <w:rPr>
          <w:rFonts w:ascii="Helvetica" w:eastAsia="Symbol" w:hAnsi="Helvetica" w:cs="Helvetica"/>
          <w:b/>
          <w:bCs/>
          <w:color w:val="222222"/>
          <w:kern w:val="0"/>
          <w:sz w:val="21"/>
          <w:szCs w:val="21"/>
          <w:lang w:eastAsia="ru-RU"/>
        </w:rPr>
        <w:tab/>
        <w:t>64</w:t>
      </w:r>
    </w:p>
    <w:p w14:paraId="76B25D6F"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Крупный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мелкий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заполнитель</w:t>
      </w:r>
      <w:r w:rsidRPr="00B5002C">
        <w:rPr>
          <w:rFonts w:ascii="Helvetica" w:eastAsia="Symbol" w:hAnsi="Helvetica" w:cs="Helvetica"/>
          <w:b/>
          <w:bCs/>
          <w:color w:val="222222"/>
          <w:kern w:val="0"/>
          <w:sz w:val="21"/>
          <w:szCs w:val="21"/>
          <w:lang w:eastAsia="ru-RU"/>
        </w:rPr>
        <w:tab/>
        <w:t>67</w:t>
      </w:r>
    </w:p>
    <w:p w14:paraId="33B76383"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Вода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затворения</w:t>
      </w:r>
      <w:r w:rsidRPr="00B5002C">
        <w:rPr>
          <w:rFonts w:ascii="Helvetica" w:eastAsia="Symbol" w:hAnsi="Helvetica" w:cs="Helvetica"/>
          <w:b/>
          <w:bCs/>
          <w:color w:val="222222"/>
          <w:kern w:val="0"/>
          <w:sz w:val="21"/>
          <w:szCs w:val="21"/>
          <w:lang w:eastAsia="ru-RU"/>
        </w:rPr>
        <w:tab/>
        <w:t>68</w:t>
      </w:r>
    </w:p>
    <w:p w14:paraId="1D71598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2.2.4</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Суперпластифицирующая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добавка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Melflux 5581 F</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ab/>
        <w:t>68</w:t>
      </w:r>
    </w:p>
    <w:p w14:paraId="2085629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2.2.5</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Полимерная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добавка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Полидон</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А</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ab/>
        <w:t>69</w:t>
      </w:r>
    </w:p>
    <w:p w14:paraId="3823478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2.2.6</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Микрокремнезем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МКУ</w:t>
      </w:r>
      <w:r w:rsidRPr="00B5002C">
        <w:rPr>
          <w:rFonts w:ascii="Helvetica" w:eastAsia="Symbol" w:hAnsi="Helvetica" w:cs="Helvetica"/>
          <w:b/>
          <w:bCs/>
          <w:color w:val="222222"/>
          <w:kern w:val="0"/>
          <w:sz w:val="21"/>
          <w:szCs w:val="21"/>
          <w:lang w:eastAsia="ru-RU"/>
        </w:rPr>
        <w:t>-95</w:t>
      </w:r>
      <w:r w:rsidRPr="00B5002C">
        <w:rPr>
          <w:rFonts w:ascii="Helvetica" w:eastAsia="Symbol" w:hAnsi="Helvetica" w:cs="Helvetica"/>
          <w:b/>
          <w:bCs/>
          <w:color w:val="222222"/>
          <w:kern w:val="0"/>
          <w:sz w:val="21"/>
          <w:szCs w:val="21"/>
          <w:lang w:eastAsia="ru-RU"/>
        </w:rPr>
        <w:tab/>
        <w:t>69</w:t>
      </w:r>
    </w:p>
    <w:p w14:paraId="3C7C646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2.2.7</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Микроармирующий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компонент</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виде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базальтового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волокна</w:t>
      </w:r>
      <w:r w:rsidRPr="00B5002C">
        <w:rPr>
          <w:rFonts w:ascii="Helvetica" w:eastAsia="Symbol" w:hAnsi="Helvetica" w:cs="Helvetica"/>
          <w:b/>
          <w:bCs/>
          <w:color w:val="222222"/>
          <w:kern w:val="0"/>
          <w:sz w:val="21"/>
          <w:szCs w:val="21"/>
          <w:lang w:eastAsia="ru-RU"/>
        </w:rPr>
        <w:tab/>
        <w:t>72</w:t>
      </w:r>
    </w:p>
    <w:p w14:paraId="0B25AE0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ГЛАВА</w:t>
      </w:r>
      <w:r w:rsidRPr="00B5002C">
        <w:rPr>
          <w:rFonts w:ascii="Helvetica" w:eastAsia="Symbol" w:hAnsi="Helvetica" w:cs="Helvetica"/>
          <w:b/>
          <w:bCs/>
          <w:color w:val="222222"/>
          <w:kern w:val="0"/>
          <w:sz w:val="21"/>
          <w:szCs w:val="21"/>
          <w:lang w:eastAsia="ru-RU"/>
        </w:rPr>
        <w:t xml:space="preserve"> 3 </w:t>
      </w:r>
      <w:r w:rsidRPr="00B5002C">
        <w:rPr>
          <w:rFonts w:ascii="Helvetica" w:eastAsia="Symbol" w:hAnsi="Helvetica" w:cs="Helvetica" w:hint="eastAsia"/>
          <w:b/>
          <w:bCs/>
          <w:color w:val="222222"/>
          <w:kern w:val="0"/>
          <w:sz w:val="21"/>
          <w:szCs w:val="21"/>
          <w:lang w:eastAsia="ru-RU"/>
        </w:rPr>
        <w:t>Теоретические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предпосылки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разработки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предварительного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p>
    <w:p w14:paraId="3F90E7E7"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полидисперсного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полимерно</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минеральным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ab/>
        <w:t>73</w:t>
      </w:r>
    </w:p>
    <w:p w14:paraId="351D61B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3.1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Предпосылки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73</w:t>
      </w:r>
    </w:p>
    <w:p w14:paraId="433A3FF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3.2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Разработка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предварительного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p>
    <w:p w14:paraId="2CB486B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полидисперсного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полимерным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ab/>
        <w:t>76</w:t>
      </w:r>
    </w:p>
    <w:p w14:paraId="24A1568D"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3.3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Определение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оптимального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цементного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различной</w:t>
      </w:r>
    </w:p>
    <w:p w14:paraId="5C8235E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дисперсности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применением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программно</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расчетного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метода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Drop and Roll</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ab/>
        <w:t>80</w:t>
      </w:r>
    </w:p>
    <w:p w14:paraId="0A5B31E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3.4</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Построение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ортогонального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центрального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планирования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второго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порядка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целью</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подбора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оптимальног</w:t>
      </w:r>
      <w:r w:rsidRPr="00B5002C">
        <w:rPr>
          <w:rFonts w:ascii="Helvetica" w:eastAsia="Symbol" w:hAnsi="Helvetica" w:cs="Helvetica" w:hint="eastAsia"/>
          <w:b/>
          <w:bCs/>
          <w:color w:val="222222"/>
          <w:kern w:val="0"/>
          <w:sz w:val="21"/>
          <w:szCs w:val="21"/>
          <w:lang w:eastAsia="ru-RU"/>
        </w:rPr>
        <w:lastRenderedPageBreak/>
        <w:t>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 87</w:t>
      </w:r>
    </w:p>
    <w:p w14:paraId="6796CB07"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Выводы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главе</w:t>
      </w:r>
      <w:r w:rsidRPr="00B5002C">
        <w:rPr>
          <w:rFonts w:ascii="Helvetica" w:eastAsia="Symbol" w:hAnsi="Helvetica" w:cs="Helvetica"/>
          <w:b/>
          <w:bCs/>
          <w:color w:val="222222"/>
          <w:kern w:val="0"/>
          <w:sz w:val="21"/>
          <w:szCs w:val="21"/>
          <w:lang w:eastAsia="ru-RU"/>
        </w:rPr>
        <w:t xml:space="preserve"> 3</w:t>
      </w:r>
      <w:r w:rsidRPr="00B5002C">
        <w:rPr>
          <w:rFonts w:ascii="Helvetica" w:eastAsia="Symbol" w:hAnsi="Helvetica" w:cs="Helvetica"/>
          <w:b/>
          <w:bCs/>
          <w:color w:val="222222"/>
          <w:kern w:val="0"/>
          <w:sz w:val="21"/>
          <w:szCs w:val="21"/>
          <w:lang w:eastAsia="ru-RU"/>
        </w:rPr>
        <w:tab/>
        <w:t>91</w:t>
      </w:r>
    </w:p>
    <w:p w14:paraId="1EF7B06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ГЛАВА</w:t>
      </w:r>
      <w:r w:rsidRPr="00B5002C">
        <w:rPr>
          <w:rFonts w:ascii="Helvetica" w:eastAsia="Symbol" w:hAnsi="Helvetica" w:cs="Helvetica"/>
          <w:b/>
          <w:bCs/>
          <w:color w:val="222222"/>
          <w:kern w:val="0"/>
          <w:sz w:val="21"/>
          <w:szCs w:val="21"/>
          <w:lang w:eastAsia="ru-RU"/>
        </w:rPr>
        <w:t xml:space="preserve"> 4 </w:t>
      </w:r>
      <w:r w:rsidRPr="00B5002C">
        <w:rPr>
          <w:rFonts w:ascii="Helvetica" w:eastAsia="Symbol" w:hAnsi="Helvetica" w:cs="Helvetica" w:hint="eastAsia"/>
          <w:b/>
          <w:bCs/>
          <w:color w:val="222222"/>
          <w:kern w:val="0"/>
          <w:sz w:val="21"/>
          <w:szCs w:val="21"/>
          <w:lang w:eastAsia="ru-RU"/>
        </w:rPr>
        <w:t>Исследования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влияния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свойства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93</w:t>
      </w:r>
    </w:p>
    <w:p w14:paraId="1F36FF4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Рентгенофазовый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микроструктурный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анализы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продуктов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гидратации</w:t>
      </w:r>
    </w:p>
    <w:p w14:paraId="1BEB8EC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цементного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камня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присутствии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суперпластификатора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полимера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микрокремнезема</w:t>
      </w:r>
      <w:r w:rsidRPr="00B5002C">
        <w:rPr>
          <w:rFonts w:ascii="Helvetica" w:eastAsia="Symbol" w:hAnsi="Helvetica" w:cs="Helvetica"/>
          <w:b/>
          <w:bCs/>
          <w:color w:val="222222"/>
          <w:kern w:val="0"/>
          <w:sz w:val="21"/>
          <w:szCs w:val="21"/>
          <w:lang w:eastAsia="ru-RU"/>
        </w:rPr>
        <w:tab/>
        <w:t>93</w:t>
      </w:r>
    </w:p>
    <w:p w14:paraId="36D0145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Исследуемые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учетом</w:t>
      </w:r>
    </w:p>
    <w:p w14:paraId="67A86CF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расхода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подбора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сырьевых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материалов</w:t>
      </w:r>
      <w:r w:rsidRPr="00B5002C">
        <w:rPr>
          <w:rFonts w:ascii="Helvetica" w:eastAsia="Symbol" w:hAnsi="Helvetica" w:cs="Helvetica"/>
          <w:b/>
          <w:bCs/>
          <w:color w:val="222222"/>
          <w:kern w:val="0"/>
          <w:sz w:val="21"/>
          <w:szCs w:val="21"/>
          <w:lang w:eastAsia="ru-RU"/>
        </w:rPr>
        <w:tab/>
        <w:t>101</w:t>
      </w:r>
    </w:p>
    <w:p w14:paraId="436873FA"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Технологические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свойства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разработанных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смесей</w:t>
      </w:r>
      <w:r w:rsidRPr="00B5002C">
        <w:rPr>
          <w:rFonts w:ascii="Helvetica" w:eastAsia="Symbol" w:hAnsi="Helvetica" w:cs="Helvetica"/>
          <w:b/>
          <w:bCs/>
          <w:color w:val="222222"/>
          <w:kern w:val="0"/>
          <w:sz w:val="21"/>
          <w:szCs w:val="21"/>
          <w:lang w:eastAsia="ru-RU"/>
        </w:rPr>
        <w:tab/>
        <w:t>102</w:t>
      </w:r>
    </w:p>
    <w:p w14:paraId="1936258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4.4</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Физико</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механические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свойства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разработанного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p>
    <w:p w14:paraId="4D4A482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104</w:t>
      </w:r>
    </w:p>
    <w:p w14:paraId="35BE6B57"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4.4.1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Прочность</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сжатие</w:t>
      </w:r>
      <w:r w:rsidRPr="00B5002C">
        <w:rPr>
          <w:rFonts w:ascii="Helvetica" w:eastAsia="Symbol" w:hAnsi="Helvetica" w:cs="Helvetica"/>
          <w:b/>
          <w:bCs/>
          <w:color w:val="222222"/>
          <w:kern w:val="0"/>
          <w:sz w:val="21"/>
          <w:szCs w:val="21"/>
          <w:lang w:eastAsia="ru-RU"/>
        </w:rPr>
        <w:tab/>
        <w:t>104</w:t>
      </w:r>
    </w:p>
    <w:p w14:paraId="6528AF6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4.4.2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Прочность</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растяжение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изгибе</w:t>
      </w:r>
      <w:r w:rsidRPr="00B5002C">
        <w:rPr>
          <w:rFonts w:ascii="Helvetica" w:eastAsia="Symbol" w:hAnsi="Helvetica" w:cs="Helvetica"/>
          <w:b/>
          <w:bCs/>
          <w:color w:val="222222"/>
          <w:kern w:val="0"/>
          <w:sz w:val="21"/>
          <w:szCs w:val="21"/>
          <w:lang w:eastAsia="ru-RU"/>
        </w:rPr>
        <w:tab/>
        <w:t>106</w:t>
      </w:r>
    </w:p>
    <w:p w14:paraId="64DE41EF"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4.4.3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Трещиностойкость</w:t>
      </w:r>
      <w:r w:rsidRPr="00B5002C">
        <w:rPr>
          <w:rFonts w:ascii="Helvetica" w:eastAsia="Symbol" w:hAnsi="Helvetica" w:cs="Helvetica"/>
          <w:b/>
          <w:bCs/>
          <w:color w:val="222222"/>
          <w:kern w:val="0"/>
          <w:sz w:val="21"/>
          <w:szCs w:val="21"/>
          <w:lang w:eastAsia="ru-RU"/>
        </w:rPr>
        <w:tab/>
        <w:t>108</w:t>
      </w:r>
    </w:p>
    <w:p w14:paraId="3D945227"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4.5</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Гидрофизические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показатели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ab/>
        <w:t>113</w:t>
      </w:r>
    </w:p>
    <w:p w14:paraId="7E20845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4.6</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Коррозионная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стойкость</w:t>
      </w:r>
      <w:r w:rsidRPr="00B5002C">
        <w:rPr>
          <w:rFonts w:ascii="Helvetica" w:eastAsia="Symbol" w:hAnsi="Helvetica" w:cs="Helvetica"/>
          <w:b/>
          <w:bCs/>
          <w:color w:val="222222"/>
          <w:kern w:val="0"/>
          <w:sz w:val="21"/>
          <w:szCs w:val="21"/>
          <w:lang w:eastAsia="ru-RU"/>
        </w:rPr>
        <w:tab/>
        <w:t>117</w:t>
      </w:r>
    </w:p>
    <w:p w14:paraId="40813C0B"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Выводы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главе</w:t>
      </w:r>
      <w:r w:rsidRPr="00B5002C">
        <w:rPr>
          <w:rFonts w:ascii="Helvetica" w:eastAsia="Symbol" w:hAnsi="Helvetica" w:cs="Helvetica"/>
          <w:b/>
          <w:bCs/>
          <w:color w:val="222222"/>
          <w:kern w:val="0"/>
          <w:sz w:val="21"/>
          <w:szCs w:val="21"/>
          <w:lang w:eastAsia="ru-RU"/>
        </w:rPr>
        <w:t xml:space="preserve"> 4</w:t>
      </w:r>
      <w:r w:rsidRPr="00B5002C">
        <w:rPr>
          <w:rFonts w:ascii="Helvetica" w:eastAsia="Symbol" w:hAnsi="Helvetica" w:cs="Helvetica"/>
          <w:b/>
          <w:bCs/>
          <w:color w:val="222222"/>
          <w:kern w:val="0"/>
          <w:sz w:val="21"/>
          <w:szCs w:val="21"/>
          <w:lang w:eastAsia="ru-RU"/>
        </w:rPr>
        <w:tab/>
        <w:t>120</w:t>
      </w:r>
    </w:p>
    <w:p w14:paraId="38E94E6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ГЛАВА</w:t>
      </w:r>
      <w:r w:rsidRPr="00B5002C">
        <w:rPr>
          <w:rFonts w:ascii="Helvetica" w:eastAsia="Symbol" w:hAnsi="Helvetica" w:cs="Helvetica"/>
          <w:b/>
          <w:bCs/>
          <w:color w:val="222222"/>
          <w:kern w:val="0"/>
          <w:sz w:val="21"/>
          <w:szCs w:val="21"/>
          <w:lang w:eastAsia="ru-RU"/>
        </w:rPr>
        <w:t xml:space="preserve"> 5 </w:t>
      </w:r>
      <w:r w:rsidRPr="00B5002C">
        <w:rPr>
          <w:rFonts w:ascii="Helvetica" w:eastAsia="Symbol" w:hAnsi="Helvetica" w:cs="Helvetica" w:hint="eastAsia"/>
          <w:b/>
          <w:bCs/>
          <w:color w:val="222222"/>
          <w:kern w:val="0"/>
          <w:sz w:val="21"/>
          <w:szCs w:val="21"/>
          <w:lang w:eastAsia="ru-RU"/>
        </w:rPr>
        <w:t>Опытно</w:t>
      </w:r>
      <w:r w:rsidRPr="00B5002C">
        <w:rPr>
          <w:rFonts w:ascii="Helvetica" w:eastAsia="Symbol" w:hAnsi="Helvetica" w:cs="Helvetic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производственные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работы</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внедрению</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технологию</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железобетонных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лотков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оросительных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w:t>
      </w:r>
      <w:r w:rsidRPr="00B5002C">
        <w:rPr>
          <w:rFonts w:ascii="Helvetica" w:eastAsia="Symbol" w:hAnsi="Helvetica" w:cs="Helvetica"/>
          <w:b/>
          <w:bCs/>
          <w:color w:val="222222"/>
          <w:kern w:val="0"/>
          <w:sz w:val="21"/>
          <w:szCs w:val="21"/>
          <w:lang w:eastAsia="ru-RU"/>
        </w:rPr>
        <w:tab/>
        <w:t>123</w:t>
      </w:r>
    </w:p>
    <w:p w14:paraId="6970DE0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5.1</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Техническая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эффективность</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эксплуатационные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свойства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p>
    <w:p w14:paraId="2A02262E"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модифицировнного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полидисперсног</w:t>
      </w:r>
      <w:r w:rsidRPr="00B5002C">
        <w:rPr>
          <w:rFonts w:ascii="Helvetica" w:eastAsia="Symbol" w:hAnsi="Helvetica" w:cs="Helvetica" w:hint="eastAsia"/>
          <w:b/>
          <w:bCs/>
          <w:color w:val="222222"/>
          <w:kern w:val="0"/>
          <w:sz w:val="21"/>
          <w:szCs w:val="21"/>
          <w:lang w:eastAsia="ru-RU"/>
        </w:rPr>
        <w:lastRenderedPageBreak/>
        <w:t>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ab/>
        <w:t>123</w:t>
      </w:r>
    </w:p>
    <w:p w14:paraId="2F7F8DAD"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5.2</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Экономическая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эффективность</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применения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разработанного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состава</w:t>
      </w:r>
    </w:p>
    <w:p w14:paraId="4B6AECF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тяжелого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комплексной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добавкой</w:t>
      </w:r>
      <w:r w:rsidRPr="00B5002C">
        <w:rPr>
          <w:rFonts w:ascii="Helvetica" w:eastAsia="Symbol" w:hAnsi="Helvetica" w:cs="Helvetica"/>
          <w:b/>
          <w:bCs/>
          <w:color w:val="222222"/>
          <w:kern w:val="0"/>
          <w:sz w:val="21"/>
          <w:szCs w:val="21"/>
          <w:lang w:eastAsia="ru-RU"/>
        </w:rPr>
        <w:tab/>
        <w:t>127</w:t>
      </w:r>
    </w:p>
    <w:p w14:paraId="601134F0"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b/>
          <w:bCs/>
          <w:color w:val="222222"/>
          <w:kern w:val="0"/>
          <w:sz w:val="21"/>
          <w:szCs w:val="21"/>
          <w:lang w:eastAsia="ru-RU"/>
        </w:rPr>
        <w:t>5.3</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Опытное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апробирование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эффективного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модифицированного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тяжелого</w:t>
      </w:r>
    </w:p>
    <w:p w14:paraId="0F28D56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бетона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производства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железобетонных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лотков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оросительных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w:t>
      </w:r>
      <w:r w:rsidRPr="00B5002C">
        <w:rPr>
          <w:rFonts w:ascii="Helvetica" w:eastAsia="Symbol" w:hAnsi="Helvetica" w:cs="Helvetica"/>
          <w:b/>
          <w:bCs/>
          <w:color w:val="222222"/>
          <w:kern w:val="0"/>
          <w:sz w:val="21"/>
          <w:szCs w:val="21"/>
          <w:lang w:eastAsia="ru-RU"/>
        </w:rPr>
        <w:tab/>
        <w:t>131</w:t>
      </w:r>
    </w:p>
    <w:p w14:paraId="2C8F6759"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ЗАКЛЮЧЕНИЕ</w:t>
      </w:r>
      <w:r w:rsidRPr="00B5002C">
        <w:rPr>
          <w:rFonts w:ascii="Helvetica" w:eastAsia="Symbol" w:hAnsi="Helvetica" w:cs="Helvetica"/>
          <w:b/>
          <w:bCs/>
          <w:color w:val="222222"/>
          <w:kern w:val="0"/>
          <w:sz w:val="21"/>
          <w:szCs w:val="21"/>
          <w:lang w:eastAsia="ru-RU"/>
        </w:rPr>
        <w:tab/>
        <w:t>135</w:t>
      </w:r>
    </w:p>
    <w:p w14:paraId="147C8B24"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СПИСОК</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ЛИТЕРАТУРЫ</w:t>
      </w:r>
      <w:r w:rsidRPr="00B5002C">
        <w:rPr>
          <w:rFonts w:ascii="Helvetica" w:eastAsia="Symbol" w:hAnsi="Helvetica" w:cs="Helvetica"/>
          <w:b/>
          <w:bCs/>
          <w:color w:val="222222"/>
          <w:kern w:val="0"/>
          <w:sz w:val="21"/>
          <w:szCs w:val="21"/>
          <w:lang w:eastAsia="ru-RU"/>
        </w:rPr>
        <w:tab/>
        <w:t>138</w:t>
      </w:r>
    </w:p>
    <w:p w14:paraId="08F29456"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ПРИЛОЖЕНИЕ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ТУ</w:t>
      </w:r>
      <w:r w:rsidRPr="00B5002C">
        <w:rPr>
          <w:rFonts w:ascii="Helvetica" w:eastAsia="Symbol" w:hAnsi="Helvetica" w:cs="Helvetica"/>
          <w:b/>
          <w:bCs/>
          <w:color w:val="222222"/>
          <w:kern w:val="0"/>
          <w:sz w:val="21"/>
          <w:szCs w:val="21"/>
          <w:lang w:eastAsia="ru-RU"/>
        </w:rPr>
        <w:t xml:space="preserve"> 236112-016-80769602-2023 </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hint="eastAsia"/>
          <w:b/>
          <w:bCs/>
          <w:color w:val="222222"/>
          <w:kern w:val="0"/>
          <w:sz w:val="21"/>
          <w:szCs w:val="21"/>
          <w:lang w:eastAsia="ru-RU"/>
        </w:rPr>
        <w:t>Тяжелый</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бетон</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на</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основе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полидисперсного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вяжущего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комплексным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модификатором</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для</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производства</w:t>
      </w:r>
    </w:p>
    <w:p w14:paraId="5D3159D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железобетонных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лотков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оросительных</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систем</w:t>
      </w:r>
      <w:r w:rsidRPr="00B5002C">
        <w:rPr>
          <w:rFonts w:ascii="Helvetica" w:eastAsia="Symbol" w:hAnsi="Helvetica" w:cs="Helvetica" w:hint="eastAsia"/>
          <w:b/>
          <w:bCs/>
          <w:color w:val="222222"/>
          <w:kern w:val="0"/>
          <w:sz w:val="21"/>
          <w:szCs w:val="21"/>
          <w:lang w:eastAsia="ru-RU"/>
        </w:rPr>
        <w:t>»</w:t>
      </w:r>
      <w:r w:rsidRPr="00B5002C">
        <w:rPr>
          <w:rFonts w:ascii="Helvetica" w:eastAsia="Symbol" w:hAnsi="Helvetica" w:cs="Helvetica"/>
          <w:b/>
          <w:bCs/>
          <w:color w:val="222222"/>
          <w:kern w:val="0"/>
          <w:sz w:val="21"/>
          <w:szCs w:val="21"/>
          <w:lang w:eastAsia="ru-RU"/>
        </w:rPr>
        <w:tab/>
        <w:t>157</w:t>
      </w:r>
    </w:p>
    <w:p w14:paraId="494F9811"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ПРИЛОЖЕНИЕ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Свидетельство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государственной</w:t>
      </w:r>
      <w:r w:rsidRPr="00B5002C">
        <w:rPr>
          <w:rFonts w:ascii="Helvetica" w:eastAsia="Symbol" w:hAnsi="Helvetica" w:cs="Helvetica"/>
          <w:b/>
          <w:bCs/>
          <w:color w:val="222222"/>
          <w:kern w:val="0"/>
          <w:sz w:val="21"/>
          <w:szCs w:val="21"/>
          <w:lang w:eastAsia="ru-RU"/>
        </w:rPr>
        <w:tab/>
      </w:r>
      <w:r w:rsidRPr="00B5002C">
        <w:rPr>
          <w:rFonts w:ascii="Helvetica" w:eastAsia="Symbol" w:hAnsi="Helvetica" w:cs="Helvetica" w:hint="eastAsia"/>
          <w:b/>
          <w:bCs/>
          <w:color w:val="222222"/>
          <w:kern w:val="0"/>
          <w:sz w:val="21"/>
          <w:szCs w:val="21"/>
          <w:lang w:eastAsia="ru-RU"/>
        </w:rPr>
        <w:t>регистрации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базы</w:t>
      </w:r>
    </w:p>
    <w:p w14:paraId="0D89A8A8"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данных</w:t>
      </w:r>
      <w:r w:rsidRPr="00B5002C">
        <w:rPr>
          <w:rFonts w:ascii="Helvetica" w:eastAsia="Symbol" w:hAnsi="Helvetica" w:cs="Helvetica"/>
          <w:b/>
          <w:bCs/>
          <w:color w:val="222222"/>
          <w:kern w:val="0"/>
          <w:sz w:val="21"/>
          <w:szCs w:val="21"/>
          <w:lang w:eastAsia="ru-RU"/>
        </w:rPr>
        <w:tab/>
        <w:t>167</w:t>
      </w:r>
    </w:p>
    <w:p w14:paraId="7517FEC2" w14:textId="77777777" w:rsidR="00B5002C" w:rsidRPr="00B5002C" w:rsidRDefault="00B5002C" w:rsidP="00B5002C">
      <w:pPr>
        <w:rPr>
          <w:rFonts w:ascii="Helvetica" w:eastAsia="Symbol" w:hAnsi="Helvetica" w:cs="Helvetica"/>
          <w:b/>
          <w:bCs/>
          <w:color w:val="222222"/>
          <w:kern w:val="0"/>
          <w:sz w:val="21"/>
          <w:szCs w:val="21"/>
          <w:lang w:eastAsia="ru-RU"/>
        </w:rPr>
      </w:pPr>
      <w:r w:rsidRPr="00B5002C">
        <w:rPr>
          <w:rFonts w:ascii="Helvetica" w:eastAsia="Symbol" w:hAnsi="Helvetica" w:cs="Helvetica" w:hint="eastAsia"/>
          <w:b/>
          <w:bCs/>
          <w:color w:val="222222"/>
          <w:kern w:val="0"/>
          <w:sz w:val="21"/>
          <w:szCs w:val="21"/>
          <w:lang w:eastAsia="ru-RU"/>
        </w:rPr>
        <w:t>ПРИЛОЖЕНИЕ</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Акт</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о</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внедрении</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результатов</w:t>
      </w:r>
      <w:r w:rsidRPr="00B5002C">
        <w:rPr>
          <w:rFonts w:ascii="Helvetica" w:eastAsia="Symbol" w:hAnsi="Helvetica" w:cs="Helvetica"/>
          <w:b/>
          <w:bCs/>
          <w:color w:val="222222"/>
          <w:kern w:val="0"/>
          <w:sz w:val="21"/>
          <w:szCs w:val="21"/>
          <w:lang w:eastAsia="ru-RU"/>
        </w:rPr>
        <w:t xml:space="preserve"> </w:t>
      </w:r>
      <w:r w:rsidRPr="00B5002C">
        <w:rPr>
          <w:rFonts w:ascii="Helvetica" w:eastAsia="Symbol" w:hAnsi="Helvetica" w:cs="Helvetica" w:hint="eastAsia"/>
          <w:b/>
          <w:bCs/>
          <w:color w:val="222222"/>
          <w:kern w:val="0"/>
          <w:sz w:val="21"/>
          <w:szCs w:val="21"/>
          <w:lang w:eastAsia="ru-RU"/>
        </w:rPr>
        <w:t>исследований</w:t>
      </w:r>
      <w:r w:rsidRPr="00B5002C">
        <w:rPr>
          <w:rFonts w:ascii="Helvetica" w:eastAsia="Symbol" w:hAnsi="Helvetica" w:cs="Helvetica"/>
          <w:b/>
          <w:bCs/>
          <w:color w:val="222222"/>
          <w:kern w:val="0"/>
          <w:sz w:val="21"/>
          <w:szCs w:val="21"/>
          <w:lang w:eastAsia="ru-RU"/>
        </w:rPr>
        <w:tab/>
        <w:t>168</w:t>
      </w:r>
    </w:p>
    <w:p w14:paraId="03B9A887" w14:textId="34954E7D" w:rsidR="0010495B" w:rsidRDefault="0010495B" w:rsidP="00B5002C"/>
    <w:p w14:paraId="5EF0EE8B" w14:textId="5F899CC5" w:rsidR="00B5002C" w:rsidRDefault="00B5002C" w:rsidP="00B5002C"/>
    <w:p w14:paraId="3D50222F" w14:textId="463C3F23" w:rsidR="00B5002C" w:rsidRDefault="00B5002C" w:rsidP="00B5002C"/>
    <w:p w14:paraId="5A969604" w14:textId="77777777" w:rsidR="00B5002C" w:rsidRPr="00B5002C" w:rsidRDefault="00B5002C" w:rsidP="00B5002C">
      <w:pPr>
        <w:keepNext/>
        <w:keepLines/>
        <w:tabs>
          <w:tab w:val="clear" w:pos="709"/>
        </w:tabs>
        <w:suppressAutoHyphens w:val="0"/>
        <w:spacing w:after="347" w:line="280" w:lineRule="exact"/>
        <w:ind w:left="20" w:firstLine="0"/>
        <w:jc w:val="center"/>
        <w:outlineLvl w:val="4"/>
        <w:rPr>
          <w:rFonts w:ascii="Times New Roman" w:eastAsia="Times New Roman" w:hAnsi="Times New Roman" w:cs="Times New Roman"/>
          <w:b/>
          <w:bCs/>
          <w:kern w:val="0"/>
          <w:sz w:val="28"/>
          <w:szCs w:val="28"/>
          <w:lang w:eastAsia="ru-RU"/>
        </w:rPr>
      </w:pPr>
      <w:bookmarkStart w:id="0" w:name="bookmark114"/>
      <w:r w:rsidRPr="00B5002C">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5E05F2A4" w14:textId="77777777" w:rsidR="00B5002C" w:rsidRPr="00B5002C" w:rsidRDefault="00B5002C" w:rsidP="00B5002C">
      <w:pPr>
        <w:keepNext/>
        <w:keepLines/>
        <w:tabs>
          <w:tab w:val="clear" w:pos="709"/>
        </w:tabs>
        <w:suppressAutoHyphens w:val="0"/>
        <w:spacing w:after="0" w:line="480" w:lineRule="exact"/>
        <w:ind w:firstLine="0"/>
        <w:outlineLvl w:val="4"/>
        <w:rPr>
          <w:rFonts w:ascii="Times New Roman" w:eastAsia="Times New Roman" w:hAnsi="Times New Roman" w:cs="Times New Roman"/>
          <w:b/>
          <w:bCs/>
          <w:kern w:val="0"/>
          <w:sz w:val="28"/>
          <w:szCs w:val="28"/>
          <w:lang w:eastAsia="ru-RU"/>
        </w:rPr>
      </w:pPr>
      <w:bookmarkStart w:id="1" w:name="bookmark115"/>
      <w:r w:rsidRPr="00B5002C">
        <w:rPr>
          <w:rFonts w:ascii="Times New Roman" w:eastAsia="Times New Roman" w:hAnsi="Times New Roman" w:cs="Times New Roman"/>
          <w:b/>
          <w:bCs/>
          <w:color w:val="000000"/>
          <w:kern w:val="0"/>
          <w:sz w:val="28"/>
          <w:szCs w:val="28"/>
          <w:shd w:val="clear" w:color="auto" w:fill="FFFFFF"/>
          <w:lang w:eastAsia="ru-RU"/>
        </w:rPr>
        <w:t>Итоги выполненного исследования:</w:t>
      </w:r>
      <w:bookmarkEnd w:id="1"/>
    </w:p>
    <w:p w14:paraId="253A5998" w14:textId="77777777" w:rsidR="00B5002C" w:rsidRPr="00B5002C" w:rsidRDefault="00B5002C" w:rsidP="00B5002C">
      <w:pPr>
        <w:numPr>
          <w:ilvl w:val="0"/>
          <w:numId w:val="38"/>
        </w:numPr>
        <w:tabs>
          <w:tab w:val="clear" w:pos="703"/>
          <w:tab w:val="left" w:pos="1047"/>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Обосновано и экспериментально доказано создание структуры тяжелого</w:t>
      </w:r>
    </w:p>
    <w:p w14:paraId="4A8BD1CB" w14:textId="77777777" w:rsidR="00B5002C" w:rsidRPr="00B5002C" w:rsidRDefault="00B5002C" w:rsidP="00B5002C">
      <w:pPr>
        <w:tabs>
          <w:tab w:val="clear" w:pos="709"/>
          <w:tab w:val="left" w:pos="7733"/>
        </w:tabs>
        <w:suppressAutoHyphens w:val="0"/>
        <w:spacing w:after="0" w:line="480"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бетона высокой плотности, рационально сочетающего необходимые технологические и эксплуатационные характеристики, путем оптимизации состава цементного вяжущего различной дисперсности с комплексным модификатором (суперпластификатор+полимер+микрокремнезем)+базальтовое волокно. </w:t>
      </w:r>
      <w:r w:rsidRPr="00B5002C">
        <w:rPr>
          <w:rFonts w:ascii="Times New Roman" w:eastAsia="Times New Roman" w:hAnsi="Times New Roman" w:cs="Times New Roman"/>
          <w:color w:val="000000"/>
          <w:kern w:val="0"/>
          <w:sz w:val="28"/>
          <w:szCs w:val="28"/>
          <w:shd w:val="clear" w:color="auto" w:fill="FFFFFF"/>
          <w:lang w:eastAsia="ru-RU"/>
        </w:rPr>
        <w:lastRenderedPageBreak/>
        <w:t>Полученный модифицированный бетон обладает следующими показателями: предел прочности на сжатие - 77,3 МПа; предел прочности на растяжение при изгибе - 8,62 МПа; условный коэффициент интенсивности напряжений - 0,074169 МПа^м</w:t>
      </w:r>
      <w:r w:rsidRPr="00B5002C">
        <w:rPr>
          <w:rFonts w:ascii="Times New Roman" w:eastAsia="Times New Roman" w:hAnsi="Times New Roman" w:cs="Times New Roman"/>
          <w:color w:val="000000"/>
          <w:kern w:val="0"/>
          <w:sz w:val="28"/>
          <w:szCs w:val="28"/>
          <w:shd w:val="clear" w:color="auto" w:fill="FFFFFF"/>
          <w:vertAlign w:val="superscript"/>
          <w:lang w:eastAsia="ru-RU"/>
        </w:rPr>
        <w:t>0,5</w:t>
      </w:r>
      <w:r w:rsidRPr="00B5002C">
        <w:rPr>
          <w:rFonts w:ascii="Times New Roman" w:eastAsia="Times New Roman" w:hAnsi="Times New Roman" w:cs="Times New Roman"/>
          <w:color w:val="000000"/>
          <w:kern w:val="0"/>
          <w:sz w:val="28"/>
          <w:szCs w:val="28"/>
          <w:shd w:val="clear" w:color="auto" w:fill="FFFFFF"/>
          <w:lang w:eastAsia="ru-RU"/>
        </w:rPr>
        <w:t>, водопоглощение -</w:t>
      </w:r>
      <w:r w:rsidRPr="00B5002C">
        <w:rPr>
          <w:rFonts w:ascii="Times New Roman" w:eastAsia="Times New Roman" w:hAnsi="Times New Roman" w:cs="Times New Roman"/>
          <w:color w:val="000000"/>
          <w:kern w:val="0"/>
          <w:sz w:val="28"/>
          <w:szCs w:val="28"/>
          <w:shd w:val="clear" w:color="auto" w:fill="FFFFFF"/>
          <w:lang w:eastAsia="ru-RU"/>
        </w:rPr>
        <w:tab/>
        <w:t>1,9%; марка по</w:t>
      </w:r>
    </w:p>
    <w:p w14:paraId="70FC2DB6" w14:textId="77777777" w:rsidR="00B5002C" w:rsidRPr="00B5002C" w:rsidRDefault="00B5002C" w:rsidP="00B5002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водонепроницаемости - </w:t>
      </w:r>
      <w:r w:rsidRPr="00B5002C">
        <w:rPr>
          <w:rFonts w:ascii="Times New Roman" w:eastAsia="Times New Roman" w:hAnsi="Times New Roman" w:cs="Times New Roman"/>
          <w:color w:val="000000"/>
          <w:kern w:val="0"/>
          <w:sz w:val="28"/>
          <w:szCs w:val="28"/>
          <w:shd w:val="clear" w:color="auto" w:fill="FFFFFF"/>
          <w:lang w:val="en-US" w:eastAsia="en-US"/>
        </w:rPr>
        <w:t>W</w:t>
      </w:r>
      <w:r w:rsidRPr="00B5002C">
        <w:rPr>
          <w:rFonts w:ascii="Times New Roman" w:eastAsia="Times New Roman" w:hAnsi="Times New Roman" w:cs="Times New Roman"/>
          <w:color w:val="000000"/>
          <w:kern w:val="0"/>
          <w:sz w:val="28"/>
          <w:szCs w:val="28"/>
          <w:shd w:val="clear" w:color="auto" w:fill="FFFFFF"/>
          <w:lang w:eastAsia="en-US"/>
        </w:rPr>
        <w:t xml:space="preserve">14; </w:t>
      </w:r>
      <w:r w:rsidRPr="00B5002C">
        <w:rPr>
          <w:rFonts w:ascii="Times New Roman" w:eastAsia="Times New Roman" w:hAnsi="Times New Roman" w:cs="Times New Roman"/>
          <w:color w:val="000000"/>
          <w:kern w:val="0"/>
          <w:sz w:val="28"/>
          <w:szCs w:val="28"/>
          <w:shd w:val="clear" w:color="auto" w:fill="FFFFFF"/>
          <w:lang w:eastAsia="ru-RU"/>
        </w:rPr>
        <w:t xml:space="preserve">морозостойкость </w:t>
      </w:r>
      <w:r w:rsidRPr="00B5002C">
        <w:rPr>
          <w:rFonts w:ascii="Times New Roman" w:eastAsia="Times New Roman" w:hAnsi="Times New Roman" w:cs="Times New Roman"/>
          <w:color w:val="000000"/>
          <w:kern w:val="0"/>
          <w:sz w:val="28"/>
          <w:szCs w:val="28"/>
          <w:shd w:val="clear" w:color="auto" w:fill="FFFFFF"/>
          <w:lang w:val="en-US" w:eastAsia="en-US"/>
        </w:rPr>
        <w:t>F</w:t>
      </w:r>
      <w:r w:rsidRPr="00B5002C">
        <w:rPr>
          <w:rFonts w:ascii="Times New Roman" w:eastAsia="Times New Roman" w:hAnsi="Times New Roman" w:cs="Times New Roman"/>
          <w:color w:val="000000"/>
          <w:kern w:val="0"/>
          <w:sz w:val="28"/>
          <w:szCs w:val="28"/>
          <w:shd w:val="clear" w:color="auto" w:fill="FFFFFF"/>
          <w:vertAlign w:val="subscript"/>
          <w:lang w:eastAsia="en-US"/>
        </w:rPr>
        <w:t>1</w:t>
      </w:r>
      <w:r w:rsidRPr="00B5002C">
        <w:rPr>
          <w:rFonts w:ascii="Times New Roman" w:eastAsia="Times New Roman" w:hAnsi="Times New Roman" w:cs="Times New Roman"/>
          <w:color w:val="000000"/>
          <w:kern w:val="0"/>
          <w:sz w:val="28"/>
          <w:szCs w:val="28"/>
          <w:shd w:val="clear" w:color="auto" w:fill="FFFFFF"/>
          <w:lang w:eastAsia="en-US"/>
        </w:rPr>
        <w:t xml:space="preserve">=600, </w:t>
      </w:r>
      <w:r w:rsidRPr="00B5002C">
        <w:rPr>
          <w:rFonts w:ascii="Times New Roman" w:eastAsia="Times New Roman" w:hAnsi="Times New Roman" w:cs="Times New Roman"/>
          <w:color w:val="000000"/>
          <w:kern w:val="0"/>
          <w:sz w:val="28"/>
          <w:szCs w:val="28"/>
          <w:shd w:val="clear" w:color="auto" w:fill="FFFFFF"/>
          <w:lang w:eastAsia="ru-RU"/>
        </w:rPr>
        <w:t>повышенная стойкость к агрессивным средам.</w:t>
      </w:r>
    </w:p>
    <w:p w14:paraId="15729E93" w14:textId="77777777" w:rsidR="00B5002C" w:rsidRPr="00B5002C" w:rsidRDefault="00B5002C" w:rsidP="00B5002C">
      <w:pPr>
        <w:numPr>
          <w:ilvl w:val="0"/>
          <w:numId w:val="38"/>
        </w:numPr>
        <w:tabs>
          <w:tab w:val="clear" w:pos="703"/>
          <w:tab w:val="left" w:pos="1200"/>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С помощью программно-расчетного комплекса, основанного на использовании алгоритма </w:t>
      </w:r>
      <w:r w:rsidRPr="00B5002C">
        <w:rPr>
          <w:rFonts w:ascii="Times New Roman" w:eastAsia="Times New Roman" w:hAnsi="Times New Roman" w:cs="Times New Roman"/>
          <w:color w:val="000000"/>
          <w:kern w:val="0"/>
          <w:sz w:val="28"/>
          <w:szCs w:val="28"/>
          <w:shd w:val="clear" w:color="auto" w:fill="FFFFFF"/>
          <w:lang w:eastAsia="en-US"/>
        </w:rPr>
        <w:t>«</w:t>
      </w:r>
      <w:r w:rsidRPr="00B5002C">
        <w:rPr>
          <w:rFonts w:ascii="Times New Roman" w:eastAsia="Times New Roman" w:hAnsi="Times New Roman" w:cs="Times New Roman"/>
          <w:color w:val="000000"/>
          <w:kern w:val="0"/>
          <w:sz w:val="28"/>
          <w:szCs w:val="28"/>
          <w:shd w:val="clear" w:color="auto" w:fill="FFFFFF"/>
          <w:lang w:val="en-US" w:eastAsia="en-US"/>
        </w:rPr>
        <w:t>Drop</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val="en-US" w:eastAsia="en-US"/>
        </w:rPr>
        <w:t>and</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val="en-US" w:eastAsia="en-US"/>
        </w:rPr>
        <w:t>Roll</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xml:space="preserve">определен оптимальный состав цементного вяжущего различной дисперсности с высокой плотностью упаковки следующего состава: 15% частиц - со средним диаметром </w:t>
      </w:r>
      <w:r w:rsidRPr="00B5002C">
        <w:rPr>
          <w:rFonts w:ascii="Times New Roman" w:eastAsia="Times New Roman" w:hAnsi="Times New Roman" w:cs="Times New Roman"/>
          <w:color w:val="000000"/>
          <w:kern w:val="0"/>
          <w:sz w:val="28"/>
          <w:szCs w:val="28"/>
          <w:shd w:val="clear" w:color="auto" w:fill="FFFFFF"/>
          <w:lang w:val="en-US" w:eastAsia="en-US"/>
        </w:rPr>
        <w:t>d</w:t>
      </w:r>
      <w:r w:rsidRPr="00B5002C">
        <w:rPr>
          <w:rFonts w:ascii="Times New Roman" w:eastAsia="Times New Roman" w:hAnsi="Times New Roman" w:cs="Times New Roman"/>
          <w:color w:val="000000"/>
          <w:kern w:val="0"/>
          <w:sz w:val="28"/>
          <w:szCs w:val="28"/>
          <w:shd w:val="clear" w:color="auto" w:fill="FFFFFF"/>
          <w:lang w:eastAsia="en-US"/>
        </w:rPr>
        <w:t xml:space="preserve">ср </w:t>
      </w:r>
      <w:r w:rsidRPr="00B5002C">
        <w:rPr>
          <w:rFonts w:ascii="Times New Roman" w:eastAsia="Times New Roman" w:hAnsi="Times New Roman" w:cs="Times New Roman"/>
          <w:color w:val="000000"/>
          <w:kern w:val="0"/>
          <w:sz w:val="28"/>
          <w:szCs w:val="28"/>
          <w:shd w:val="clear" w:color="auto" w:fill="FFFFFF"/>
          <w:lang w:eastAsia="ru-RU"/>
        </w:rPr>
        <w:t xml:space="preserve">= 12 мкм и удельной поверхностью </w:t>
      </w:r>
      <w:r w:rsidRPr="00B5002C">
        <w:rPr>
          <w:rFonts w:ascii="Times New Roman" w:eastAsia="Times New Roman" w:hAnsi="Times New Roman" w:cs="Times New Roman"/>
          <w:color w:val="000000"/>
          <w:kern w:val="0"/>
          <w:sz w:val="28"/>
          <w:szCs w:val="28"/>
          <w:shd w:val="clear" w:color="auto" w:fill="FFFFFF"/>
          <w:lang w:val="en-US" w:eastAsia="en-US"/>
        </w:rPr>
        <w:t>S</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=150 м</w:t>
      </w:r>
      <w:r w:rsidRPr="00B5002C">
        <w:rPr>
          <w:rFonts w:ascii="Times New Roman" w:eastAsia="Times New Roman" w:hAnsi="Times New Roman" w:cs="Times New Roman"/>
          <w:color w:val="000000"/>
          <w:kern w:val="0"/>
          <w:sz w:val="28"/>
          <w:szCs w:val="28"/>
          <w:shd w:val="clear" w:color="auto" w:fill="FFFFFF"/>
          <w:vertAlign w:val="superscript"/>
          <w:lang w:eastAsia="ru-RU"/>
        </w:rPr>
        <w:t>2</w:t>
      </w:r>
      <w:r w:rsidRPr="00B5002C">
        <w:rPr>
          <w:rFonts w:ascii="Times New Roman" w:eastAsia="Times New Roman" w:hAnsi="Times New Roman" w:cs="Times New Roman"/>
          <w:color w:val="000000"/>
          <w:kern w:val="0"/>
          <w:sz w:val="28"/>
          <w:szCs w:val="28"/>
          <w:shd w:val="clear" w:color="auto" w:fill="FFFFFF"/>
          <w:lang w:eastAsia="ru-RU"/>
        </w:rPr>
        <w:t xml:space="preserve">/кг; 75% - </w:t>
      </w:r>
      <w:r w:rsidRPr="00B5002C">
        <w:rPr>
          <w:rFonts w:ascii="Times New Roman" w:eastAsia="Times New Roman" w:hAnsi="Times New Roman" w:cs="Times New Roman"/>
          <w:color w:val="000000"/>
          <w:kern w:val="0"/>
          <w:sz w:val="28"/>
          <w:szCs w:val="28"/>
          <w:shd w:val="clear" w:color="auto" w:fill="FFFFFF"/>
          <w:lang w:val="en-US" w:eastAsia="en-US"/>
        </w:rPr>
        <w:t>d</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6,6 мкм, Sy</w:t>
      </w:r>
      <w:r w:rsidRPr="00B5002C">
        <w:rPr>
          <w:rFonts w:ascii="Times New Roman" w:eastAsia="Times New Roman" w:hAnsi="Times New Roman" w:cs="Times New Roman"/>
          <w:color w:val="000000"/>
          <w:kern w:val="0"/>
          <w:sz w:val="28"/>
          <w:szCs w:val="28"/>
          <w:shd w:val="clear" w:color="auto" w:fill="FFFFFF"/>
          <w:vertAlign w:val="subscript"/>
          <w:lang w:eastAsia="ru-RU"/>
        </w:rPr>
        <w:t>д</w:t>
      </w:r>
      <w:r w:rsidRPr="00B5002C">
        <w:rPr>
          <w:rFonts w:ascii="Times New Roman" w:eastAsia="Times New Roman" w:hAnsi="Times New Roman" w:cs="Times New Roman"/>
          <w:color w:val="000000"/>
          <w:kern w:val="0"/>
          <w:sz w:val="28"/>
          <w:szCs w:val="28"/>
          <w:shd w:val="clear" w:color="auto" w:fill="FFFFFF"/>
          <w:lang w:eastAsia="ru-RU"/>
        </w:rPr>
        <w:t xml:space="preserve"> = 300м</w:t>
      </w:r>
      <w:r w:rsidRPr="00B5002C">
        <w:rPr>
          <w:rFonts w:ascii="Times New Roman" w:eastAsia="Times New Roman" w:hAnsi="Times New Roman" w:cs="Times New Roman"/>
          <w:color w:val="000000"/>
          <w:kern w:val="0"/>
          <w:sz w:val="28"/>
          <w:szCs w:val="28"/>
          <w:shd w:val="clear" w:color="auto" w:fill="FFFFFF"/>
          <w:vertAlign w:val="superscript"/>
          <w:lang w:eastAsia="ru-RU"/>
        </w:rPr>
        <w:t>2</w:t>
      </w:r>
      <w:r w:rsidRPr="00B5002C">
        <w:rPr>
          <w:rFonts w:ascii="Times New Roman" w:eastAsia="Times New Roman" w:hAnsi="Times New Roman" w:cs="Times New Roman"/>
          <w:color w:val="000000"/>
          <w:kern w:val="0"/>
          <w:sz w:val="28"/>
          <w:szCs w:val="28"/>
          <w:shd w:val="clear" w:color="auto" w:fill="FFFFFF"/>
          <w:lang w:eastAsia="ru-RU"/>
        </w:rPr>
        <w:t xml:space="preserve">/кг; 10% - </w:t>
      </w:r>
      <w:r w:rsidRPr="00B5002C">
        <w:rPr>
          <w:rFonts w:ascii="Times New Roman" w:eastAsia="Times New Roman" w:hAnsi="Times New Roman" w:cs="Times New Roman"/>
          <w:color w:val="000000"/>
          <w:kern w:val="0"/>
          <w:sz w:val="28"/>
          <w:szCs w:val="28"/>
          <w:shd w:val="clear" w:color="auto" w:fill="FFFFFF"/>
          <w:lang w:val="en-US" w:eastAsia="en-US"/>
        </w:rPr>
        <w:t>d</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xml:space="preserve">4,9 мкм, </w:t>
      </w:r>
      <w:r w:rsidRPr="00B5002C">
        <w:rPr>
          <w:rFonts w:ascii="Times New Roman" w:eastAsia="Times New Roman" w:hAnsi="Times New Roman" w:cs="Times New Roman"/>
          <w:color w:val="000000"/>
          <w:kern w:val="0"/>
          <w:sz w:val="28"/>
          <w:szCs w:val="28"/>
          <w:shd w:val="clear" w:color="auto" w:fill="FFFFFF"/>
          <w:lang w:val="en-US" w:eastAsia="en-US"/>
        </w:rPr>
        <w:t>S</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450 м</w:t>
      </w:r>
      <w:r w:rsidRPr="00B5002C">
        <w:rPr>
          <w:rFonts w:ascii="Times New Roman" w:eastAsia="Times New Roman" w:hAnsi="Times New Roman" w:cs="Times New Roman"/>
          <w:color w:val="000000"/>
          <w:kern w:val="0"/>
          <w:sz w:val="28"/>
          <w:szCs w:val="28"/>
          <w:shd w:val="clear" w:color="auto" w:fill="FFFFFF"/>
          <w:vertAlign w:val="superscript"/>
          <w:lang w:eastAsia="ru-RU"/>
        </w:rPr>
        <w:t>2</w:t>
      </w:r>
      <w:r w:rsidRPr="00B5002C">
        <w:rPr>
          <w:rFonts w:ascii="Times New Roman" w:eastAsia="Times New Roman" w:hAnsi="Times New Roman" w:cs="Times New Roman"/>
          <w:color w:val="000000"/>
          <w:kern w:val="0"/>
          <w:sz w:val="28"/>
          <w:szCs w:val="28"/>
          <w:shd w:val="clear" w:color="auto" w:fill="FFFFFF"/>
          <w:lang w:eastAsia="ru-RU"/>
        </w:rPr>
        <w:t>/кг.</w:t>
      </w:r>
    </w:p>
    <w:p w14:paraId="693A1FD4" w14:textId="77777777" w:rsidR="00B5002C" w:rsidRPr="00B5002C" w:rsidRDefault="00B5002C" w:rsidP="00B5002C">
      <w:pPr>
        <w:numPr>
          <w:ilvl w:val="0"/>
          <w:numId w:val="38"/>
        </w:numPr>
        <w:tabs>
          <w:tab w:val="clear" w:pos="703"/>
          <w:tab w:val="left" w:pos="1047"/>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При помощи методов математического планирования эксперимента и регрессионного анализа установлен оптимальный состав модифицированного тяжелого бетона. Определены оптимальные дозировки Полидон-А - 0,2% и базальтового волокна - 0,7% от массы вяжущего, при которых </w:t>
      </w:r>
      <w:r w:rsidRPr="00B5002C">
        <w:rPr>
          <w:rFonts w:ascii="Times New Roman" w:eastAsia="Times New Roman" w:hAnsi="Times New Roman" w:cs="Times New Roman"/>
          <w:color w:val="000000"/>
          <w:kern w:val="0"/>
          <w:sz w:val="28"/>
          <w:szCs w:val="28"/>
          <w:shd w:val="clear" w:color="auto" w:fill="FFFFFF"/>
          <w:lang w:val="en-US" w:eastAsia="en-US"/>
        </w:rPr>
        <w:t>R</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77,3МПа, КС = 0,074МПахм</w:t>
      </w:r>
      <w:r w:rsidRPr="00B5002C">
        <w:rPr>
          <w:rFonts w:ascii="Times New Roman" w:eastAsia="Times New Roman" w:hAnsi="Times New Roman" w:cs="Times New Roman"/>
          <w:color w:val="000000"/>
          <w:kern w:val="0"/>
          <w:sz w:val="28"/>
          <w:szCs w:val="28"/>
          <w:shd w:val="clear" w:color="auto" w:fill="FFFFFF"/>
          <w:vertAlign w:val="superscript"/>
          <w:lang w:eastAsia="ru-RU"/>
        </w:rPr>
        <w:t>05</w:t>
      </w:r>
      <w:r w:rsidRPr="00B5002C">
        <w:rPr>
          <w:rFonts w:ascii="Times New Roman" w:eastAsia="Times New Roman" w:hAnsi="Times New Roman" w:cs="Times New Roman"/>
          <w:color w:val="000000"/>
          <w:kern w:val="0"/>
          <w:sz w:val="28"/>
          <w:szCs w:val="28"/>
          <w:shd w:val="clear" w:color="auto" w:fill="FFFFFF"/>
          <w:lang w:eastAsia="ru-RU"/>
        </w:rPr>
        <w:t xml:space="preserve">, </w:t>
      </w:r>
      <w:r w:rsidRPr="00B5002C">
        <w:rPr>
          <w:rFonts w:ascii="Times New Roman" w:eastAsia="Times New Roman" w:hAnsi="Times New Roman" w:cs="Times New Roman"/>
          <w:color w:val="000000"/>
          <w:kern w:val="0"/>
          <w:sz w:val="28"/>
          <w:szCs w:val="28"/>
          <w:shd w:val="clear" w:color="auto" w:fill="FFFFFF"/>
          <w:lang w:val="en-US" w:eastAsia="en-US"/>
        </w:rPr>
        <w:t>Wm</w:t>
      </w:r>
      <w:r w:rsidRPr="00B5002C">
        <w:rPr>
          <w:rFonts w:ascii="Times New Roman" w:eastAsia="Times New Roman" w:hAnsi="Times New Roman" w:cs="Times New Roman"/>
          <w:color w:val="000000"/>
          <w:kern w:val="0"/>
          <w:sz w:val="28"/>
          <w:szCs w:val="28"/>
          <w:shd w:val="clear" w:color="auto" w:fill="FFFFFF"/>
          <w:lang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1,9%.</w:t>
      </w:r>
    </w:p>
    <w:p w14:paraId="75E3EB38" w14:textId="77777777" w:rsidR="00B5002C" w:rsidRPr="00B5002C" w:rsidRDefault="00B5002C" w:rsidP="00B5002C">
      <w:pPr>
        <w:numPr>
          <w:ilvl w:val="0"/>
          <w:numId w:val="38"/>
        </w:numPr>
        <w:tabs>
          <w:tab w:val="clear" w:pos="703"/>
          <w:tab w:val="left" w:pos="1393"/>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Рентгенофазовый анализ показал, что в составе ПВ+</w:t>
      </w:r>
    </w:p>
    <w:p w14:paraId="43C3B011" w14:textId="77777777" w:rsidR="00B5002C" w:rsidRPr="00B5002C" w:rsidRDefault="00B5002C" w:rsidP="00B5002C">
      <w:pPr>
        <w:tabs>
          <w:tab w:val="clear" w:pos="709"/>
          <w:tab w:val="left" w:pos="6782"/>
        </w:tabs>
        <w:suppressAutoHyphens w:val="0"/>
        <w:spacing w:after="0" w:line="480"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(0,3%МеШих+0,2%Полидон-А+15%микрокремнезем)</w:t>
      </w:r>
      <w:r w:rsidRPr="00B5002C">
        <w:rPr>
          <w:rFonts w:ascii="Times New Roman" w:eastAsia="Times New Roman" w:hAnsi="Times New Roman" w:cs="Times New Roman"/>
          <w:color w:val="000000"/>
          <w:kern w:val="0"/>
          <w:sz w:val="28"/>
          <w:szCs w:val="28"/>
          <w:shd w:val="clear" w:color="auto" w:fill="FFFFFF"/>
          <w:lang w:eastAsia="ru-RU"/>
        </w:rPr>
        <w:tab/>
        <w:t>снизилось содержание</w:t>
      </w:r>
    </w:p>
    <w:p w14:paraId="4546453B" w14:textId="77777777" w:rsidR="00B5002C" w:rsidRPr="00B5002C" w:rsidRDefault="00B5002C" w:rsidP="00B5002C">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основных клинкерных минералов, количество Са(ОН)</w:t>
      </w:r>
      <w:r w:rsidRPr="00B5002C">
        <w:rPr>
          <w:rFonts w:ascii="Times New Roman" w:eastAsia="Times New Roman" w:hAnsi="Times New Roman" w:cs="Times New Roman"/>
          <w:color w:val="000000"/>
          <w:kern w:val="0"/>
          <w:sz w:val="28"/>
          <w:szCs w:val="28"/>
          <w:shd w:val="clear" w:color="auto" w:fill="FFFFFF"/>
          <w:vertAlign w:val="subscript"/>
          <w:lang w:eastAsia="ru-RU"/>
        </w:rPr>
        <w:t>2</w:t>
      </w:r>
      <w:r w:rsidRPr="00B5002C">
        <w:rPr>
          <w:rFonts w:ascii="Times New Roman" w:eastAsia="Times New Roman" w:hAnsi="Times New Roman" w:cs="Times New Roman"/>
          <w:color w:val="000000"/>
          <w:kern w:val="0"/>
          <w:sz w:val="28"/>
          <w:szCs w:val="28"/>
          <w:shd w:val="clear" w:color="auto" w:fill="FFFFFF"/>
          <w:lang w:eastAsia="ru-RU"/>
        </w:rPr>
        <w:t xml:space="preserve"> уменьшилось более чем на 26% за счет протекания пуццолановой реакции, а степень гидратации увеличилась до 62% в сравнении с контрольным. При испытании цементного камня в возрасте 6 месяцев наблюдалось увеличение степени гидратации до 82%.</w:t>
      </w:r>
    </w:p>
    <w:p w14:paraId="33DAC618" w14:textId="77777777" w:rsidR="00B5002C" w:rsidRPr="00B5002C" w:rsidRDefault="00B5002C" w:rsidP="00B5002C">
      <w:pPr>
        <w:numPr>
          <w:ilvl w:val="0"/>
          <w:numId w:val="38"/>
        </w:numPr>
        <w:tabs>
          <w:tab w:val="clear" w:pos="703"/>
          <w:tab w:val="left" w:pos="1077"/>
        </w:tabs>
        <w:suppressAutoHyphens w:val="0"/>
        <w:spacing w:after="0" w:line="485" w:lineRule="exact"/>
        <w:ind w:left="0" w:firstLine="76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С помощью микроструктурного анализа, исследован модифицированный цементный камень ПВ+(0,3</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МеШих+0,2</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Полидон-А+15</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МК). Установлена плотная упорядоченная структура с размерами кристаллов от 60 до 75 нм и скоплением игольчатых кристаллов эттрингита в зоне образования микропор от 0,1 до 0,6 мкм.</w:t>
      </w:r>
    </w:p>
    <w:p w14:paraId="6AEE6281" w14:textId="77777777" w:rsidR="00B5002C" w:rsidRPr="00B5002C" w:rsidRDefault="00B5002C" w:rsidP="00B5002C">
      <w:pPr>
        <w:numPr>
          <w:ilvl w:val="0"/>
          <w:numId w:val="38"/>
        </w:numPr>
        <w:tabs>
          <w:tab w:val="clear" w:pos="703"/>
          <w:tab w:val="left" w:pos="1078"/>
        </w:tabs>
        <w:suppressAutoHyphens w:val="0"/>
        <w:spacing w:after="0" w:line="485" w:lineRule="exact"/>
        <w:ind w:left="0" w:firstLine="76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Установлено увеличение прочностных показателей: на сжатие в составе</w:t>
      </w:r>
    </w:p>
    <w:p w14:paraId="5645DC42" w14:textId="77777777" w:rsidR="00B5002C" w:rsidRPr="00B5002C" w:rsidRDefault="00B5002C" w:rsidP="00B5002C">
      <w:pPr>
        <w:tabs>
          <w:tab w:val="clear" w:pos="709"/>
          <w:tab w:val="left" w:pos="6845"/>
        </w:tabs>
        <w:suppressAutoHyphens w:val="0"/>
        <w:spacing w:after="0" w:line="485"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ПВ+(0,3</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МеШих+0,2</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Полидон-А+15</w:t>
      </w:r>
      <w:r w:rsidRPr="00B5002C">
        <w:rPr>
          <w:rFonts w:ascii="Times New Roman" w:eastAsia="Times New Roman" w:hAnsi="Times New Roman" w:cs="Times New Roman"/>
          <w:color w:val="000000"/>
          <w:kern w:val="0"/>
          <w:sz w:val="28"/>
          <w:szCs w:val="28"/>
          <w:shd w:val="clear" w:color="auto" w:fill="FFFFFF"/>
          <w:vertAlign w:val="superscript"/>
          <w:lang w:eastAsia="ru-RU"/>
        </w:rPr>
        <w:t>0</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МК) на</w:t>
      </w:r>
      <w:r w:rsidRPr="00B5002C">
        <w:rPr>
          <w:rFonts w:ascii="Times New Roman" w:eastAsia="Times New Roman" w:hAnsi="Times New Roman" w:cs="Times New Roman"/>
          <w:color w:val="000000"/>
          <w:kern w:val="0"/>
          <w:sz w:val="28"/>
          <w:szCs w:val="28"/>
          <w:shd w:val="clear" w:color="auto" w:fill="FFFFFF"/>
          <w:lang w:eastAsia="ru-RU"/>
        </w:rPr>
        <w:tab/>
        <w:t>47,9% относительно</w:t>
      </w:r>
    </w:p>
    <w:p w14:paraId="511FB14F" w14:textId="77777777" w:rsidR="00B5002C" w:rsidRPr="00B5002C" w:rsidRDefault="00B5002C" w:rsidP="00B5002C">
      <w:pPr>
        <w:tabs>
          <w:tab w:val="clear" w:pos="709"/>
          <w:tab w:val="left" w:pos="5851"/>
        </w:tabs>
        <w:suppressAutoHyphens w:val="0"/>
        <w:spacing w:after="0" w:line="485"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lastRenderedPageBreak/>
        <w:t>контрольного (ПЦ+0,3</w:t>
      </w:r>
      <w:r w:rsidRPr="00B5002C">
        <w:rPr>
          <w:rFonts w:ascii="Times New Roman" w:eastAsia="Times New Roman" w:hAnsi="Times New Roman" w:cs="Times New Roman"/>
          <w:color w:val="000000"/>
          <w:kern w:val="0"/>
          <w:sz w:val="28"/>
          <w:szCs w:val="28"/>
          <w:shd w:val="clear" w:color="auto" w:fill="FFFFFF"/>
          <w:vertAlign w:val="superscript"/>
          <w:lang w:eastAsia="ru-RU"/>
        </w:rPr>
        <w:t>о</w:t>
      </w:r>
      <w:r w:rsidRPr="00B5002C">
        <w:rPr>
          <w:rFonts w:ascii="Times New Roman" w:eastAsia="Times New Roman" w:hAnsi="Times New Roman" w:cs="Times New Roman"/>
          <w:color w:val="000000"/>
          <w:kern w:val="0"/>
          <w:sz w:val="28"/>
          <w:szCs w:val="28"/>
          <w:shd w:val="clear" w:color="auto" w:fill="FFFFFF"/>
          <w:lang w:eastAsia="ru-RU"/>
        </w:rPr>
        <w:t>/</w:t>
      </w:r>
      <w:r w:rsidRPr="00B5002C">
        <w:rPr>
          <w:rFonts w:ascii="Constantia" w:eastAsia="Times New Roman" w:hAnsi="Constantia" w:cs="Constantia"/>
          <w:color w:val="000000"/>
          <w:kern w:val="0"/>
          <w:sz w:val="20"/>
          <w:szCs w:val="20"/>
          <w:shd w:val="clear" w:color="auto" w:fill="FFFFFF"/>
          <w:lang w:eastAsia="ru-RU"/>
        </w:rPr>
        <w:t>о</w:t>
      </w:r>
      <w:r w:rsidRPr="00B5002C">
        <w:rPr>
          <w:rFonts w:ascii="Times New Roman" w:eastAsia="Times New Roman" w:hAnsi="Times New Roman" w:cs="Times New Roman"/>
          <w:color w:val="000000"/>
          <w:kern w:val="0"/>
          <w:sz w:val="28"/>
          <w:szCs w:val="28"/>
          <w:shd w:val="clear" w:color="auto" w:fill="FFFFFF"/>
          <w:lang w:eastAsia="ru-RU"/>
        </w:rPr>
        <w:t>МеШих) и на</w:t>
      </w:r>
      <w:r w:rsidRPr="00B5002C">
        <w:rPr>
          <w:rFonts w:ascii="Times New Roman" w:eastAsia="Times New Roman" w:hAnsi="Times New Roman" w:cs="Times New Roman"/>
          <w:color w:val="000000"/>
          <w:kern w:val="0"/>
          <w:sz w:val="28"/>
          <w:szCs w:val="28"/>
          <w:shd w:val="clear" w:color="auto" w:fill="FFFFFF"/>
          <w:lang w:eastAsia="ru-RU"/>
        </w:rPr>
        <w:tab/>
        <w:t>19,5/ относительно состава</w:t>
      </w:r>
    </w:p>
    <w:p w14:paraId="47E1FBAA" w14:textId="77777777" w:rsidR="00B5002C" w:rsidRPr="00B5002C" w:rsidRDefault="00B5002C" w:rsidP="00B5002C">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(ПВ+0,3%МеШих), что составляет в абсолютном выражении на 24 и 12,1 МПа соответственно. Показатель </w:t>
      </w:r>
      <w:r w:rsidRPr="00B5002C">
        <w:rPr>
          <w:rFonts w:ascii="Times New Roman" w:eastAsia="Times New Roman" w:hAnsi="Times New Roman" w:cs="Times New Roman"/>
          <w:color w:val="000000"/>
          <w:kern w:val="0"/>
          <w:sz w:val="28"/>
          <w:szCs w:val="28"/>
          <w:shd w:val="clear" w:color="auto" w:fill="FFFFFF"/>
          <w:lang w:val="en-US" w:eastAsia="en-US"/>
        </w:rPr>
        <w:t>R</w:t>
      </w:r>
      <w:r w:rsidRPr="00B5002C">
        <w:rPr>
          <w:rFonts w:ascii="Times New Roman" w:eastAsia="Times New Roman" w:hAnsi="Times New Roman" w:cs="Times New Roman"/>
          <w:color w:val="000000"/>
          <w:kern w:val="0"/>
          <w:sz w:val="28"/>
          <w:szCs w:val="28"/>
          <w:shd w:val="clear" w:color="auto" w:fill="FFFFFF"/>
          <w:vertAlign w:val="subscript"/>
          <w:lang w:val="en-US" w:eastAsia="en-US"/>
        </w:rPr>
        <w:t>tb</w:t>
      </w:r>
      <w:r w:rsidRPr="00B5002C">
        <w:rPr>
          <w:rFonts w:ascii="Times New Roman" w:eastAsia="Times New Roman" w:hAnsi="Times New Roman" w:cs="Times New Roman"/>
          <w:color w:val="000000"/>
          <w:kern w:val="0"/>
          <w:sz w:val="28"/>
          <w:szCs w:val="28"/>
          <w:shd w:val="clear" w:color="auto" w:fill="FFFFFF"/>
          <w:lang w:val="en-US"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повысился у состава бетона с базальтовым волокном на 49,1/ в сравнении с контрольным и на 11,5/ в сравнении с составом (без фибры). Повысились показатели максимальной нагрузки на 40,92/ и условного коэффициента интенсивности напряжений на 40,60/, напряжение при изгибе на 35,1/ в сравнении с контрольным.</w:t>
      </w:r>
    </w:p>
    <w:p w14:paraId="43808C0A" w14:textId="77777777" w:rsidR="00B5002C" w:rsidRPr="00B5002C" w:rsidRDefault="00B5002C" w:rsidP="00B5002C">
      <w:pPr>
        <w:numPr>
          <w:ilvl w:val="0"/>
          <w:numId w:val="38"/>
        </w:numPr>
        <w:tabs>
          <w:tab w:val="clear" w:pos="703"/>
          <w:tab w:val="left" w:pos="1078"/>
        </w:tabs>
        <w:suppressAutoHyphens w:val="0"/>
        <w:spacing w:after="0" w:line="485" w:lineRule="exact"/>
        <w:ind w:left="0" w:firstLine="76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Установлено улучшение гидрофизических свойств модифицированного</w:t>
      </w:r>
    </w:p>
    <w:p w14:paraId="358928F6" w14:textId="77777777" w:rsidR="00B5002C" w:rsidRPr="00B5002C" w:rsidRDefault="00B5002C" w:rsidP="00B5002C">
      <w:pPr>
        <w:tabs>
          <w:tab w:val="clear" w:pos="709"/>
          <w:tab w:val="left" w:pos="1077"/>
          <w:tab w:val="left" w:pos="7512"/>
        </w:tabs>
        <w:suppressAutoHyphens w:val="0"/>
        <w:spacing w:after="0" w:line="485"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бетона:</w:t>
      </w:r>
      <w:r w:rsidRPr="00B5002C">
        <w:rPr>
          <w:rFonts w:ascii="Times New Roman" w:eastAsia="Times New Roman" w:hAnsi="Times New Roman" w:cs="Times New Roman"/>
          <w:color w:val="000000"/>
          <w:kern w:val="0"/>
          <w:sz w:val="28"/>
          <w:szCs w:val="28"/>
          <w:shd w:val="clear" w:color="auto" w:fill="FFFFFF"/>
          <w:lang w:eastAsia="ru-RU"/>
        </w:rPr>
        <w:tab/>
        <w:t>показатель водопоглощения снизился на -</w:t>
      </w:r>
      <w:r w:rsidRPr="00B5002C">
        <w:rPr>
          <w:rFonts w:ascii="Times New Roman" w:eastAsia="Times New Roman" w:hAnsi="Times New Roman" w:cs="Times New Roman"/>
          <w:color w:val="000000"/>
          <w:kern w:val="0"/>
          <w:sz w:val="28"/>
          <w:szCs w:val="28"/>
          <w:shd w:val="clear" w:color="auto" w:fill="FFFFFF"/>
          <w:lang w:eastAsia="ru-RU"/>
        </w:rPr>
        <w:tab/>
        <w:t>57,8/; марка по</w:t>
      </w:r>
    </w:p>
    <w:p w14:paraId="69F52A39" w14:textId="77777777" w:rsidR="00B5002C" w:rsidRPr="00B5002C" w:rsidRDefault="00B5002C" w:rsidP="00B5002C">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водонепроницаемости повысилась на 4 ступени нагружения в сравнении с контрольным составом. При 600 циклов испытания на морозостойкость потеря массы составила 1,5-1,8/ и снижение прочности на 9,1/ -10,2%.</w:t>
      </w:r>
    </w:p>
    <w:p w14:paraId="7D61CA22" w14:textId="77777777" w:rsidR="00B5002C" w:rsidRPr="00B5002C" w:rsidRDefault="00B5002C" w:rsidP="00B5002C">
      <w:pPr>
        <w:numPr>
          <w:ilvl w:val="0"/>
          <w:numId w:val="38"/>
        </w:numPr>
        <w:tabs>
          <w:tab w:val="clear" w:pos="703"/>
          <w:tab w:val="left" w:pos="1077"/>
        </w:tabs>
        <w:suppressAutoHyphens w:val="0"/>
        <w:spacing w:after="0" w:line="485" w:lineRule="exact"/>
        <w:ind w:left="0" w:firstLine="76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При выдерживании образцов модифицированного бетона в 3/ растворе </w:t>
      </w:r>
      <w:r w:rsidRPr="00B5002C">
        <w:rPr>
          <w:rFonts w:ascii="Times New Roman" w:eastAsia="Times New Roman" w:hAnsi="Times New Roman" w:cs="Times New Roman"/>
          <w:color w:val="000000"/>
          <w:kern w:val="0"/>
          <w:sz w:val="28"/>
          <w:szCs w:val="28"/>
          <w:shd w:val="clear" w:color="auto" w:fill="FFFFFF"/>
          <w:lang w:val="en-US" w:eastAsia="en-US"/>
        </w:rPr>
        <w:t xml:space="preserve">NaCl </w:t>
      </w:r>
      <w:r w:rsidRPr="00B5002C">
        <w:rPr>
          <w:rFonts w:ascii="Times New Roman" w:eastAsia="Times New Roman" w:hAnsi="Times New Roman" w:cs="Times New Roman"/>
          <w:color w:val="000000"/>
          <w:kern w:val="0"/>
          <w:sz w:val="28"/>
          <w:szCs w:val="28"/>
          <w:shd w:val="clear" w:color="auto" w:fill="FFFFFF"/>
          <w:lang w:eastAsia="ru-RU"/>
        </w:rPr>
        <w:t xml:space="preserve">потеря массы Лтср составила - 0,090/, прочности на сжатие ЛRср - 0,146%, при изгибе </w:t>
      </w:r>
      <w:r w:rsidRPr="00B5002C">
        <w:rPr>
          <w:rFonts w:ascii="Times New Roman" w:eastAsia="Times New Roman" w:hAnsi="Times New Roman" w:cs="Times New Roman"/>
          <w:color w:val="000000"/>
          <w:kern w:val="0"/>
          <w:sz w:val="28"/>
          <w:szCs w:val="28"/>
          <w:shd w:val="clear" w:color="auto" w:fill="FFFFFF"/>
          <w:lang w:val="en-US" w:eastAsia="en-US"/>
        </w:rPr>
        <w:t>AR</w:t>
      </w:r>
      <w:r w:rsidRPr="00B5002C">
        <w:rPr>
          <w:rFonts w:ascii="Times New Roman" w:eastAsia="Times New Roman" w:hAnsi="Times New Roman" w:cs="Times New Roman"/>
          <w:color w:val="000000"/>
          <w:kern w:val="0"/>
          <w:sz w:val="28"/>
          <w:szCs w:val="28"/>
          <w:shd w:val="clear" w:color="auto" w:fill="FFFFFF"/>
          <w:vertAlign w:val="subscript"/>
          <w:lang w:val="en-US" w:eastAsia="en-US"/>
        </w:rPr>
        <w:t>t</w:t>
      </w:r>
      <w:r w:rsidRPr="00B5002C">
        <w:rPr>
          <w:rFonts w:ascii="Times New Roman" w:eastAsia="Times New Roman" w:hAnsi="Times New Roman" w:cs="Times New Roman"/>
          <w:color w:val="000000"/>
          <w:kern w:val="0"/>
          <w:sz w:val="28"/>
          <w:szCs w:val="28"/>
          <w:shd w:val="clear" w:color="auto" w:fill="FFFFFF"/>
          <w:lang w:val="en-US" w:eastAsia="en-US"/>
        </w:rPr>
        <w:t xml:space="preserve">b~ </w:t>
      </w:r>
      <w:r w:rsidRPr="00B5002C">
        <w:rPr>
          <w:rFonts w:ascii="Times New Roman" w:eastAsia="Times New Roman" w:hAnsi="Times New Roman" w:cs="Times New Roman"/>
          <w:color w:val="000000"/>
          <w:kern w:val="0"/>
          <w:sz w:val="28"/>
          <w:szCs w:val="28"/>
          <w:shd w:val="clear" w:color="auto" w:fill="FFFFFF"/>
          <w:lang w:eastAsia="ru-RU"/>
        </w:rPr>
        <w:t xml:space="preserve">0,132/ соответственно. При выдерживании в растворе соляной кислоты 0,01% </w:t>
      </w:r>
      <w:r w:rsidRPr="00B5002C">
        <w:rPr>
          <w:rFonts w:ascii="Times New Roman" w:eastAsia="Times New Roman" w:hAnsi="Times New Roman" w:cs="Times New Roman"/>
          <w:color w:val="000000"/>
          <w:kern w:val="0"/>
          <w:sz w:val="28"/>
          <w:szCs w:val="28"/>
          <w:shd w:val="clear" w:color="auto" w:fill="FFFFFF"/>
          <w:lang w:val="en-US" w:eastAsia="en-US"/>
        </w:rPr>
        <w:t xml:space="preserve">HCl </w:t>
      </w:r>
      <w:r w:rsidRPr="00B5002C">
        <w:rPr>
          <w:rFonts w:ascii="Times New Roman" w:eastAsia="Times New Roman" w:hAnsi="Times New Roman" w:cs="Times New Roman"/>
          <w:color w:val="000000"/>
          <w:kern w:val="0"/>
          <w:sz w:val="28"/>
          <w:szCs w:val="28"/>
          <w:shd w:val="clear" w:color="auto" w:fill="FFFFFF"/>
          <w:lang w:eastAsia="ru-RU"/>
        </w:rPr>
        <w:t>наблюдалось уменьшение снижения потери средней массы Лтср - на 45,7/, предела прочности на сжатие ЛRср - на 56,3/; растяжение при изгибе ЛR</w:t>
      </w:r>
      <w:r w:rsidRPr="00B5002C">
        <w:rPr>
          <w:rFonts w:ascii="Times New Roman" w:eastAsia="Times New Roman" w:hAnsi="Times New Roman" w:cs="Times New Roman"/>
          <w:color w:val="000000"/>
          <w:kern w:val="0"/>
          <w:sz w:val="28"/>
          <w:szCs w:val="28"/>
          <w:shd w:val="clear" w:color="auto" w:fill="FFFFFF"/>
          <w:vertAlign w:val="subscript"/>
          <w:lang w:eastAsia="ru-RU"/>
        </w:rPr>
        <w:t>t</w:t>
      </w:r>
      <w:r w:rsidRPr="00B5002C">
        <w:rPr>
          <w:rFonts w:ascii="Times New Roman" w:eastAsia="Times New Roman" w:hAnsi="Times New Roman" w:cs="Times New Roman"/>
          <w:color w:val="000000"/>
          <w:kern w:val="0"/>
          <w:sz w:val="28"/>
          <w:szCs w:val="28"/>
          <w:shd w:val="clear" w:color="auto" w:fill="FFFFFF"/>
          <w:lang w:eastAsia="ru-RU"/>
        </w:rPr>
        <w:t>b - на 65,9/, в сравнении с контрольным составом. Исследования по коррозии выщелачивания показали следующие результаты изменений - уменьшение снижения: Лт</w:t>
      </w:r>
      <w:r w:rsidRPr="00B5002C">
        <w:rPr>
          <w:rFonts w:ascii="Times New Roman" w:eastAsia="Times New Roman" w:hAnsi="Times New Roman" w:cs="Times New Roman"/>
          <w:color w:val="000000"/>
          <w:kern w:val="0"/>
          <w:sz w:val="28"/>
          <w:szCs w:val="28"/>
          <w:shd w:val="clear" w:color="auto" w:fill="FFFFFF"/>
          <w:vertAlign w:val="subscript"/>
          <w:lang w:eastAsia="ru-RU"/>
        </w:rPr>
        <w:t>ср</w:t>
      </w:r>
      <w:r w:rsidRPr="00B5002C">
        <w:rPr>
          <w:rFonts w:ascii="Times New Roman" w:eastAsia="Times New Roman" w:hAnsi="Times New Roman" w:cs="Times New Roman"/>
          <w:color w:val="000000"/>
          <w:kern w:val="0"/>
          <w:sz w:val="28"/>
          <w:szCs w:val="28"/>
          <w:shd w:val="clear" w:color="auto" w:fill="FFFFFF"/>
          <w:lang w:eastAsia="ru-RU"/>
        </w:rPr>
        <w:t xml:space="preserve"> - на 21,2/, ЛR</w:t>
      </w:r>
      <w:r w:rsidRPr="00B5002C">
        <w:rPr>
          <w:rFonts w:ascii="Times New Roman" w:eastAsia="Times New Roman" w:hAnsi="Times New Roman" w:cs="Times New Roman"/>
          <w:color w:val="000000"/>
          <w:kern w:val="0"/>
          <w:sz w:val="28"/>
          <w:szCs w:val="28"/>
          <w:shd w:val="clear" w:color="auto" w:fill="FFFFFF"/>
          <w:vertAlign w:val="subscript"/>
          <w:lang w:eastAsia="ru-RU"/>
        </w:rPr>
        <w:t>C</w:t>
      </w:r>
      <w:r w:rsidRPr="00B5002C">
        <w:rPr>
          <w:rFonts w:ascii="Times New Roman" w:eastAsia="Times New Roman" w:hAnsi="Times New Roman" w:cs="Times New Roman"/>
          <w:color w:val="000000"/>
          <w:kern w:val="0"/>
          <w:sz w:val="28"/>
          <w:szCs w:val="28"/>
          <w:shd w:val="clear" w:color="auto" w:fill="FFFFFF"/>
          <w:lang w:eastAsia="ru-RU"/>
        </w:rPr>
        <w:t>p - на 47,5/; ЛR</w:t>
      </w:r>
      <w:r w:rsidRPr="00B5002C">
        <w:rPr>
          <w:rFonts w:ascii="Times New Roman" w:eastAsia="Times New Roman" w:hAnsi="Times New Roman" w:cs="Times New Roman"/>
          <w:color w:val="000000"/>
          <w:kern w:val="0"/>
          <w:sz w:val="28"/>
          <w:szCs w:val="28"/>
          <w:shd w:val="clear" w:color="auto" w:fill="FFFFFF"/>
          <w:vertAlign w:val="subscript"/>
          <w:lang w:eastAsia="ru-RU"/>
        </w:rPr>
        <w:t>tb</w:t>
      </w:r>
      <w:r w:rsidRPr="00B5002C">
        <w:rPr>
          <w:rFonts w:ascii="Times New Roman" w:eastAsia="Times New Roman" w:hAnsi="Times New Roman" w:cs="Times New Roman"/>
          <w:color w:val="000000"/>
          <w:kern w:val="0"/>
          <w:sz w:val="28"/>
          <w:szCs w:val="28"/>
          <w:shd w:val="clear" w:color="auto" w:fill="FFFFFF"/>
          <w:lang w:eastAsia="ru-RU"/>
        </w:rPr>
        <w:t xml:space="preserve"> - на 48,4/, в сравнении с контрольным составом соответственно. При выдерживании в 5/ растворе </w:t>
      </w:r>
      <w:r w:rsidRPr="00B5002C">
        <w:rPr>
          <w:rFonts w:ascii="Times New Roman" w:eastAsia="Times New Roman" w:hAnsi="Times New Roman" w:cs="Times New Roman"/>
          <w:color w:val="000000"/>
          <w:kern w:val="0"/>
          <w:sz w:val="28"/>
          <w:szCs w:val="28"/>
          <w:shd w:val="clear" w:color="auto" w:fill="FFFFFF"/>
          <w:lang w:val="en-US" w:eastAsia="en-US"/>
        </w:rPr>
        <w:t>(Na</w:t>
      </w:r>
      <w:r w:rsidRPr="00B5002C">
        <w:rPr>
          <w:rFonts w:ascii="Times New Roman" w:eastAsia="Times New Roman" w:hAnsi="Times New Roman" w:cs="Times New Roman"/>
          <w:color w:val="000000"/>
          <w:kern w:val="0"/>
          <w:sz w:val="15"/>
          <w:szCs w:val="15"/>
          <w:shd w:val="clear" w:color="auto" w:fill="FFFFFF"/>
          <w:lang w:val="en-US" w:eastAsia="en-US"/>
        </w:rPr>
        <w:t>2</w:t>
      </w:r>
      <w:r w:rsidRPr="00B5002C">
        <w:rPr>
          <w:rFonts w:ascii="Times New Roman" w:eastAsia="Times New Roman" w:hAnsi="Times New Roman" w:cs="Times New Roman"/>
          <w:color w:val="000000"/>
          <w:kern w:val="0"/>
          <w:sz w:val="28"/>
          <w:szCs w:val="28"/>
          <w:shd w:val="clear" w:color="auto" w:fill="FFFFFF"/>
          <w:lang w:val="en-US" w:eastAsia="en-US"/>
        </w:rPr>
        <w:t>SO</w:t>
      </w:r>
      <w:r w:rsidRPr="00B5002C">
        <w:rPr>
          <w:rFonts w:ascii="Times New Roman" w:eastAsia="Times New Roman" w:hAnsi="Times New Roman" w:cs="Times New Roman"/>
          <w:color w:val="000000"/>
          <w:kern w:val="0"/>
          <w:sz w:val="15"/>
          <w:szCs w:val="15"/>
          <w:shd w:val="clear" w:color="auto" w:fill="FFFFFF"/>
          <w:lang w:val="en-US" w:eastAsia="en-US"/>
        </w:rPr>
        <w:t>4</w:t>
      </w:r>
      <w:r w:rsidRPr="00B5002C">
        <w:rPr>
          <w:rFonts w:ascii="Times New Roman" w:eastAsia="Times New Roman" w:hAnsi="Times New Roman" w:cs="Times New Roman"/>
          <w:color w:val="000000"/>
          <w:kern w:val="0"/>
          <w:sz w:val="28"/>
          <w:szCs w:val="28"/>
          <w:shd w:val="clear" w:color="auto" w:fill="FFFFFF"/>
          <w:lang w:val="en-US" w:eastAsia="en-US"/>
        </w:rPr>
        <w:t xml:space="preserve">) </w:t>
      </w:r>
      <w:r w:rsidRPr="00B5002C">
        <w:rPr>
          <w:rFonts w:ascii="Times New Roman" w:eastAsia="Times New Roman" w:hAnsi="Times New Roman" w:cs="Times New Roman"/>
          <w:color w:val="000000"/>
          <w:kern w:val="0"/>
          <w:sz w:val="28"/>
          <w:szCs w:val="28"/>
          <w:shd w:val="clear" w:color="auto" w:fill="FFFFFF"/>
          <w:lang w:eastAsia="ru-RU"/>
        </w:rPr>
        <w:t xml:space="preserve">наблюдалось увеличение прироста массы Лтср - на 66,6/, при этом повысились </w:t>
      </w:r>
      <w:r w:rsidRPr="00B5002C">
        <w:rPr>
          <w:rFonts w:ascii="Times New Roman" w:eastAsia="Times New Roman" w:hAnsi="Times New Roman" w:cs="Times New Roman"/>
          <w:color w:val="000000"/>
          <w:kern w:val="0"/>
          <w:sz w:val="28"/>
          <w:szCs w:val="28"/>
          <w:shd w:val="clear" w:color="auto" w:fill="FFFFFF"/>
          <w:lang w:val="en-US" w:eastAsia="en-US"/>
        </w:rPr>
        <w:t xml:space="preserve">ARcp, </w:t>
      </w:r>
      <w:r w:rsidRPr="00B5002C">
        <w:rPr>
          <w:rFonts w:ascii="Times New Roman" w:eastAsia="Times New Roman" w:hAnsi="Times New Roman" w:cs="Times New Roman"/>
          <w:color w:val="000000"/>
          <w:kern w:val="0"/>
          <w:sz w:val="28"/>
          <w:szCs w:val="28"/>
          <w:shd w:val="clear" w:color="auto" w:fill="FFFFFF"/>
          <w:lang w:eastAsia="ru-RU"/>
        </w:rPr>
        <w:t xml:space="preserve">- на 60,6% и </w:t>
      </w:r>
      <w:r w:rsidRPr="00B5002C">
        <w:rPr>
          <w:rFonts w:ascii="Times New Roman" w:eastAsia="Times New Roman" w:hAnsi="Times New Roman" w:cs="Times New Roman"/>
          <w:color w:val="000000"/>
          <w:kern w:val="0"/>
          <w:sz w:val="28"/>
          <w:szCs w:val="28"/>
          <w:shd w:val="clear" w:color="auto" w:fill="FFFFFF"/>
          <w:lang w:val="en-US" w:eastAsia="en-US"/>
        </w:rPr>
        <w:t>AR</w:t>
      </w:r>
      <w:r w:rsidRPr="00B5002C">
        <w:rPr>
          <w:rFonts w:ascii="Times New Roman" w:eastAsia="Times New Roman" w:hAnsi="Times New Roman" w:cs="Times New Roman"/>
          <w:color w:val="000000"/>
          <w:kern w:val="0"/>
          <w:sz w:val="28"/>
          <w:szCs w:val="28"/>
          <w:shd w:val="clear" w:color="auto" w:fill="FFFFFF"/>
          <w:vertAlign w:val="subscript"/>
          <w:lang w:val="en-US" w:eastAsia="en-US"/>
        </w:rPr>
        <w:t>t</w:t>
      </w:r>
      <w:r w:rsidRPr="00B5002C">
        <w:rPr>
          <w:rFonts w:ascii="Times New Roman" w:eastAsia="Times New Roman" w:hAnsi="Times New Roman" w:cs="Times New Roman"/>
          <w:color w:val="000000"/>
          <w:kern w:val="0"/>
          <w:sz w:val="28"/>
          <w:szCs w:val="28"/>
          <w:shd w:val="clear" w:color="auto" w:fill="FFFFFF"/>
          <w:lang w:val="en-US" w:eastAsia="en-US"/>
        </w:rPr>
        <w:t xml:space="preserve">b </w:t>
      </w:r>
      <w:r w:rsidRPr="00B5002C">
        <w:rPr>
          <w:rFonts w:ascii="Times New Roman" w:eastAsia="Times New Roman" w:hAnsi="Times New Roman" w:cs="Times New Roman"/>
          <w:color w:val="000000"/>
          <w:kern w:val="0"/>
          <w:sz w:val="28"/>
          <w:szCs w:val="28"/>
          <w:shd w:val="clear" w:color="auto" w:fill="FFFFFF"/>
          <w:lang w:eastAsia="ru-RU"/>
        </w:rPr>
        <w:t>- на 87,6% относительно контрольного состава.</w:t>
      </w:r>
    </w:p>
    <w:p w14:paraId="2B947D1A" w14:textId="77777777" w:rsidR="00B5002C" w:rsidRPr="00B5002C" w:rsidRDefault="00B5002C" w:rsidP="00B5002C">
      <w:pPr>
        <w:numPr>
          <w:ilvl w:val="0"/>
          <w:numId w:val="38"/>
        </w:numPr>
        <w:tabs>
          <w:tab w:val="clear" w:pos="703"/>
          <w:tab w:val="left" w:pos="1176"/>
        </w:tabs>
        <w:suppressAutoHyphens w:val="0"/>
        <w:spacing w:after="0" w:line="485" w:lineRule="exact"/>
        <w:ind w:left="0" w:firstLine="740"/>
        <w:jc w:val="left"/>
        <w:rPr>
          <w:rFonts w:ascii="Times New Roman" w:eastAsia="Times New Roman" w:hAnsi="Times New Roman" w:cs="Times New Roman"/>
          <w:kern w:val="0"/>
          <w:sz w:val="28"/>
          <w:szCs w:val="28"/>
          <w:lang w:eastAsia="ru-RU"/>
        </w:rPr>
      </w:pPr>
      <w:r w:rsidRPr="00B5002C">
        <w:rPr>
          <w:rFonts w:ascii="Times New Roman" w:eastAsia="Times New Roman" w:hAnsi="Times New Roman" w:cs="Times New Roman"/>
          <w:color w:val="000000"/>
          <w:kern w:val="0"/>
          <w:sz w:val="28"/>
          <w:szCs w:val="28"/>
          <w:shd w:val="clear" w:color="auto" w:fill="FFFFFF"/>
          <w:lang w:eastAsia="ru-RU"/>
        </w:rPr>
        <w:t xml:space="preserve">Проведено опытно-производственное апробирование предлагаемых решений. Выпущена опытная партия водоотводных лотков серии </w:t>
      </w:r>
      <w:r w:rsidRPr="00B5002C">
        <w:rPr>
          <w:rFonts w:ascii="Times New Roman" w:eastAsia="Times New Roman" w:hAnsi="Times New Roman" w:cs="Times New Roman"/>
          <w:color w:val="000000"/>
          <w:kern w:val="0"/>
          <w:sz w:val="28"/>
          <w:szCs w:val="28"/>
          <w:shd w:val="clear" w:color="auto" w:fill="FFFFFF"/>
          <w:lang w:val="en-US" w:eastAsia="en-US"/>
        </w:rPr>
        <w:t xml:space="preserve">GRENT MegaT </w:t>
      </w:r>
      <w:r w:rsidRPr="00B5002C">
        <w:rPr>
          <w:rFonts w:ascii="Times New Roman" w:eastAsia="Times New Roman" w:hAnsi="Times New Roman" w:cs="Times New Roman"/>
          <w:color w:val="000000"/>
          <w:kern w:val="0"/>
          <w:sz w:val="28"/>
          <w:szCs w:val="28"/>
          <w:shd w:val="clear" w:color="auto" w:fill="FFFFFF"/>
          <w:lang w:eastAsia="ru-RU"/>
        </w:rPr>
        <w:t>500 в количестве 220 штук и лотков оросительных систем ЛР-6 в количестве 200 штук. Экономический эффект от применения модифицированного бетона на 1 м</w:t>
      </w:r>
      <w:r w:rsidRPr="00B5002C">
        <w:rPr>
          <w:rFonts w:ascii="Times New Roman" w:eastAsia="Times New Roman" w:hAnsi="Times New Roman" w:cs="Times New Roman"/>
          <w:color w:val="000000"/>
          <w:kern w:val="0"/>
          <w:sz w:val="28"/>
          <w:szCs w:val="28"/>
          <w:shd w:val="clear" w:color="auto" w:fill="FFFFFF"/>
          <w:vertAlign w:val="superscript"/>
          <w:lang w:eastAsia="ru-RU"/>
        </w:rPr>
        <w:t xml:space="preserve">3 </w:t>
      </w:r>
      <w:r w:rsidRPr="00B5002C">
        <w:rPr>
          <w:rFonts w:ascii="Times New Roman" w:eastAsia="Times New Roman" w:hAnsi="Times New Roman" w:cs="Times New Roman"/>
          <w:color w:val="000000"/>
          <w:kern w:val="0"/>
          <w:sz w:val="28"/>
          <w:szCs w:val="28"/>
          <w:shd w:val="clear" w:color="auto" w:fill="FFFFFF"/>
          <w:lang w:eastAsia="ru-RU"/>
        </w:rPr>
        <w:t>составил « 394 руб.</w:t>
      </w:r>
    </w:p>
    <w:p w14:paraId="104F084B" w14:textId="7A9026EF" w:rsidR="00B5002C" w:rsidRPr="00B5002C" w:rsidRDefault="00B5002C" w:rsidP="00B5002C">
      <w:r w:rsidRPr="00B5002C">
        <w:rPr>
          <w:rFonts w:ascii="Times New Roman" w:eastAsia="Times New Roman" w:hAnsi="Times New Roman" w:cs="Microsoft Sans Serif"/>
          <w:b/>
          <w:bCs/>
          <w:color w:val="000000"/>
          <w:kern w:val="0"/>
          <w:sz w:val="28"/>
          <w:szCs w:val="28"/>
          <w:shd w:val="clear" w:color="auto" w:fill="FFFFFF"/>
          <w:lang w:eastAsia="ru-RU"/>
        </w:rPr>
        <w:t xml:space="preserve">Перспективы и рекомендации дальнейшей разработки темы диссертации </w:t>
      </w:r>
      <w:r w:rsidRPr="00B5002C">
        <w:rPr>
          <w:rFonts w:ascii="Times New Roman" w:eastAsia="Times New Roman" w:hAnsi="Times New Roman" w:cs="Microsoft Sans Serif"/>
          <w:color w:val="000000"/>
          <w:kern w:val="0"/>
          <w:sz w:val="28"/>
          <w:szCs w:val="28"/>
          <w:shd w:val="clear" w:color="auto" w:fill="FFFFFF"/>
          <w:lang w:eastAsia="ru-RU"/>
        </w:rPr>
        <w:t xml:space="preserve">заключаются в совершенствовании состава модифицированного тяжелого бетона основе полидисперсного вяжущего с комплексным модификатором путем поиска </w:t>
      </w:r>
      <w:r w:rsidRPr="00B5002C">
        <w:rPr>
          <w:rFonts w:ascii="Times New Roman" w:eastAsia="Times New Roman" w:hAnsi="Times New Roman" w:cs="Microsoft Sans Serif"/>
          <w:color w:val="000000"/>
          <w:kern w:val="0"/>
          <w:sz w:val="28"/>
          <w:szCs w:val="28"/>
          <w:shd w:val="clear" w:color="auto" w:fill="FFFFFF"/>
          <w:lang w:eastAsia="ru-RU"/>
        </w:rPr>
        <w:lastRenderedPageBreak/>
        <w:t>новых видов модификаторов и микроармирующих наполнителей с целью снижения себестоимости продукции и исследовании возможностей его применения в гидротехнических сооружениях зоны переменного уровня воды.</w:t>
      </w:r>
    </w:p>
    <w:sectPr w:rsidR="00B5002C" w:rsidRPr="00B500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C8B9" w14:textId="77777777" w:rsidR="003E1EB8" w:rsidRDefault="003E1EB8">
      <w:pPr>
        <w:spacing w:after="0" w:line="240" w:lineRule="auto"/>
      </w:pPr>
      <w:r>
        <w:separator/>
      </w:r>
    </w:p>
  </w:endnote>
  <w:endnote w:type="continuationSeparator" w:id="0">
    <w:p w14:paraId="1761706A" w14:textId="77777777" w:rsidR="003E1EB8" w:rsidRDefault="003E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6343" w14:textId="77777777" w:rsidR="003E1EB8" w:rsidRDefault="003E1EB8"/>
    <w:p w14:paraId="4B15CF91" w14:textId="77777777" w:rsidR="003E1EB8" w:rsidRDefault="003E1EB8"/>
    <w:p w14:paraId="1EC8B96E" w14:textId="77777777" w:rsidR="003E1EB8" w:rsidRDefault="003E1EB8"/>
    <w:p w14:paraId="157E7CF1" w14:textId="77777777" w:rsidR="003E1EB8" w:rsidRDefault="003E1EB8"/>
    <w:p w14:paraId="308BE412" w14:textId="77777777" w:rsidR="003E1EB8" w:rsidRDefault="003E1EB8"/>
    <w:p w14:paraId="01B95B10" w14:textId="77777777" w:rsidR="003E1EB8" w:rsidRDefault="003E1EB8"/>
    <w:p w14:paraId="3EE72418" w14:textId="77777777" w:rsidR="003E1EB8" w:rsidRDefault="003E1E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B3B5B4" wp14:editId="3D4E95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4A1B" w14:textId="77777777" w:rsidR="003E1EB8" w:rsidRDefault="003E1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3B5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2E4A1B" w14:textId="77777777" w:rsidR="003E1EB8" w:rsidRDefault="003E1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077CD" w14:textId="77777777" w:rsidR="003E1EB8" w:rsidRDefault="003E1EB8"/>
    <w:p w14:paraId="43E0BE1A" w14:textId="77777777" w:rsidR="003E1EB8" w:rsidRDefault="003E1EB8"/>
    <w:p w14:paraId="1FE9C1FD" w14:textId="77777777" w:rsidR="003E1EB8" w:rsidRDefault="003E1E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CD2AC8" wp14:editId="7BEEF0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86385" w14:textId="77777777" w:rsidR="003E1EB8" w:rsidRDefault="003E1EB8"/>
                          <w:p w14:paraId="053E98CC" w14:textId="77777777" w:rsidR="003E1EB8" w:rsidRDefault="003E1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D2A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86385" w14:textId="77777777" w:rsidR="003E1EB8" w:rsidRDefault="003E1EB8"/>
                    <w:p w14:paraId="053E98CC" w14:textId="77777777" w:rsidR="003E1EB8" w:rsidRDefault="003E1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3D8E1" w14:textId="77777777" w:rsidR="003E1EB8" w:rsidRDefault="003E1EB8"/>
    <w:p w14:paraId="25642501" w14:textId="77777777" w:rsidR="003E1EB8" w:rsidRDefault="003E1EB8">
      <w:pPr>
        <w:rPr>
          <w:sz w:val="2"/>
          <w:szCs w:val="2"/>
        </w:rPr>
      </w:pPr>
    </w:p>
    <w:p w14:paraId="0DEC551C" w14:textId="77777777" w:rsidR="003E1EB8" w:rsidRDefault="003E1EB8"/>
    <w:p w14:paraId="3E89BA0F" w14:textId="77777777" w:rsidR="003E1EB8" w:rsidRDefault="003E1EB8">
      <w:pPr>
        <w:spacing w:after="0" w:line="240" w:lineRule="auto"/>
      </w:pPr>
    </w:p>
  </w:footnote>
  <w:footnote w:type="continuationSeparator" w:id="0">
    <w:p w14:paraId="6F4E34A8" w14:textId="77777777" w:rsidR="003E1EB8" w:rsidRDefault="003E1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 w:numId="3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B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147599</TotalTime>
  <Pages>8</Pages>
  <Words>1386</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4053</cp:revision>
  <cp:lastPrinted>2009-02-06T05:36:00Z</cp:lastPrinted>
  <dcterms:created xsi:type="dcterms:W3CDTF">2024-01-07T13:43:00Z</dcterms:created>
  <dcterms:modified xsi:type="dcterms:W3CDTF">2025-08-06T18:56:00Z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