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6B" w:rsidRDefault="00D3026B" w:rsidP="00D3026B">
      <w:pPr>
        <w:spacing w:after="0" w:line="240" w:lineRule="auto"/>
        <w:rPr>
          <w:rFonts w:ascii="Verdana" w:hAnsi="Verdana"/>
          <w:b/>
          <w:color w:val="000000"/>
          <w:shd w:val="clear" w:color="auto" w:fill="FFFFFF"/>
        </w:rPr>
      </w:pPr>
      <w:r w:rsidRPr="00D3026B">
        <w:rPr>
          <w:rFonts w:ascii="Verdana" w:hAnsi="Verdana"/>
          <w:b/>
          <w:color w:val="000000"/>
          <w:shd w:val="clear" w:color="auto" w:fill="FFFFFF"/>
        </w:rPr>
        <w:t>Обогащение двигательного развития детей старшего дошкольного возраста при использовании игры "городки"</w:t>
      </w:r>
    </w:p>
    <w:p w:rsidR="00D3026B" w:rsidRDefault="00D3026B" w:rsidP="00D3026B">
      <w:pPr>
        <w:spacing w:after="0" w:line="240" w:lineRule="auto"/>
        <w:rPr>
          <w:rFonts w:ascii="Verdana" w:hAnsi="Verdana"/>
          <w:b/>
          <w:color w:val="000000"/>
          <w:shd w:val="clear" w:color="auto" w:fill="FFFFFF"/>
        </w:rPr>
      </w:pPr>
    </w:p>
    <w:p w:rsidR="00D3026B" w:rsidRDefault="00D3026B" w:rsidP="00D3026B">
      <w:pPr>
        <w:spacing w:after="0" w:line="240" w:lineRule="auto"/>
        <w:rPr>
          <w:rFonts w:ascii="Verdana" w:hAnsi="Verdana"/>
          <w:b/>
          <w:bCs/>
          <w:color w:val="000000"/>
          <w:sz w:val="12"/>
          <w:szCs w:val="12"/>
        </w:rPr>
      </w:pPr>
      <w:r w:rsidRPr="00D3026B">
        <w:rPr>
          <w:rFonts w:ascii="Verdana" w:hAnsi="Verdana"/>
          <w:b/>
          <w:color w:val="000000"/>
          <w:shd w:val="clear" w:color="auto" w:fill="FFFFFF"/>
        </w:rPr>
        <w:t>тема диссертации и автореферата по ВАК 13.00.07, кандидат педагогических наук Ковалевский, Александр Карлович</w:t>
      </w:r>
      <w:r w:rsidRPr="00D3026B">
        <w:rPr>
          <w:rFonts w:ascii="Verdana" w:hAnsi="Verdana"/>
          <w:b/>
          <w:color w:val="000000"/>
          <w:shd w:val="clear" w:color="auto" w:fill="FFFFFF"/>
        </w:rPr>
        <w:br/>
      </w:r>
      <w:r>
        <w:rPr>
          <w:rFonts w:ascii="Verdana" w:hAnsi="Verdana"/>
          <w:b/>
          <w:color w:val="000000"/>
          <w:shd w:val="clear" w:color="auto" w:fill="FFFFFF"/>
        </w:rPr>
        <w:t xml:space="preserve"> </w:t>
      </w:r>
      <w:r w:rsidR="002E41E5" w:rsidRPr="002E41E5">
        <w:rPr>
          <w:rFonts w:ascii="Verdana" w:hAnsi="Verdana"/>
          <w:b/>
          <w:color w:val="000000"/>
          <w:shd w:val="clear" w:color="auto" w:fill="FFFFFF"/>
        </w:rPr>
        <w:br/>
      </w:r>
      <w:r w:rsidR="002E41E5">
        <w:rPr>
          <w:rFonts w:ascii="Verdana" w:hAnsi="Verdana"/>
          <w:b/>
          <w:color w:val="000000"/>
          <w:shd w:val="clear" w:color="auto" w:fill="FFFFFF"/>
        </w:rPr>
        <w:t xml:space="preserve"> </w:t>
      </w:r>
      <w:r w:rsidR="009A1C8A" w:rsidRPr="009A1C8A">
        <w:rPr>
          <w:rFonts w:ascii="Verdana" w:hAnsi="Verdana"/>
          <w:b/>
          <w:color w:val="000000"/>
          <w:shd w:val="clear" w:color="auto" w:fill="FFFFFF"/>
        </w:rPr>
        <w:br/>
      </w:r>
      <w:r w:rsidR="009A1C8A">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2"/>
          <w:szCs w:val="12"/>
        </w:rPr>
        <w:t>Год: </w:t>
      </w:r>
    </w:p>
    <w:p w:rsidR="00D3026B" w:rsidRDefault="00D3026B" w:rsidP="00D3026B">
      <w:pPr>
        <w:spacing w:after="0" w:line="240" w:lineRule="auto"/>
        <w:rPr>
          <w:rFonts w:ascii="Verdana" w:hAnsi="Verdana"/>
          <w:color w:val="000000"/>
          <w:sz w:val="12"/>
          <w:szCs w:val="12"/>
        </w:rPr>
      </w:pPr>
      <w:r>
        <w:rPr>
          <w:rFonts w:ascii="Verdana" w:hAnsi="Verdana"/>
          <w:color w:val="000000"/>
          <w:sz w:val="12"/>
          <w:szCs w:val="12"/>
        </w:rPr>
        <w:t>2005</w:t>
      </w:r>
    </w:p>
    <w:p w:rsidR="00D3026B" w:rsidRDefault="00D3026B" w:rsidP="00D3026B">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D3026B" w:rsidRDefault="00D3026B" w:rsidP="00D3026B">
      <w:pPr>
        <w:spacing w:after="0" w:line="240" w:lineRule="auto"/>
        <w:rPr>
          <w:rFonts w:ascii="Verdana" w:hAnsi="Verdana"/>
          <w:color w:val="000000"/>
          <w:sz w:val="12"/>
          <w:szCs w:val="12"/>
        </w:rPr>
      </w:pPr>
      <w:r>
        <w:rPr>
          <w:rFonts w:ascii="Verdana" w:hAnsi="Verdana"/>
          <w:color w:val="000000"/>
          <w:sz w:val="12"/>
          <w:szCs w:val="12"/>
        </w:rPr>
        <w:t>Ковалевский, Александр Карлович</w:t>
      </w:r>
    </w:p>
    <w:p w:rsidR="00D3026B" w:rsidRDefault="00D3026B" w:rsidP="00D3026B">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D3026B" w:rsidRDefault="00D3026B" w:rsidP="00D3026B">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D3026B" w:rsidRDefault="00D3026B" w:rsidP="00D3026B">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D3026B" w:rsidRDefault="00D3026B" w:rsidP="00D3026B">
      <w:pPr>
        <w:spacing w:after="0" w:line="240" w:lineRule="auto"/>
        <w:rPr>
          <w:rFonts w:ascii="Verdana" w:hAnsi="Verdana"/>
          <w:color w:val="000000"/>
          <w:sz w:val="12"/>
          <w:szCs w:val="12"/>
        </w:rPr>
      </w:pPr>
      <w:r>
        <w:rPr>
          <w:rFonts w:ascii="Verdana" w:hAnsi="Verdana"/>
          <w:color w:val="000000"/>
          <w:sz w:val="12"/>
          <w:szCs w:val="12"/>
        </w:rPr>
        <w:t>Екатеринбург</w:t>
      </w:r>
    </w:p>
    <w:p w:rsidR="00D3026B" w:rsidRDefault="00D3026B" w:rsidP="00D3026B">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D3026B" w:rsidRDefault="00D3026B" w:rsidP="00D3026B">
      <w:pPr>
        <w:spacing w:after="0" w:line="240" w:lineRule="auto"/>
        <w:rPr>
          <w:rFonts w:ascii="Verdana" w:hAnsi="Verdana"/>
          <w:color w:val="000000"/>
          <w:sz w:val="12"/>
          <w:szCs w:val="12"/>
        </w:rPr>
      </w:pPr>
      <w:r>
        <w:rPr>
          <w:rFonts w:ascii="Verdana" w:hAnsi="Verdana"/>
          <w:color w:val="000000"/>
          <w:sz w:val="12"/>
          <w:szCs w:val="12"/>
        </w:rPr>
        <w:t>13.00.07</w:t>
      </w:r>
    </w:p>
    <w:p w:rsidR="00D3026B" w:rsidRDefault="00D3026B" w:rsidP="00D3026B">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D3026B" w:rsidRDefault="00D3026B" w:rsidP="00D3026B">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D3026B" w:rsidRDefault="00D3026B" w:rsidP="00D3026B">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D3026B" w:rsidRDefault="00D3026B" w:rsidP="00D3026B">
      <w:pPr>
        <w:spacing w:after="0" w:line="240" w:lineRule="auto"/>
        <w:rPr>
          <w:rFonts w:ascii="Verdana" w:hAnsi="Verdana"/>
          <w:color w:val="000000"/>
          <w:sz w:val="12"/>
          <w:szCs w:val="12"/>
        </w:rPr>
      </w:pPr>
      <w:r>
        <w:rPr>
          <w:rFonts w:ascii="Verdana" w:hAnsi="Verdana"/>
          <w:color w:val="000000"/>
          <w:sz w:val="12"/>
          <w:szCs w:val="12"/>
        </w:rPr>
        <w:t>138</w:t>
      </w:r>
    </w:p>
    <w:p w:rsidR="00D3026B" w:rsidRDefault="00D3026B" w:rsidP="00D3026B">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Ковалевский, Александр Карлович</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Научно-методические основы использования русской народной</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городки в двигательном развитии</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старшего дошкольного возраста.</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Особенности и содержание</w:t>
      </w:r>
      <w:r>
        <w:rPr>
          <w:rStyle w:val="WW8Num2z0"/>
          <w:rFonts w:ascii="Verdana" w:hAnsi="Verdana"/>
          <w:color w:val="000000"/>
          <w:sz w:val="12"/>
          <w:szCs w:val="12"/>
        </w:rPr>
        <w:t> </w:t>
      </w:r>
      <w:r>
        <w:rPr>
          <w:rStyle w:val="WW8Num3z0"/>
          <w:rFonts w:ascii="Verdana" w:hAnsi="Verdana"/>
          <w:color w:val="4682B4"/>
          <w:sz w:val="12"/>
          <w:szCs w:val="12"/>
        </w:rPr>
        <w:t>двигательного</w:t>
      </w:r>
      <w:r>
        <w:rPr>
          <w:rStyle w:val="WW8Num2z0"/>
          <w:rFonts w:ascii="Verdana" w:hAnsi="Verdana"/>
          <w:color w:val="000000"/>
          <w:sz w:val="12"/>
          <w:szCs w:val="12"/>
        </w:rPr>
        <w:t> </w:t>
      </w:r>
      <w:r>
        <w:rPr>
          <w:rFonts w:ascii="Verdana" w:hAnsi="Verdana"/>
          <w:color w:val="000000"/>
          <w:sz w:val="12"/>
          <w:szCs w:val="12"/>
        </w:rPr>
        <w:t>развития детей старшего дошкольного</w:t>
      </w:r>
      <w:r>
        <w:rPr>
          <w:rStyle w:val="WW8Num2z0"/>
          <w:rFonts w:ascii="Verdana" w:hAnsi="Verdana"/>
          <w:color w:val="000000"/>
          <w:sz w:val="12"/>
          <w:szCs w:val="12"/>
        </w:rPr>
        <w:t> </w:t>
      </w:r>
      <w:r>
        <w:rPr>
          <w:rStyle w:val="WW8Num3z0"/>
          <w:rFonts w:ascii="Verdana" w:hAnsi="Verdana"/>
          <w:color w:val="4682B4"/>
          <w:sz w:val="12"/>
          <w:szCs w:val="12"/>
        </w:rPr>
        <w:t>возраста</w:t>
      </w:r>
      <w:r>
        <w:rPr>
          <w:rFonts w:ascii="Verdana" w:hAnsi="Verdana"/>
          <w:color w:val="000000"/>
          <w:sz w:val="12"/>
          <w:szCs w:val="12"/>
        </w:rPr>
        <w:t>.</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Русские народные подвижные игры как средство двигательного</w:t>
      </w:r>
      <w:r>
        <w:rPr>
          <w:rStyle w:val="WW8Num2z0"/>
          <w:rFonts w:ascii="Verdana" w:hAnsi="Verdana"/>
          <w:color w:val="000000"/>
          <w:sz w:val="12"/>
          <w:szCs w:val="12"/>
        </w:rPr>
        <w:t> </w:t>
      </w:r>
      <w:r>
        <w:rPr>
          <w:rStyle w:val="WW8Num3z0"/>
          <w:rFonts w:ascii="Verdana" w:hAnsi="Verdana"/>
          <w:color w:val="4682B4"/>
          <w:sz w:val="12"/>
          <w:szCs w:val="12"/>
        </w:rPr>
        <w:t>развития</w:t>
      </w:r>
      <w:r>
        <w:rPr>
          <w:rStyle w:val="WW8Num2z0"/>
          <w:rFonts w:ascii="Verdana" w:hAnsi="Verdana"/>
          <w:color w:val="000000"/>
          <w:sz w:val="12"/>
          <w:szCs w:val="12"/>
        </w:rPr>
        <w:t> </w:t>
      </w:r>
      <w:r>
        <w:rPr>
          <w:rFonts w:ascii="Verdana" w:hAnsi="Verdana"/>
          <w:color w:val="000000"/>
          <w:sz w:val="12"/>
          <w:szCs w:val="12"/>
        </w:rPr>
        <w:t>ребенка.</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основы применения игры городки в процессе физического воспитания в</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Воздействие игры</w:t>
      </w:r>
      <w:r>
        <w:rPr>
          <w:rStyle w:val="WW8Num2z0"/>
          <w:rFonts w:ascii="Verdana" w:hAnsi="Verdana"/>
          <w:color w:val="000000"/>
          <w:sz w:val="12"/>
          <w:szCs w:val="12"/>
        </w:rPr>
        <w:t> </w:t>
      </w:r>
      <w:r>
        <w:rPr>
          <w:rStyle w:val="WW8Num3z0"/>
          <w:rFonts w:ascii="Verdana" w:hAnsi="Verdana"/>
          <w:color w:val="4682B4"/>
          <w:sz w:val="12"/>
          <w:szCs w:val="12"/>
        </w:rPr>
        <w:t>городки</w:t>
      </w:r>
      <w:r>
        <w:rPr>
          <w:rStyle w:val="WW8Num2z0"/>
          <w:rFonts w:ascii="Verdana" w:hAnsi="Verdana"/>
          <w:color w:val="000000"/>
          <w:sz w:val="12"/>
          <w:szCs w:val="12"/>
        </w:rPr>
        <w:t> </w:t>
      </w:r>
      <w:r>
        <w:rPr>
          <w:rFonts w:ascii="Verdana" w:hAnsi="Verdana"/>
          <w:color w:val="000000"/>
          <w:sz w:val="12"/>
          <w:szCs w:val="12"/>
        </w:rPr>
        <w:t>на обогащение двигательного развития детей</w:t>
      </w:r>
      <w:r>
        <w:rPr>
          <w:rStyle w:val="WW8Num2z0"/>
          <w:rFonts w:ascii="Verdana" w:hAnsi="Verdana"/>
          <w:color w:val="000000"/>
          <w:sz w:val="12"/>
          <w:szCs w:val="12"/>
        </w:rPr>
        <w:t> </w:t>
      </w:r>
      <w:r>
        <w:rPr>
          <w:rStyle w:val="WW8Num3z0"/>
          <w:rFonts w:ascii="Verdana" w:hAnsi="Verdana"/>
          <w:color w:val="4682B4"/>
          <w:sz w:val="12"/>
          <w:szCs w:val="12"/>
        </w:rPr>
        <w:t>старшего</w:t>
      </w:r>
      <w:r>
        <w:rPr>
          <w:rStyle w:val="WW8Num2z0"/>
          <w:rFonts w:ascii="Verdana" w:hAnsi="Verdana"/>
          <w:color w:val="000000"/>
          <w:sz w:val="12"/>
          <w:szCs w:val="12"/>
        </w:rPr>
        <w:t> </w:t>
      </w:r>
      <w:r>
        <w:rPr>
          <w:rFonts w:ascii="Verdana" w:hAnsi="Verdana"/>
          <w:color w:val="000000"/>
          <w:sz w:val="12"/>
          <w:szCs w:val="12"/>
        </w:rPr>
        <w:t>дошкольного возраста.</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Организация и методика исследования.</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Организация и основные этапы исследования.</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Методы исследования.</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Обоснование структуры и содержания спортивно-игрового комплекса игры городки.</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3. Исследование эффективности комплексного применения игры городки.</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Индивидуально-дифференцированный подход в реализации спортивно-игровых комплексов.</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Организационно-педагогические условия, обеспечивающие результативность спортивно-игровых комплексов.</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Анализ и оценка результатов экспериментальной работы.</w:t>
      </w:r>
    </w:p>
    <w:p w:rsidR="00D3026B" w:rsidRDefault="00D3026B" w:rsidP="00D3026B">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"Обогащение двигательного развития детей старшего дошкольного возраста при использовании игры "городки""</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темы и проблемы исследования. Переход на обучение в школе детей с шести лет повышает требования к состоянию здоровья и физической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будущего школьника. Педагогическое воздействие в этот период должно обеспечить полноценность и своевременность физического и</w:t>
      </w:r>
      <w:r>
        <w:rPr>
          <w:rStyle w:val="WW8Num2z0"/>
          <w:rFonts w:ascii="Verdana" w:hAnsi="Verdana"/>
          <w:color w:val="000000"/>
          <w:sz w:val="12"/>
          <w:szCs w:val="12"/>
        </w:rPr>
        <w:t> </w:t>
      </w:r>
      <w:r>
        <w:rPr>
          <w:rStyle w:val="WW8Num3z0"/>
          <w:rFonts w:ascii="Verdana" w:hAnsi="Verdana"/>
          <w:color w:val="4682B4"/>
          <w:sz w:val="12"/>
          <w:szCs w:val="12"/>
        </w:rPr>
        <w:t>двигательного</w:t>
      </w:r>
      <w:r>
        <w:rPr>
          <w:rStyle w:val="WW8Num2z0"/>
          <w:rFonts w:ascii="Verdana" w:hAnsi="Verdana"/>
          <w:color w:val="000000"/>
          <w:sz w:val="12"/>
          <w:szCs w:val="12"/>
        </w:rPr>
        <w:t> </w:t>
      </w:r>
      <w:r>
        <w:rPr>
          <w:rFonts w:ascii="Verdana" w:hAnsi="Verdana"/>
          <w:color w:val="000000"/>
          <w:sz w:val="12"/>
          <w:szCs w:val="12"/>
        </w:rPr>
        <w:t>развития детей, содействовать правильному формированию структуры естественных движений,</w:t>
      </w:r>
      <w:r>
        <w:rPr>
          <w:rStyle w:val="WW8Num2z0"/>
          <w:rFonts w:ascii="Verdana" w:hAnsi="Verdana"/>
          <w:color w:val="000000"/>
          <w:sz w:val="12"/>
          <w:szCs w:val="12"/>
        </w:rPr>
        <w:t> </w:t>
      </w:r>
      <w:r>
        <w:rPr>
          <w:rStyle w:val="WW8Num3z0"/>
          <w:rFonts w:ascii="Verdana" w:hAnsi="Verdana"/>
          <w:color w:val="4682B4"/>
          <w:sz w:val="12"/>
          <w:szCs w:val="12"/>
        </w:rPr>
        <w:t>анализаторной</w:t>
      </w:r>
      <w:r>
        <w:rPr>
          <w:rStyle w:val="WW8Num2z0"/>
          <w:rFonts w:ascii="Verdana" w:hAnsi="Verdana"/>
          <w:color w:val="000000"/>
          <w:sz w:val="12"/>
          <w:szCs w:val="12"/>
        </w:rPr>
        <w:t> </w:t>
      </w:r>
      <w:r>
        <w:rPr>
          <w:rFonts w:ascii="Verdana" w:hAnsi="Verdana"/>
          <w:color w:val="000000"/>
          <w:sz w:val="12"/>
          <w:szCs w:val="12"/>
        </w:rPr>
        <w:t>функции двигательного аппарата. У</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первоклассника необходимо совершенствовать мелкую моторику, зрительно-двигательную и слухо-зрительно-двигательную координацию, то есть создать «</w:t>
      </w:r>
      <w:r>
        <w:rPr>
          <w:rStyle w:val="WW8Num3z0"/>
          <w:rFonts w:ascii="Verdana" w:hAnsi="Verdana"/>
          <w:color w:val="4682B4"/>
          <w:sz w:val="12"/>
          <w:szCs w:val="12"/>
        </w:rPr>
        <w:t>запас</w:t>
      </w: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двигательных</w:t>
      </w:r>
      <w:r>
        <w:rPr>
          <w:rStyle w:val="WW8Num2z0"/>
          <w:rFonts w:ascii="Verdana" w:hAnsi="Verdana"/>
          <w:color w:val="000000"/>
          <w:sz w:val="12"/>
          <w:szCs w:val="12"/>
        </w:rPr>
        <w:t> </w:t>
      </w:r>
      <w:r>
        <w:rPr>
          <w:rFonts w:ascii="Verdana" w:hAnsi="Verdana"/>
          <w:color w:val="000000"/>
          <w:sz w:val="12"/>
          <w:szCs w:val="12"/>
        </w:rPr>
        <w:t>возможностей для успешного обучения в школе.</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показателей здоровья, физического и двигательного развития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свидетельствует о тревожных тенденциях, которые продолжают усугубляться в настоящее время. По данным Е.Н.</w:t>
      </w:r>
      <w:r>
        <w:rPr>
          <w:rStyle w:val="WW8Num2z0"/>
          <w:rFonts w:ascii="Verdana" w:hAnsi="Verdana"/>
          <w:color w:val="000000"/>
          <w:sz w:val="12"/>
          <w:szCs w:val="12"/>
        </w:rPr>
        <w:t> </w:t>
      </w:r>
      <w:r>
        <w:rPr>
          <w:rStyle w:val="WW8Num3z0"/>
          <w:rFonts w:ascii="Verdana" w:hAnsi="Verdana"/>
          <w:color w:val="4682B4"/>
          <w:sz w:val="12"/>
          <w:szCs w:val="12"/>
        </w:rPr>
        <w:t>Вавиловой</w:t>
      </w:r>
      <w:r>
        <w:rPr>
          <w:rFonts w:ascii="Verdana" w:hAnsi="Verdana"/>
          <w:color w:val="000000"/>
          <w:sz w:val="12"/>
          <w:szCs w:val="12"/>
        </w:rPr>
        <w:t>, Н.А. Ноткиной, М.А. Правдова, Ю.К.</w:t>
      </w:r>
      <w:r>
        <w:rPr>
          <w:rStyle w:val="WW8Num2z0"/>
          <w:rFonts w:ascii="Verdana" w:hAnsi="Verdana"/>
          <w:color w:val="000000"/>
          <w:sz w:val="12"/>
          <w:szCs w:val="12"/>
        </w:rPr>
        <w:t> </w:t>
      </w:r>
      <w:r>
        <w:rPr>
          <w:rStyle w:val="WW8Num3z0"/>
          <w:rFonts w:ascii="Verdana" w:hAnsi="Verdana"/>
          <w:color w:val="4682B4"/>
          <w:sz w:val="12"/>
          <w:szCs w:val="12"/>
        </w:rPr>
        <w:t>Чернышенко</w:t>
      </w:r>
      <w:r>
        <w:rPr>
          <w:rFonts w:ascii="Verdana" w:hAnsi="Verdana"/>
          <w:color w:val="000000"/>
          <w:sz w:val="12"/>
          <w:szCs w:val="12"/>
        </w:rPr>
        <w:t>, В.И. Усакова, от 30 % до 40 % детей старшего дошкольного возраста имеют низкий уровень двигательного развития.</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Причины этого кроются в современном образе жизни. Основную часть свободного времени современный</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проводит у телеэкрана. Психологи,</w:t>
      </w:r>
      <w:r>
        <w:rPr>
          <w:rStyle w:val="WW8Num2z0"/>
          <w:rFonts w:ascii="Verdana" w:hAnsi="Verdana"/>
          <w:color w:val="000000"/>
          <w:sz w:val="12"/>
          <w:szCs w:val="12"/>
        </w:rPr>
        <w:t> </w:t>
      </w:r>
      <w:r>
        <w:rPr>
          <w:rStyle w:val="WW8Num3z0"/>
          <w:rFonts w:ascii="Verdana" w:hAnsi="Verdana"/>
          <w:color w:val="4682B4"/>
          <w:sz w:val="12"/>
          <w:szCs w:val="12"/>
        </w:rPr>
        <w:t>педагоги</w:t>
      </w:r>
      <w:r>
        <w:rPr>
          <w:rFonts w:ascii="Verdana" w:hAnsi="Verdana"/>
          <w:color w:val="000000"/>
          <w:sz w:val="12"/>
          <w:szCs w:val="12"/>
        </w:rPr>
        <w:t>, медики отмечают общую для детских</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и школы тенденцию - снижение</w:t>
      </w:r>
      <w:r>
        <w:rPr>
          <w:rStyle w:val="WW8Num2z0"/>
          <w:rFonts w:ascii="Verdana" w:hAnsi="Verdana"/>
          <w:color w:val="000000"/>
          <w:sz w:val="12"/>
          <w:szCs w:val="12"/>
        </w:rPr>
        <w:t> </w:t>
      </w:r>
      <w:r>
        <w:rPr>
          <w:rStyle w:val="WW8Num3z0"/>
          <w:rFonts w:ascii="Verdana" w:hAnsi="Verdana"/>
          <w:color w:val="4682B4"/>
          <w:sz w:val="12"/>
          <w:szCs w:val="12"/>
        </w:rPr>
        <w:t>двигательной</w:t>
      </w:r>
      <w:r>
        <w:rPr>
          <w:rStyle w:val="WW8Num2z0"/>
          <w:rFonts w:ascii="Verdana" w:hAnsi="Verdana"/>
          <w:color w:val="000000"/>
          <w:sz w:val="12"/>
          <w:szCs w:val="12"/>
        </w:rPr>
        <w:t> </w:t>
      </w:r>
      <w:r>
        <w:rPr>
          <w:rFonts w:ascii="Verdana" w:hAnsi="Verdana"/>
          <w:color w:val="000000"/>
          <w:sz w:val="12"/>
          <w:szCs w:val="12"/>
        </w:rPr>
        <w:t>активности детей (Ю.Ф. Змановский, М.А.</w:t>
      </w:r>
      <w:r>
        <w:rPr>
          <w:rStyle w:val="WW8Num2z0"/>
          <w:rFonts w:ascii="Verdana" w:hAnsi="Verdana"/>
          <w:color w:val="000000"/>
          <w:sz w:val="12"/>
          <w:szCs w:val="12"/>
        </w:rPr>
        <w:t> </w:t>
      </w:r>
      <w:r>
        <w:rPr>
          <w:rStyle w:val="WW8Num3z0"/>
          <w:rFonts w:ascii="Verdana" w:hAnsi="Verdana"/>
          <w:color w:val="4682B4"/>
          <w:sz w:val="12"/>
          <w:szCs w:val="12"/>
        </w:rPr>
        <w:t>Рунова</w:t>
      </w:r>
      <w:r>
        <w:rPr>
          <w:rFonts w:ascii="Verdana" w:hAnsi="Verdana"/>
          <w:color w:val="000000"/>
          <w:sz w:val="12"/>
          <w:szCs w:val="12"/>
        </w:rPr>
        <w:t>, С.Б. Шарманова, А.И. Федоров), а для ребенка-дошкольника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школьника потеря в движениях - это потеря в здоровье, развитии, знаниях.</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решении данной проблемы первостепенное значение приобретает выявление новых источников пополнения и обогащения средств двигательного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В этом аспекте весьма эффективным должно быть использование народных традиций физического воспитания, поэтому весьма актуально изучение возможностей обогащения двигательного развития детей старшего дошкольного возраста на основе применения русской народной</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городки</w:t>
      </w:r>
      <w:r>
        <w:rPr>
          <w:rFonts w:ascii="Verdana" w:hAnsi="Verdana"/>
          <w:color w:val="000000"/>
          <w:sz w:val="12"/>
          <w:szCs w:val="12"/>
        </w:rPr>
        <w:t>». В данном исследовании мы рассматриваем обогащение двигательного развития как разнообразие двигательных средств в процессе физического воспитания, направленных на успешное развитие двигательной сферы</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 утверждению отечественных</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Е.Н. Водовозовой, П.Ф. Каптерева, П.Ф.</w:t>
      </w:r>
      <w:r>
        <w:rPr>
          <w:rStyle w:val="WW8Num2z0"/>
          <w:rFonts w:ascii="Verdana" w:hAnsi="Verdana"/>
          <w:color w:val="000000"/>
          <w:sz w:val="12"/>
          <w:szCs w:val="12"/>
        </w:rPr>
        <w:t> </w:t>
      </w:r>
      <w:r>
        <w:rPr>
          <w:rStyle w:val="WW8Num3z0"/>
          <w:rFonts w:ascii="Verdana" w:hAnsi="Verdana"/>
          <w:color w:val="4682B4"/>
          <w:sz w:val="12"/>
          <w:szCs w:val="12"/>
        </w:rPr>
        <w:t>Лесгафта</w:t>
      </w:r>
      <w:r>
        <w:rPr>
          <w:rFonts w:ascii="Verdana" w:hAnsi="Verdana"/>
          <w:color w:val="000000"/>
          <w:sz w:val="12"/>
          <w:szCs w:val="12"/>
        </w:rPr>
        <w:t>, Е.А. Покровского, К.Д. Ушинского, народные подвижные игры являются эффективным средством физического воспитания. Подвижная</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представляет собой первую, доступную для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форму деятельности, которая предполагает сознательное воспроизведение</w:t>
      </w:r>
      <w:r>
        <w:rPr>
          <w:rStyle w:val="WW8Num2z0"/>
          <w:rFonts w:ascii="Verdana" w:hAnsi="Verdana"/>
          <w:color w:val="000000"/>
          <w:sz w:val="12"/>
          <w:szCs w:val="12"/>
        </w:rPr>
        <w:t> </w:t>
      </w:r>
      <w:r>
        <w:rPr>
          <w:rStyle w:val="WW8Num3z0"/>
          <w:rFonts w:ascii="Verdana" w:hAnsi="Verdana"/>
          <w:color w:val="4682B4"/>
          <w:sz w:val="12"/>
          <w:szCs w:val="12"/>
        </w:rPr>
        <w:t>навыка</w:t>
      </w:r>
      <w:r>
        <w:rPr>
          <w:rStyle w:val="WW8Num2z0"/>
          <w:rFonts w:ascii="Verdana" w:hAnsi="Verdana"/>
          <w:color w:val="000000"/>
          <w:sz w:val="12"/>
          <w:szCs w:val="12"/>
        </w:rPr>
        <w:t> </w:t>
      </w:r>
      <w:r>
        <w:rPr>
          <w:rFonts w:ascii="Verdana" w:hAnsi="Verdana"/>
          <w:color w:val="000000"/>
          <w:sz w:val="12"/>
          <w:szCs w:val="12"/>
        </w:rPr>
        <w:t>движений (А.В. Запорожец). Игра городки представляет большую ценность с точки зрения пополнения духовной и физической культуры личности, передачи жизненно-важных умений и</w:t>
      </w:r>
      <w:r>
        <w:rPr>
          <w:rStyle w:val="WW8Num2z0"/>
          <w:rFonts w:ascii="Verdana" w:hAnsi="Verdana"/>
          <w:color w:val="000000"/>
          <w:sz w:val="12"/>
          <w:szCs w:val="12"/>
        </w:rPr>
        <w:t> </w:t>
      </w:r>
      <w:r>
        <w:rPr>
          <w:rStyle w:val="WW8Num3z0"/>
          <w:rFonts w:ascii="Verdana" w:hAnsi="Verdana"/>
          <w:color w:val="4682B4"/>
          <w:sz w:val="12"/>
          <w:szCs w:val="12"/>
        </w:rPr>
        <w:t>навыков</w:t>
      </w:r>
      <w:r>
        <w:rPr>
          <w:rFonts w:ascii="Verdana" w:hAnsi="Verdana"/>
          <w:color w:val="000000"/>
          <w:sz w:val="12"/>
          <w:szCs w:val="12"/>
        </w:rPr>
        <w:t>, воспитания нравственности, уважения к народным традициям и обычаям.</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использования народных подвижных</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как средства двигательного и психического развития детей нашла отражение в современных исследованиях Н.Н.</w:t>
      </w:r>
      <w:r>
        <w:rPr>
          <w:rStyle w:val="WW8Num2z0"/>
          <w:rFonts w:ascii="Verdana" w:hAnsi="Verdana"/>
          <w:color w:val="000000"/>
          <w:sz w:val="12"/>
          <w:szCs w:val="12"/>
        </w:rPr>
        <w:t> </w:t>
      </w:r>
      <w:r>
        <w:rPr>
          <w:rStyle w:val="WW8Num3z0"/>
          <w:rFonts w:ascii="Verdana" w:hAnsi="Verdana"/>
          <w:color w:val="4682B4"/>
          <w:sz w:val="12"/>
          <w:szCs w:val="12"/>
        </w:rPr>
        <w:t>Беспаловой</w:t>
      </w:r>
      <w:r>
        <w:rPr>
          <w:rFonts w:ascii="Verdana" w:hAnsi="Verdana"/>
          <w:color w:val="000000"/>
          <w:sz w:val="12"/>
          <w:szCs w:val="12"/>
        </w:rPr>
        <w:t>, Т.П. Козлова, В.М. Григорьева, В.И.</w:t>
      </w:r>
      <w:r>
        <w:rPr>
          <w:rStyle w:val="WW8Num2z0"/>
          <w:rFonts w:ascii="Verdana" w:hAnsi="Verdana"/>
          <w:color w:val="000000"/>
          <w:sz w:val="12"/>
          <w:szCs w:val="12"/>
        </w:rPr>
        <w:t> </w:t>
      </w:r>
      <w:r>
        <w:rPr>
          <w:rStyle w:val="WW8Num3z0"/>
          <w:rFonts w:ascii="Verdana" w:hAnsi="Verdana"/>
          <w:color w:val="4682B4"/>
          <w:sz w:val="12"/>
          <w:szCs w:val="12"/>
        </w:rPr>
        <w:t>Прокопенко</w:t>
      </w:r>
      <w:r>
        <w:rPr>
          <w:rFonts w:ascii="Verdana" w:hAnsi="Verdana"/>
          <w:color w:val="000000"/>
          <w:sz w:val="12"/>
          <w:szCs w:val="12"/>
        </w:rPr>
        <w:t>.</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Обогащение двигательного развития ребенка социально обусловлено и протекает при условии педагогического воздействия взрослого.</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основы обучения дошкольников элементам</w:t>
      </w:r>
      <w:r>
        <w:rPr>
          <w:rStyle w:val="WW8Num2z0"/>
          <w:rFonts w:ascii="Verdana" w:hAnsi="Verdana"/>
          <w:color w:val="000000"/>
          <w:sz w:val="12"/>
          <w:szCs w:val="12"/>
        </w:rPr>
        <w:t> </w:t>
      </w:r>
      <w:r>
        <w:rPr>
          <w:rStyle w:val="WW8Num3z0"/>
          <w:rFonts w:ascii="Verdana" w:hAnsi="Verdana"/>
          <w:color w:val="4682B4"/>
          <w:sz w:val="12"/>
          <w:szCs w:val="12"/>
        </w:rPr>
        <w:t>спортивных</w:t>
      </w:r>
      <w:r>
        <w:rPr>
          <w:rStyle w:val="WW8Num2z0"/>
          <w:rFonts w:ascii="Verdana" w:hAnsi="Verdana"/>
          <w:color w:val="000000"/>
          <w:sz w:val="12"/>
          <w:szCs w:val="12"/>
        </w:rPr>
        <w:t> </w:t>
      </w:r>
      <w:r>
        <w:rPr>
          <w:rFonts w:ascii="Verdana" w:hAnsi="Verdana"/>
          <w:color w:val="000000"/>
          <w:sz w:val="12"/>
          <w:szCs w:val="12"/>
        </w:rPr>
        <w:t>игр систематизированы и обобщены в исследованиях Э.Й.</w:t>
      </w:r>
      <w:r>
        <w:rPr>
          <w:rStyle w:val="WW8Num2z0"/>
          <w:rFonts w:ascii="Verdana" w:hAnsi="Verdana"/>
          <w:color w:val="000000"/>
          <w:sz w:val="12"/>
          <w:szCs w:val="12"/>
        </w:rPr>
        <w:t> </w:t>
      </w:r>
      <w:r>
        <w:rPr>
          <w:rStyle w:val="WW8Num3z0"/>
          <w:rFonts w:ascii="Verdana" w:hAnsi="Verdana"/>
          <w:color w:val="4682B4"/>
          <w:sz w:val="12"/>
          <w:szCs w:val="12"/>
        </w:rPr>
        <w:t>Адашкявичене</w:t>
      </w:r>
      <w:r>
        <w:rPr>
          <w:rFonts w:ascii="Verdana" w:hAnsi="Verdana"/>
          <w:color w:val="000000"/>
          <w:sz w:val="12"/>
          <w:szCs w:val="12"/>
        </w:rPr>
        <w:t>, JI.H. Волошиной, В.Г. Гришина, Т.Н.</w:t>
      </w:r>
      <w:r>
        <w:rPr>
          <w:rStyle w:val="WW8Num2z0"/>
          <w:rFonts w:ascii="Verdana" w:hAnsi="Verdana"/>
          <w:color w:val="000000"/>
          <w:sz w:val="12"/>
          <w:szCs w:val="12"/>
        </w:rPr>
        <w:t> </w:t>
      </w:r>
      <w:r>
        <w:rPr>
          <w:rStyle w:val="WW8Num3z0"/>
          <w:rFonts w:ascii="Verdana" w:hAnsi="Verdana"/>
          <w:color w:val="4682B4"/>
          <w:sz w:val="12"/>
          <w:szCs w:val="12"/>
        </w:rPr>
        <w:t>Дмитренко</w:t>
      </w:r>
      <w:r>
        <w:rPr>
          <w:rFonts w:ascii="Verdana" w:hAnsi="Verdana"/>
          <w:color w:val="000000"/>
          <w:sz w:val="12"/>
          <w:szCs w:val="12"/>
        </w:rPr>
        <w:t>, В.И. Усакова, А.А. Чепур-киной. Использование материалов данных исследований дает возможность осуществлять рациональный выбор средств и методов обогащения двигательного развития детей старшего дошкольного возраста на основе применения русской народной игры городки.</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литературе по методике физического воспитания дошкольников (J1.B. Карманова, Т.И.</w:t>
      </w:r>
      <w:r>
        <w:rPr>
          <w:rStyle w:val="WW8Num2z0"/>
          <w:rFonts w:ascii="Verdana" w:hAnsi="Verdana"/>
          <w:color w:val="000000"/>
          <w:sz w:val="12"/>
          <w:szCs w:val="12"/>
        </w:rPr>
        <w:t> </w:t>
      </w:r>
      <w:r>
        <w:rPr>
          <w:rStyle w:val="WW8Num3z0"/>
          <w:rFonts w:ascii="Verdana" w:hAnsi="Verdana"/>
          <w:color w:val="4682B4"/>
          <w:sz w:val="12"/>
          <w:szCs w:val="12"/>
        </w:rPr>
        <w:t>Осокина</w:t>
      </w:r>
      <w:r>
        <w:rPr>
          <w:rFonts w:ascii="Verdana" w:hAnsi="Verdana"/>
          <w:color w:val="000000"/>
          <w:sz w:val="12"/>
          <w:szCs w:val="12"/>
        </w:rPr>
        <w:t>) раскрыты задачи и педагогические условия обучения детей</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городки. Однако нами не обнаружены работы по комплексному использованию игры городки как фактора обогащения двигательного развития детей 5-6 лет. Одна из причин незначительной популярности игры городки в системе физического воспитания дошкольников заключается в недостаточном научном обосновании методики ее применения. Содержание</w:t>
      </w:r>
      <w:r>
        <w:rPr>
          <w:rStyle w:val="WW8Num2z0"/>
          <w:rFonts w:ascii="Verdana" w:hAnsi="Verdana"/>
          <w:color w:val="000000"/>
          <w:sz w:val="12"/>
          <w:szCs w:val="12"/>
        </w:rPr>
        <w:t> </w:t>
      </w:r>
      <w:r>
        <w:rPr>
          <w:rStyle w:val="WW8Num3z0"/>
          <w:rFonts w:ascii="Verdana" w:hAnsi="Verdana"/>
          <w:color w:val="4682B4"/>
          <w:sz w:val="12"/>
          <w:szCs w:val="12"/>
        </w:rPr>
        <w:t>физкультурных</w:t>
      </w:r>
      <w:r>
        <w:rPr>
          <w:rStyle w:val="WW8Num2z0"/>
          <w:rFonts w:ascii="Verdana" w:hAnsi="Verdana"/>
          <w:color w:val="000000"/>
          <w:sz w:val="12"/>
          <w:szCs w:val="12"/>
        </w:rPr>
        <w:t> </w:t>
      </w:r>
      <w:r>
        <w:rPr>
          <w:rFonts w:ascii="Verdana" w:hAnsi="Verdana"/>
          <w:color w:val="000000"/>
          <w:sz w:val="12"/>
          <w:szCs w:val="12"/>
        </w:rPr>
        <w:t>занятий, прогулок с использованием игры городки не подвергалось изучению, хотя инструкторы по физической культуре</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воспитатели испытывают трудности при проведении</w:t>
      </w:r>
      <w:r>
        <w:rPr>
          <w:rStyle w:val="WW8Num2z0"/>
          <w:rFonts w:ascii="Verdana" w:hAnsi="Verdana"/>
          <w:color w:val="000000"/>
          <w:sz w:val="12"/>
          <w:szCs w:val="12"/>
        </w:rPr>
        <w:t> </w:t>
      </w:r>
      <w:r>
        <w:rPr>
          <w:rStyle w:val="WW8Num3z0"/>
          <w:rFonts w:ascii="Verdana" w:hAnsi="Verdana"/>
          <w:color w:val="4682B4"/>
          <w:sz w:val="12"/>
          <w:szCs w:val="12"/>
        </w:rPr>
        <w:t>занятий</w:t>
      </w:r>
      <w:r>
        <w:rPr>
          <w:rFonts w:ascii="Verdana" w:hAnsi="Verdana"/>
          <w:color w:val="000000"/>
          <w:sz w:val="12"/>
          <w:szCs w:val="12"/>
        </w:rPr>
        <w:t>, так как дети имеют разный уровень двигательного развития, отличаются мотивами включения в</w:t>
      </w:r>
      <w:r>
        <w:rPr>
          <w:rStyle w:val="WW8Num2z0"/>
          <w:rFonts w:ascii="Verdana" w:hAnsi="Verdana"/>
          <w:color w:val="000000"/>
          <w:sz w:val="12"/>
          <w:szCs w:val="12"/>
        </w:rPr>
        <w:t> </w:t>
      </w:r>
      <w:r>
        <w:rPr>
          <w:rStyle w:val="WW8Num3z0"/>
          <w:rFonts w:ascii="Verdana" w:hAnsi="Verdana"/>
          <w:color w:val="4682B4"/>
          <w:sz w:val="12"/>
          <w:szCs w:val="12"/>
        </w:rPr>
        <w:t>игру</w:t>
      </w:r>
      <w:r>
        <w:rPr>
          <w:rStyle w:val="WW8Num2z0"/>
          <w:rFonts w:ascii="Verdana" w:hAnsi="Verdana"/>
          <w:color w:val="000000"/>
          <w:sz w:val="12"/>
          <w:szCs w:val="12"/>
        </w:rPr>
        <w:t> </w:t>
      </w:r>
      <w:r>
        <w:rPr>
          <w:rFonts w:ascii="Verdana" w:hAnsi="Verdana"/>
          <w:color w:val="000000"/>
          <w:sz w:val="12"/>
          <w:szCs w:val="12"/>
        </w:rPr>
        <w:t>и степенью овладения двигательными действиями.</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названной проблемы для отечественной педагогической науки и дошкольных образовательных учреждений, недостаточность ее разработанности на теоретическом и практическом уровне обусловили выбор темы нашего исследования: «Обогащение двигательного развития детей старшего дошкольного возраста при использовании игры городки».</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содержания физического воспитания в ДОУ выявил ряд противоречий.</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Между социальным заказом общества на полноценное и своевременное физическое и</w:t>
      </w:r>
      <w:r>
        <w:rPr>
          <w:rStyle w:val="WW8Num2z0"/>
          <w:rFonts w:ascii="Verdana" w:hAnsi="Verdana"/>
          <w:color w:val="000000"/>
          <w:sz w:val="12"/>
          <w:szCs w:val="12"/>
        </w:rPr>
        <w:t> </w:t>
      </w:r>
      <w:r>
        <w:rPr>
          <w:rStyle w:val="WW8Num3z0"/>
          <w:rFonts w:ascii="Verdana" w:hAnsi="Verdana"/>
          <w:color w:val="4682B4"/>
          <w:sz w:val="12"/>
          <w:szCs w:val="12"/>
        </w:rPr>
        <w:t>двигательное</w:t>
      </w:r>
      <w:r>
        <w:rPr>
          <w:rStyle w:val="WW8Num2z0"/>
          <w:rFonts w:ascii="Verdana" w:hAnsi="Verdana"/>
          <w:color w:val="000000"/>
          <w:sz w:val="12"/>
          <w:szCs w:val="12"/>
        </w:rPr>
        <w:t> </w:t>
      </w:r>
      <w:r>
        <w:rPr>
          <w:rFonts w:ascii="Verdana" w:hAnsi="Verdana"/>
          <w:color w:val="000000"/>
          <w:sz w:val="12"/>
          <w:szCs w:val="12"/>
        </w:rPr>
        <w:t>развитие детей с созданием «</w:t>
      </w:r>
      <w:r>
        <w:rPr>
          <w:rStyle w:val="WW8Num3z0"/>
          <w:rFonts w:ascii="Verdana" w:hAnsi="Verdana"/>
          <w:color w:val="4682B4"/>
          <w:sz w:val="12"/>
          <w:szCs w:val="12"/>
        </w:rPr>
        <w:t>запаса</w:t>
      </w:r>
      <w:r>
        <w:rPr>
          <w:rFonts w:ascii="Verdana" w:hAnsi="Verdana"/>
          <w:color w:val="000000"/>
          <w:sz w:val="12"/>
          <w:szCs w:val="12"/>
        </w:rPr>
        <w:t>» двигательных возможностей и низким уровнем состояния здоровья, физического и двигательного развития детей дошкольного возраста;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Между высоким</w:t>
      </w:r>
      <w:r>
        <w:rPr>
          <w:rStyle w:val="WW8Num2z0"/>
          <w:rFonts w:ascii="Verdana" w:hAnsi="Verdana"/>
          <w:color w:val="000000"/>
          <w:sz w:val="12"/>
          <w:szCs w:val="12"/>
        </w:rPr>
        <w:t> </w:t>
      </w:r>
      <w:r>
        <w:rPr>
          <w:rStyle w:val="WW8Num3z0"/>
          <w:rFonts w:ascii="Verdana" w:hAnsi="Verdana"/>
          <w:color w:val="4682B4"/>
          <w:sz w:val="12"/>
          <w:szCs w:val="12"/>
        </w:rPr>
        <w:t>психофизическим</w:t>
      </w:r>
      <w:r>
        <w:rPr>
          <w:rStyle w:val="WW8Num2z0"/>
          <w:rFonts w:ascii="Verdana" w:hAnsi="Verdana"/>
          <w:color w:val="000000"/>
          <w:sz w:val="12"/>
          <w:szCs w:val="12"/>
        </w:rPr>
        <w:t> </w:t>
      </w:r>
      <w:r>
        <w:rPr>
          <w:rFonts w:ascii="Verdana" w:hAnsi="Verdana"/>
          <w:color w:val="000000"/>
          <w:sz w:val="12"/>
          <w:szCs w:val="12"/>
        </w:rPr>
        <w:t>воздействием на двигательную сферу ребенка народной подвижной игры городки и недостаточной ее научно-теоретической и</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разработанностью в системе современного процесса физического воспитания в ДОУ;</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Между объективной необходимостью обогащения двигательного развития детей в ДОУ и недооценкой потенциальных возможностей исконно русской подвижной игры городки как средства и метода двигательного развития дошкольника.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Разрешению данных противоречий в значительной мере может способствовать разработка</w:t>
      </w:r>
      <w:r>
        <w:rPr>
          <w:rStyle w:val="WW8Num2z0"/>
          <w:rFonts w:ascii="Verdana" w:hAnsi="Verdana"/>
          <w:color w:val="000000"/>
          <w:sz w:val="12"/>
          <w:szCs w:val="12"/>
        </w:rPr>
        <w:t> </w:t>
      </w:r>
      <w:r>
        <w:rPr>
          <w:rStyle w:val="WW8Num3z0"/>
          <w:rFonts w:ascii="Verdana" w:hAnsi="Verdana"/>
          <w:color w:val="4682B4"/>
          <w:sz w:val="12"/>
          <w:szCs w:val="12"/>
        </w:rPr>
        <w:t>дидактических</w:t>
      </w:r>
      <w:r>
        <w:rPr>
          <w:rStyle w:val="WW8Num2z0"/>
          <w:rFonts w:ascii="Verdana" w:hAnsi="Verdana"/>
          <w:color w:val="000000"/>
          <w:sz w:val="12"/>
          <w:szCs w:val="12"/>
        </w:rPr>
        <w:t> </w:t>
      </w:r>
      <w:r>
        <w:rPr>
          <w:rFonts w:ascii="Verdana" w:hAnsi="Verdana"/>
          <w:color w:val="000000"/>
          <w:sz w:val="12"/>
          <w:szCs w:val="12"/>
        </w:rPr>
        <w:t>основ обучения детей старшего дошкольного возраста игре городки и их внедрение в процесс физического воспитания ДОУ.</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Проблема исследования заключается в определении содержания и технологии применения игры городки, направленных на обогащение </w:t>
      </w:r>
      <w:r>
        <w:rPr>
          <w:rFonts w:ascii="Verdana" w:hAnsi="Verdana"/>
          <w:color w:val="000000"/>
          <w:sz w:val="12"/>
          <w:szCs w:val="12"/>
        </w:rPr>
        <w:lastRenderedPageBreak/>
        <w:t>двигательного развития детей старшего дошкольного возраста.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состоит в теоретическом обосновании и экспериментальной проверке эффективности применения игры городки (спортивно-игрового комплекса игры городки) в процессе физического воспитания детей старшего дошкольного возраста.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процесс физического воспитания детей старшего дошкольного возраста.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спортивно-игровой комплекс игры городки как средство обогащения двигательного развития детей старшего дошкольного возраста.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основывается на предположении о том, что применение спортивно-игрового комплекса игры городки в процессе физического воспитания в ДОУ обогащает двигательное развитие детей, если:</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отбор содержания, структура спортивно-игрового комплекса учитывают возрастные закономерности естественного развития ребенка;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спортивно-игровой комплекс будет адаптирован к программному материалу по физическому воспитанию детей старшего дошкольного возраста;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технология реализации данного</w:t>
      </w:r>
      <w:r>
        <w:rPr>
          <w:rStyle w:val="WW8Num2z0"/>
          <w:rFonts w:ascii="Verdana" w:hAnsi="Verdana"/>
          <w:color w:val="000000"/>
          <w:sz w:val="12"/>
          <w:szCs w:val="12"/>
        </w:rPr>
        <w:t> </w:t>
      </w:r>
      <w:r>
        <w:rPr>
          <w:rStyle w:val="WW8Num3z0"/>
          <w:rFonts w:ascii="Verdana" w:hAnsi="Verdana"/>
          <w:color w:val="4682B4"/>
          <w:sz w:val="12"/>
          <w:szCs w:val="12"/>
        </w:rPr>
        <w:t>игрового</w:t>
      </w:r>
      <w:r>
        <w:rPr>
          <w:rStyle w:val="WW8Num2z0"/>
          <w:rFonts w:ascii="Verdana" w:hAnsi="Verdana"/>
          <w:color w:val="000000"/>
          <w:sz w:val="12"/>
          <w:szCs w:val="12"/>
        </w:rPr>
        <w:t> </w:t>
      </w:r>
      <w:r>
        <w:rPr>
          <w:rFonts w:ascii="Verdana" w:hAnsi="Verdana"/>
          <w:color w:val="000000"/>
          <w:sz w:val="12"/>
          <w:szCs w:val="12"/>
        </w:rPr>
        <w:t>комплекса основывается на ндивидуально-дифференцированном подходе в обучении;</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воспитатели</w:t>
      </w:r>
      <w:r>
        <w:rPr>
          <w:rStyle w:val="WW8Num2z0"/>
          <w:rFonts w:ascii="Verdana" w:hAnsi="Verdana"/>
          <w:color w:val="000000"/>
          <w:sz w:val="12"/>
          <w:szCs w:val="12"/>
        </w:rPr>
        <w:t> </w:t>
      </w:r>
      <w:r>
        <w:rPr>
          <w:rFonts w:ascii="Verdana" w:hAnsi="Verdana"/>
          <w:color w:val="000000"/>
          <w:sz w:val="12"/>
          <w:szCs w:val="12"/>
        </w:rPr>
        <w:t>и инструктора по физической культуре ДОУ будут систематически и</w:t>
      </w:r>
      <w:r>
        <w:rPr>
          <w:rStyle w:val="WW8Num2z0"/>
          <w:rFonts w:ascii="Verdana" w:hAnsi="Verdana"/>
          <w:color w:val="000000"/>
          <w:sz w:val="12"/>
          <w:szCs w:val="12"/>
        </w:rPr>
        <w:t> </w:t>
      </w:r>
      <w:r>
        <w:rPr>
          <w:rStyle w:val="WW8Num3z0"/>
          <w:rFonts w:ascii="Verdana" w:hAnsi="Verdana"/>
          <w:color w:val="4682B4"/>
          <w:sz w:val="12"/>
          <w:szCs w:val="12"/>
        </w:rPr>
        <w:t>целенаправленно</w:t>
      </w:r>
      <w:r>
        <w:rPr>
          <w:rStyle w:val="WW8Num2z0"/>
          <w:rFonts w:ascii="Verdana" w:hAnsi="Verdana"/>
          <w:color w:val="000000"/>
          <w:sz w:val="12"/>
          <w:szCs w:val="12"/>
        </w:rPr>
        <w:t> </w:t>
      </w:r>
      <w:r>
        <w:rPr>
          <w:rFonts w:ascii="Verdana" w:hAnsi="Verdana"/>
          <w:color w:val="000000"/>
          <w:sz w:val="12"/>
          <w:szCs w:val="12"/>
        </w:rPr>
        <w:t>проходить специальную подготовку к реализации спортивно-игрового комплекса игры городки.</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и гипотезой исследования были поставлены следующие задачи:</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Проанализировать степень разработанности проблемы обогащения двигательного развития детей старшего дошкольного возраста в педагогической теории и практике; определить теоретико-методологические основы исследования;</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Обосновать и разработать содержание, структуру, технологию реализации спортивно-игрового комплекса игры городки для детей старшего дошкольного возраста;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Выявить экспериментальным путем влияние спортивно-игрового комплекса игры городки на обогащение двигательного развития детей старшего дошкольного возраста;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Определить педагогические возможности реализации индивидуально-дифференцированного подхода в технологии спортивно-игрового комплекса игры городки;</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Разработать практические рекомендации для инструкторов физической культуры и</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по обогащению двигательного развития детей старшего дошкольного возраста с помощью спортивно-игрового комплекса игры городки.</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и теоретической основой исследования явились: философские положения о социальной сущности личности и системном подходе к формированию личности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Л.И. Анцыферова, Л.И. Божович, JT.C.</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В.В. Давыдов, А.Н. Леонтьев, А.В.</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С.Л. Рубинштейн); идеи об уникальности и</w:t>
      </w:r>
      <w:r>
        <w:rPr>
          <w:rStyle w:val="WW8Num2z0"/>
          <w:rFonts w:ascii="Verdana" w:hAnsi="Verdana"/>
          <w:color w:val="000000"/>
          <w:sz w:val="12"/>
          <w:szCs w:val="12"/>
        </w:rPr>
        <w:t> </w:t>
      </w:r>
      <w:r>
        <w:rPr>
          <w:rStyle w:val="WW8Num3z0"/>
          <w:rFonts w:ascii="Verdana" w:hAnsi="Verdana"/>
          <w:color w:val="4682B4"/>
          <w:sz w:val="12"/>
          <w:szCs w:val="12"/>
        </w:rPr>
        <w:t>самоценности</w:t>
      </w:r>
      <w:r>
        <w:rPr>
          <w:rStyle w:val="WW8Num2z0"/>
          <w:rFonts w:ascii="Verdana" w:hAnsi="Verdana"/>
          <w:color w:val="000000"/>
          <w:sz w:val="12"/>
          <w:szCs w:val="12"/>
        </w:rPr>
        <w:t> </w:t>
      </w:r>
      <w:r>
        <w:rPr>
          <w:rFonts w:ascii="Verdana" w:hAnsi="Verdana"/>
          <w:color w:val="000000"/>
          <w:sz w:val="12"/>
          <w:szCs w:val="12"/>
        </w:rPr>
        <w:t>дошкольного возраста (П.Я. Гальперин, А.В.</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Д.Б. Эльконин); теоретические положения организации и построения системы физического воспитания детей (В.К.</w:t>
      </w:r>
      <w:r>
        <w:rPr>
          <w:rStyle w:val="WW8Num2z0"/>
          <w:rFonts w:ascii="Verdana" w:hAnsi="Verdana"/>
          <w:color w:val="000000"/>
          <w:sz w:val="12"/>
          <w:szCs w:val="12"/>
        </w:rPr>
        <w:t> </w:t>
      </w:r>
      <w:r>
        <w:rPr>
          <w:rStyle w:val="WW8Num3z0"/>
          <w:rFonts w:ascii="Verdana" w:hAnsi="Verdana"/>
          <w:color w:val="4682B4"/>
          <w:sz w:val="12"/>
          <w:szCs w:val="12"/>
        </w:rPr>
        <w:t>Бальсевич</w:t>
      </w:r>
      <w:r>
        <w:rPr>
          <w:rFonts w:ascii="Verdana" w:hAnsi="Verdana"/>
          <w:color w:val="000000"/>
          <w:sz w:val="12"/>
          <w:szCs w:val="12"/>
        </w:rPr>
        <w:t>, П.Ф. Лесгафт, Л.И. Лубышева, Л.П.</w:t>
      </w:r>
      <w:r>
        <w:rPr>
          <w:rStyle w:val="WW8Num2z0"/>
          <w:rFonts w:ascii="Verdana" w:hAnsi="Verdana"/>
          <w:color w:val="000000"/>
          <w:sz w:val="12"/>
          <w:szCs w:val="12"/>
        </w:rPr>
        <w:t> </w:t>
      </w:r>
      <w:r>
        <w:rPr>
          <w:rStyle w:val="WW8Num3z0"/>
          <w:rFonts w:ascii="Verdana" w:hAnsi="Verdana"/>
          <w:color w:val="4682B4"/>
          <w:sz w:val="12"/>
          <w:szCs w:val="12"/>
        </w:rPr>
        <w:t>Матвеев</w:t>
      </w:r>
      <w:r>
        <w:rPr>
          <w:rFonts w:ascii="Verdana" w:hAnsi="Verdana"/>
          <w:color w:val="000000"/>
          <w:sz w:val="12"/>
          <w:szCs w:val="12"/>
        </w:rPr>
        <w:t>, В.Д. Сонькин, В.И. Столяров); о физическом воспитании дошкольников как</w:t>
      </w:r>
      <w:r>
        <w:rPr>
          <w:rStyle w:val="WW8Num2z0"/>
          <w:rFonts w:ascii="Verdana" w:hAnsi="Verdana"/>
          <w:color w:val="000000"/>
          <w:sz w:val="12"/>
          <w:szCs w:val="12"/>
        </w:rPr>
        <w:t> </w:t>
      </w:r>
      <w:r>
        <w:rPr>
          <w:rStyle w:val="WW8Num3z0"/>
          <w:rFonts w:ascii="Verdana" w:hAnsi="Verdana"/>
          <w:color w:val="4682B4"/>
          <w:sz w:val="12"/>
          <w:szCs w:val="12"/>
        </w:rPr>
        <w:t>целостном</w:t>
      </w:r>
      <w:r>
        <w:rPr>
          <w:rFonts w:ascii="Verdana" w:hAnsi="Verdana"/>
          <w:color w:val="000000"/>
          <w:sz w:val="12"/>
          <w:szCs w:val="12"/>
        </w:rPr>
        <w:t>, многокомпонентном процессе управления развитием ребенка (Е.И.</w:t>
      </w:r>
      <w:r>
        <w:rPr>
          <w:rStyle w:val="WW8Num2z0"/>
          <w:rFonts w:ascii="Verdana" w:hAnsi="Verdana"/>
          <w:color w:val="000000"/>
          <w:sz w:val="12"/>
          <w:szCs w:val="12"/>
        </w:rPr>
        <w:t> </w:t>
      </w:r>
      <w:r>
        <w:rPr>
          <w:rStyle w:val="WW8Num3z0"/>
          <w:rFonts w:ascii="Verdana" w:hAnsi="Verdana"/>
          <w:color w:val="4682B4"/>
          <w:sz w:val="12"/>
          <w:szCs w:val="12"/>
        </w:rPr>
        <w:t>Аркин</w:t>
      </w:r>
      <w:r>
        <w:rPr>
          <w:rFonts w:ascii="Verdana" w:hAnsi="Verdana"/>
          <w:color w:val="000000"/>
          <w:sz w:val="12"/>
          <w:szCs w:val="12"/>
        </w:rPr>
        <w:t>, И.А. Аршавский, В.В. Гориневский, Т.Н.</w:t>
      </w:r>
      <w:r>
        <w:rPr>
          <w:rStyle w:val="WW8Num2z0"/>
          <w:rFonts w:ascii="Verdana" w:hAnsi="Verdana"/>
          <w:color w:val="000000"/>
          <w:sz w:val="12"/>
          <w:szCs w:val="12"/>
        </w:rPr>
        <w:t> </w:t>
      </w:r>
      <w:r>
        <w:rPr>
          <w:rStyle w:val="WW8Num3z0"/>
          <w:rFonts w:ascii="Verdana" w:hAnsi="Verdana"/>
          <w:color w:val="4682B4"/>
          <w:sz w:val="12"/>
          <w:szCs w:val="12"/>
        </w:rPr>
        <w:t>Осокина</w:t>
      </w:r>
      <w:r>
        <w:rPr>
          <w:rFonts w:ascii="Verdana" w:hAnsi="Verdana"/>
          <w:color w:val="000000"/>
          <w:sz w:val="12"/>
          <w:szCs w:val="12"/>
        </w:rPr>
        <w:t>); теория развития двигательных качеств (Н.А.</w:t>
      </w:r>
      <w:r>
        <w:rPr>
          <w:rStyle w:val="WW8Num2z0"/>
          <w:rFonts w:ascii="Verdana" w:hAnsi="Verdana"/>
          <w:color w:val="000000"/>
          <w:sz w:val="12"/>
          <w:szCs w:val="12"/>
        </w:rPr>
        <w:t> </w:t>
      </w:r>
      <w:r>
        <w:rPr>
          <w:rStyle w:val="WW8Num3z0"/>
          <w:rFonts w:ascii="Verdana" w:hAnsi="Verdana"/>
          <w:color w:val="4682B4"/>
          <w:sz w:val="12"/>
          <w:szCs w:val="12"/>
        </w:rPr>
        <w:t>Бернштейн</w:t>
      </w:r>
      <w:r>
        <w:rPr>
          <w:rFonts w:ascii="Verdana" w:hAnsi="Verdana"/>
          <w:color w:val="000000"/>
          <w:sz w:val="12"/>
          <w:szCs w:val="12"/>
        </w:rPr>
        <w:t>, В.М. Зациорский, Р.Е. Мотылянская, В.И.</w:t>
      </w:r>
      <w:r>
        <w:rPr>
          <w:rStyle w:val="WW8Num2z0"/>
          <w:rFonts w:ascii="Verdana" w:hAnsi="Verdana"/>
          <w:color w:val="000000"/>
          <w:sz w:val="12"/>
          <w:szCs w:val="12"/>
        </w:rPr>
        <w:t> </w:t>
      </w:r>
      <w:r>
        <w:rPr>
          <w:rStyle w:val="WW8Num3z0"/>
          <w:rFonts w:ascii="Verdana" w:hAnsi="Verdana"/>
          <w:color w:val="4682B4"/>
          <w:sz w:val="12"/>
          <w:szCs w:val="12"/>
        </w:rPr>
        <w:t>Лях</w:t>
      </w:r>
      <w:r>
        <w:rPr>
          <w:rStyle w:val="WW8Num2z0"/>
          <w:rFonts w:ascii="Verdana" w:hAnsi="Verdana"/>
          <w:color w:val="000000"/>
          <w:sz w:val="12"/>
          <w:szCs w:val="12"/>
        </w:rPr>
        <w:t> </w:t>
      </w:r>
      <w:r>
        <w:rPr>
          <w:rFonts w:ascii="Verdana" w:hAnsi="Verdana"/>
          <w:color w:val="000000"/>
          <w:sz w:val="12"/>
          <w:szCs w:val="12"/>
        </w:rPr>
        <w:t>и др.); определение подвижных игр, как средства</w:t>
      </w:r>
      <w:r>
        <w:rPr>
          <w:rStyle w:val="WW8Num2z0"/>
          <w:rFonts w:ascii="Verdana" w:hAnsi="Verdana"/>
          <w:color w:val="000000"/>
          <w:sz w:val="12"/>
          <w:szCs w:val="12"/>
        </w:rPr>
        <w:t> </w:t>
      </w:r>
      <w:r>
        <w:rPr>
          <w:rStyle w:val="WW8Num3z0"/>
          <w:rFonts w:ascii="Verdana" w:hAnsi="Verdana"/>
          <w:color w:val="4682B4"/>
          <w:sz w:val="12"/>
          <w:szCs w:val="12"/>
        </w:rPr>
        <w:t>разностороннего</w:t>
      </w:r>
      <w:r>
        <w:rPr>
          <w:rStyle w:val="WW8Num2z0"/>
          <w:rFonts w:ascii="Verdana" w:hAnsi="Verdana"/>
          <w:color w:val="000000"/>
          <w:sz w:val="12"/>
          <w:szCs w:val="12"/>
        </w:rPr>
        <w:t> </w:t>
      </w:r>
      <w:r>
        <w:rPr>
          <w:rFonts w:ascii="Verdana" w:hAnsi="Verdana"/>
          <w:color w:val="000000"/>
          <w:sz w:val="12"/>
          <w:szCs w:val="12"/>
        </w:rPr>
        <w:t>влияния на личность ребенка-дошкольника (Л.М.</w:t>
      </w:r>
      <w:r>
        <w:rPr>
          <w:rStyle w:val="WW8Num2z0"/>
          <w:rFonts w:ascii="Verdana" w:hAnsi="Verdana"/>
          <w:color w:val="000000"/>
          <w:sz w:val="12"/>
          <w:szCs w:val="12"/>
        </w:rPr>
        <w:t> </w:t>
      </w:r>
      <w:r>
        <w:rPr>
          <w:rStyle w:val="WW8Num3z0"/>
          <w:rFonts w:ascii="Verdana" w:hAnsi="Verdana"/>
          <w:color w:val="4682B4"/>
          <w:sz w:val="12"/>
          <w:szCs w:val="12"/>
        </w:rPr>
        <w:t>Коровина</w:t>
      </w:r>
      <w:r>
        <w:rPr>
          <w:rFonts w:ascii="Verdana" w:hAnsi="Verdana"/>
          <w:color w:val="000000"/>
          <w:sz w:val="12"/>
          <w:szCs w:val="12"/>
        </w:rPr>
        <w:t>, Н.В. Полтавцева, Е.А. Сагайдачная, Э.Я.</w:t>
      </w:r>
      <w:r>
        <w:rPr>
          <w:rStyle w:val="WW8Num2z0"/>
          <w:rFonts w:ascii="Verdana" w:hAnsi="Verdana"/>
          <w:color w:val="000000"/>
          <w:sz w:val="12"/>
          <w:szCs w:val="12"/>
        </w:rPr>
        <w:t> </w:t>
      </w:r>
      <w:r>
        <w:rPr>
          <w:rStyle w:val="WW8Num3z0"/>
          <w:rFonts w:ascii="Verdana" w:hAnsi="Verdana"/>
          <w:color w:val="4682B4"/>
          <w:sz w:val="12"/>
          <w:szCs w:val="12"/>
        </w:rPr>
        <w:t>Степаненкова</w:t>
      </w:r>
      <w:r>
        <w:rPr>
          <w:rFonts w:ascii="Verdana" w:hAnsi="Verdana"/>
          <w:color w:val="000000"/>
          <w:sz w:val="12"/>
          <w:szCs w:val="12"/>
        </w:rPr>
        <w:t>).</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 анализ и обобщение данных научно-методической литературы, педагогическое наблюдение,</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Style w:val="WW8Num2z0"/>
          <w:rFonts w:ascii="Verdana" w:hAnsi="Verdana"/>
          <w:color w:val="000000"/>
          <w:sz w:val="12"/>
          <w:szCs w:val="12"/>
        </w:rPr>
        <w:t> </w:t>
      </w:r>
      <w:r>
        <w:rPr>
          <w:rFonts w:ascii="Verdana" w:hAnsi="Verdana"/>
          <w:color w:val="000000"/>
          <w:sz w:val="12"/>
          <w:szCs w:val="12"/>
        </w:rPr>
        <w:t>и интервьюирование, педагогический эксперимент,</w:t>
      </w:r>
      <w:r>
        <w:rPr>
          <w:rStyle w:val="WW8Num2z0"/>
          <w:rFonts w:ascii="Verdana" w:hAnsi="Verdana"/>
          <w:color w:val="000000"/>
          <w:sz w:val="12"/>
          <w:szCs w:val="12"/>
        </w:rPr>
        <w:t> </w:t>
      </w:r>
      <w:r>
        <w:rPr>
          <w:rStyle w:val="WW8Num3z0"/>
          <w:rFonts w:ascii="Verdana" w:hAnsi="Verdana"/>
          <w:color w:val="4682B4"/>
          <w:sz w:val="12"/>
          <w:szCs w:val="12"/>
        </w:rPr>
        <w:t>тестирование</w:t>
      </w:r>
      <w:r>
        <w:rPr>
          <w:rFonts w:ascii="Verdana" w:hAnsi="Verdana"/>
          <w:color w:val="000000"/>
          <w:sz w:val="12"/>
          <w:szCs w:val="12"/>
        </w:rPr>
        <w:t>, хронометраж, шагометрия, медико-биологические методы (антропометрия, пульсометрия), методы математической статистики.</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исследования. Исследование проводилось в 4 этапа.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(2001-2002) исследовалось современное состояние обозначенной проблемы, разрабатывались методологическая база исследования, понятийный аппарат, формировалась рабочая гипотеза.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(2002-2003) был посвящен изучению проблемы применения игры городки в практике работы ДОУ, разработке содержания и структуры спортивно-игрового комплекса игры городки, направленного на обогащение двигательного развития детей старшего дошкольного возраста. В этот период разрабатывалась также технология его реализации.</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(2003-2004) связан с реализацией спортивно-игрового комплекса игры городки, в ходе которого проверялась эффективность воздействия экспериментальной программы на обогащение двигательного развития детей старшего дошкольного возраста.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Четвертый этап (2004-2005) -</w:t>
      </w:r>
      <w:r>
        <w:rPr>
          <w:rStyle w:val="WW8Num2z0"/>
          <w:rFonts w:ascii="Verdana" w:hAnsi="Verdana"/>
          <w:color w:val="000000"/>
          <w:sz w:val="12"/>
          <w:szCs w:val="12"/>
        </w:rPr>
        <w:t> </w:t>
      </w:r>
      <w:r>
        <w:rPr>
          <w:rStyle w:val="WW8Num3z0"/>
          <w:rFonts w:ascii="Verdana" w:hAnsi="Verdana"/>
          <w:color w:val="4682B4"/>
          <w:sz w:val="12"/>
          <w:szCs w:val="12"/>
        </w:rPr>
        <w:t>систематизировались</w:t>
      </w:r>
      <w:r>
        <w:rPr>
          <w:rFonts w:ascii="Verdana" w:hAnsi="Verdana"/>
          <w:color w:val="000000"/>
          <w:sz w:val="12"/>
          <w:szCs w:val="12"/>
        </w:rPr>
        <w:t>, обобщались результаты исследования и оформлялась диссертация.</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Базой экспериментального исследования явились</w:t>
      </w:r>
      <w:r>
        <w:rPr>
          <w:rStyle w:val="WW8Num2z0"/>
          <w:rFonts w:ascii="Verdana" w:hAnsi="Verdana"/>
          <w:color w:val="000000"/>
          <w:sz w:val="12"/>
          <w:szCs w:val="12"/>
        </w:rPr>
        <w:t>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образовательные учреждения №58 «</w:t>
      </w:r>
      <w:r>
        <w:rPr>
          <w:rStyle w:val="WW8Num3z0"/>
          <w:rFonts w:ascii="Verdana" w:hAnsi="Verdana"/>
          <w:color w:val="4682B4"/>
          <w:sz w:val="12"/>
          <w:szCs w:val="12"/>
        </w:rPr>
        <w:t>Искорка</w:t>
      </w:r>
      <w:r>
        <w:rPr>
          <w:rFonts w:ascii="Verdana" w:hAnsi="Verdana"/>
          <w:color w:val="000000"/>
          <w:sz w:val="12"/>
          <w:szCs w:val="12"/>
        </w:rPr>
        <w:t>», №72 «</w:t>
      </w:r>
      <w:r>
        <w:rPr>
          <w:rStyle w:val="WW8Num3z0"/>
          <w:rFonts w:ascii="Verdana" w:hAnsi="Verdana"/>
          <w:color w:val="4682B4"/>
          <w:sz w:val="12"/>
          <w:szCs w:val="12"/>
        </w:rPr>
        <w:t>Дубок</w:t>
      </w:r>
      <w:r>
        <w:rPr>
          <w:rFonts w:ascii="Verdana" w:hAnsi="Verdana"/>
          <w:color w:val="000000"/>
          <w:sz w:val="12"/>
          <w:szCs w:val="12"/>
        </w:rPr>
        <w:t>», №89 г. Тюмени. Исследованием были охвачены 89 детей старшего дошкольного возраста, их</w:t>
      </w:r>
      <w:r>
        <w:rPr>
          <w:rStyle w:val="WW8Num2z0"/>
          <w:rFonts w:ascii="Verdana" w:hAnsi="Verdana"/>
          <w:color w:val="000000"/>
          <w:sz w:val="12"/>
          <w:szCs w:val="12"/>
        </w:rPr>
        <w:t> </w:t>
      </w:r>
      <w:r>
        <w:rPr>
          <w:rStyle w:val="WW8Num3z0"/>
          <w:rFonts w:ascii="Verdana" w:hAnsi="Verdana"/>
          <w:color w:val="4682B4"/>
          <w:sz w:val="12"/>
          <w:szCs w:val="12"/>
        </w:rPr>
        <w:t>родители</w:t>
      </w:r>
      <w:r>
        <w:rPr>
          <w:rFonts w:ascii="Verdana" w:hAnsi="Verdana"/>
          <w:color w:val="000000"/>
          <w:sz w:val="12"/>
          <w:szCs w:val="12"/>
        </w:rPr>
        <w:t>, 42 воспитателя и 3 инструктора по физической культуре ДОУ.</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том, что:</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определено и научно обосновано содержание, структурная организация спортивно-игрового комплекса игры городки для детей старшего дошкольного возраста. Спортивно-игровой комплекс включает в себя технологию обучения игре городки, раскрывает содержание, структуру, алгоритм деятельности субъектов образовательного процесса;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и апробирована технология реализации спортивно-игрового комплекса игры городки в образовательном процессе ДОУ;</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изучена и доказана целесообразность применения спортивно-игрового комплекса игры городки в обогащении двигательного развития детей старшего дошкольного возраста;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доказана возможность использования индивидуально-дифференцированного подхода в реализации технологии спортивно-игрового комплекса игры городки в системе ДОУ;</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разработаны диагностические методики по оценке качественных и количественных показателей</w:t>
      </w:r>
      <w:r>
        <w:rPr>
          <w:rStyle w:val="WW8Num2z0"/>
          <w:rFonts w:ascii="Verdana" w:hAnsi="Verdana"/>
          <w:color w:val="000000"/>
          <w:sz w:val="12"/>
          <w:szCs w:val="12"/>
        </w:rPr>
        <w:t> </w:t>
      </w:r>
      <w:r>
        <w:rPr>
          <w:rStyle w:val="WW8Num3z0"/>
          <w:rFonts w:ascii="Verdana" w:hAnsi="Verdana"/>
          <w:color w:val="4682B4"/>
          <w:sz w:val="12"/>
          <w:szCs w:val="12"/>
        </w:rPr>
        <w:t>метания</w:t>
      </w:r>
      <w:r>
        <w:rPr>
          <w:rStyle w:val="WW8Num2z0"/>
          <w:rFonts w:ascii="Verdana" w:hAnsi="Verdana"/>
          <w:color w:val="000000"/>
          <w:sz w:val="12"/>
          <w:szCs w:val="12"/>
        </w:rPr>
        <w:t> </w:t>
      </w:r>
      <w:r>
        <w:rPr>
          <w:rFonts w:ascii="Verdana" w:hAnsi="Verdana"/>
          <w:color w:val="000000"/>
          <w:sz w:val="12"/>
          <w:szCs w:val="12"/>
        </w:rPr>
        <w:t>биты детьми старшего дошкольного возраста.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состоит в том, что:</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выявлены и обоснованы сущность, структура, содержание, алгоритм деятельности субъектов образовательного процесса при интеграции в образовательный процесс ДОУ спортивно-игрового комплекса игры городки;</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подтверждена адаптированность спортивно-игрового комплекса игры городки к программному материалу физического воспитания детей старшего дошкольного возраста, (содержание, методы и формы организации обучения игре городки), а также взаимосвязь данного комплекса с предметно-развивающей средой;</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разработаны педагогические условия индивидуально-дифференцированного подхода в реализации спортивно-игрового комплекса игры городки, способствующие формированию перцептивно-двигательных координаций и умений, что является основой успешного обогащения двигательного развития ребенка.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разработаны практические рекомендации для инструкторов по физической культуре, воспитателей дошкольных учреждений по обогащению двигательного развития детей старшего дошкольного возраста при использовании спортивно-игрового комплекса игры городки;</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предложенный спортивно-игровой комплекс игры городки обеспечивает рациональное ее использование в системе физического воспитания детей старшего дошкольного возраста и способствует обогащению их двигательного развития. На его основе можно разрабатывать аналогичные спортивно-игровые комплексы на материале других подвижных и спортивных игр;</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определена возможность использования в системе физического воспитания ДОУ содержащихся в работе теоретических положений, научно-методических и дидактических материалов.</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обоснованность и достоверность результатов определяется исходными теоретическими положениями, использованием системного подхода в проектировании спортивно-игровых комплексов, сочетанием теоретических и эмпирических методов исследования, адекватных объекту, целям и задачам исследования, характером опытно-экспериментальной работы, математической обработкой результатов, проверкой выводов, сделанных в исследовании, на практике.</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работы осуществлялись в научной и практической деятельности автора. Основные теоретические и методологические положения исследования докладывались на Всероссийских научно-практических конференциях (г. Екатеринбург, сентябрь 2003 г., ноябрь 2003 г., 2004 г., г. Шадринск, октябрь 2004 г.), отражены в двух учебных пособиях: «</w:t>
      </w:r>
      <w:r>
        <w:rPr>
          <w:rStyle w:val="WW8Num3z0"/>
          <w:rFonts w:ascii="Verdana" w:hAnsi="Verdana"/>
          <w:color w:val="4682B4"/>
          <w:sz w:val="12"/>
          <w:szCs w:val="12"/>
        </w:rPr>
        <w:t>Подвижные игры для учащихся начальной школы</w:t>
      </w:r>
      <w:r>
        <w:rPr>
          <w:rFonts w:ascii="Verdana" w:hAnsi="Verdana"/>
          <w:color w:val="000000"/>
          <w:sz w:val="12"/>
          <w:szCs w:val="12"/>
        </w:rPr>
        <w:t>» (Екатеринбург, 2003) и «Играем в городки: Программа и технология обучения дошкольников игре «</w:t>
      </w:r>
      <w:r>
        <w:rPr>
          <w:rStyle w:val="WW8Num3z0"/>
          <w:rFonts w:ascii="Verdana" w:hAnsi="Verdana"/>
          <w:color w:val="4682B4"/>
          <w:sz w:val="12"/>
          <w:szCs w:val="12"/>
        </w:rPr>
        <w:t>Городки</w:t>
      </w:r>
      <w:r>
        <w:rPr>
          <w:rFonts w:ascii="Verdana" w:hAnsi="Verdana"/>
          <w:color w:val="000000"/>
          <w:sz w:val="12"/>
          <w:szCs w:val="12"/>
        </w:rPr>
        <w:t>»» (Екатеринбург, 2004). Разработанный спортивно-игровой комплекс игры городки внедрен в практику учебно-воспитательной работы ДОУ №58 «</w:t>
      </w:r>
      <w:r>
        <w:rPr>
          <w:rStyle w:val="WW8Num3z0"/>
          <w:rFonts w:ascii="Verdana" w:hAnsi="Verdana"/>
          <w:color w:val="4682B4"/>
          <w:sz w:val="12"/>
          <w:szCs w:val="12"/>
        </w:rPr>
        <w:t>Искра</w:t>
      </w:r>
      <w:r>
        <w:rPr>
          <w:rFonts w:ascii="Verdana" w:hAnsi="Verdana"/>
          <w:color w:val="000000"/>
          <w:sz w:val="12"/>
          <w:szCs w:val="12"/>
        </w:rPr>
        <w:t>», №72 «</w:t>
      </w:r>
      <w:r>
        <w:rPr>
          <w:rStyle w:val="WW8Num3z0"/>
          <w:rFonts w:ascii="Verdana" w:hAnsi="Verdana"/>
          <w:color w:val="4682B4"/>
          <w:sz w:val="12"/>
          <w:szCs w:val="12"/>
        </w:rPr>
        <w:t>Дубок</w:t>
      </w:r>
      <w:r>
        <w:rPr>
          <w:rFonts w:ascii="Verdana" w:hAnsi="Verdana"/>
          <w:color w:val="000000"/>
          <w:sz w:val="12"/>
          <w:szCs w:val="12"/>
        </w:rPr>
        <w:t>» и №89 г. Тюмени. Данные, полученные в ходе исследования, отражены в 6 публикациях автора.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Педагогическое воздействие спортивно-игрового комплекса игры городки существенно обогащает двигательное развитие детей старшего дошкольного возраста, что проявляется в полноценном формировании структуры естественных движений (обогащении перцептивно-двигательных координации и умений) и развитии анализаторной функции их двигательного аппарата.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Отбор, содержание, структура, средства спортивно-игрового комплекса игры городки основываются на закономерностях естественного развития ребенка и адаптированы к программному материалу и специфике физического воспитания в дошкольных образовательных учреждениях.</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Комплексный подход в обучении детей игре городки через спортивно-игровой комплекс обеспечивает единство всех компонентов</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и образовательного процессов и способствует полноценному</w:t>
      </w:r>
      <w:r>
        <w:rPr>
          <w:rStyle w:val="WW8Num2z0"/>
          <w:rFonts w:ascii="Verdana" w:hAnsi="Verdana"/>
          <w:color w:val="000000"/>
          <w:sz w:val="12"/>
          <w:szCs w:val="12"/>
        </w:rPr>
        <w:t> </w:t>
      </w:r>
      <w:r>
        <w:rPr>
          <w:rStyle w:val="WW8Num3z0"/>
          <w:rFonts w:ascii="Verdana" w:hAnsi="Verdana"/>
          <w:color w:val="4682B4"/>
          <w:sz w:val="12"/>
          <w:szCs w:val="12"/>
        </w:rPr>
        <w:t>двигательному</w:t>
      </w:r>
      <w:r>
        <w:rPr>
          <w:rStyle w:val="WW8Num2z0"/>
          <w:rFonts w:ascii="Verdana" w:hAnsi="Verdana"/>
          <w:color w:val="000000"/>
          <w:sz w:val="12"/>
          <w:szCs w:val="12"/>
        </w:rPr>
        <w:t> </w:t>
      </w:r>
      <w:r>
        <w:rPr>
          <w:rFonts w:ascii="Verdana" w:hAnsi="Verdana"/>
          <w:color w:val="000000"/>
          <w:sz w:val="12"/>
          <w:szCs w:val="12"/>
        </w:rPr>
        <w:t>развитию детей старшего дошкольного возраста.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Технология</w:t>
      </w:r>
      <w:r>
        <w:rPr>
          <w:rStyle w:val="WW8Num2z0"/>
          <w:rFonts w:ascii="Verdana" w:hAnsi="Verdana"/>
          <w:color w:val="000000"/>
          <w:sz w:val="12"/>
          <w:szCs w:val="12"/>
        </w:rPr>
        <w:t> </w:t>
      </w:r>
      <w:r>
        <w:rPr>
          <w:rStyle w:val="WW8Num3z0"/>
          <w:rFonts w:ascii="Verdana" w:hAnsi="Verdana"/>
          <w:color w:val="4682B4"/>
          <w:sz w:val="12"/>
          <w:szCs w:val="12"/>
        </w:rPr>
        <w:t>поэтапной</w:t>
      </w:r>
      <w:r>
        <w:rPr>
          <w:rStyle w:val="WW8Num2z0"/>
          <w:rFonts w:ascii="Verdana" w:hAnsi="Verdana"/>
          <w:color w:val="000000"/>
          <w:sz w:val="12"/>
          <w:szCs w:val="12"/>
        </w:rPr>
        <w:t> </w:t>
      </w:r>
      <w:r>
        <w:rPr>
          <w:rFonts w:ascii="Verdana" w:hAnsi="Verdana"/>
          <w:color w:val="000000"/>
          <w:sz w:val="12"/>
          <w:szCs w:val="12"/>
        </w:rPr>
        <w:t xml:space="preserve">реализации спортивно-игрового комплекса игры городки учитывает индивидуальные особенности двигательного развития детей и способствует приобретению ими необходимых и достаточных двигательных умений и навыков в игре городки, она оказывает </w:t>
      </w:r>
      <w:r>
        <w:rPr>
          <w:rFonts w:ascii="Verdana" w:hAnsi="Verdana"/>
          <w:color w:val="000000"/>
          <w:sz w:val="12"/>
          <w:szCs w:val="12"/>
        </w:rPr>
        <w:lastRenderedPageBreak/>
        <w:t>благоприятное влияние на развитие двигательных способностей ребенка.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Высокий уровень специальной и</w:t>
      </w:r>
      <w:r>
        <w:rPr>
          <w:rStyle w:val="WW8Num2z0"/>
          <w:rFonts w:ascii="Verdana" w:hAnsi="Verdana"/>
          <w:color w:val="000000"/>
          <w:sz w:val="12"/>
          <w:szCs w:val="12"/>
        </w:rPr>
        <w:t> </w:t>
      </w:r>
      <w:r>
        <w:rPr>
          <w:rStyle w:val="WW8Num3z0"/>
          <w:rFonts w:ascii="Verdana" w:hAnsi="Verdana"/>
          <w:color w:val="4682B4"/>
          <w:sz w:val="12"/>
          <w:szCs w:val="12"/>
        </w:rPr>
        <w:t>целенаправленной</w:t>
      </w:r>
      <w:r>
        <w:rPr>
          <w:rStyle w:val="WW8Num2z0"/>
          <w:rFonts w:ascii="Verdana" w:hAnsi="Verdana"/>
          <w:color w:val="000000"/>
          <w:sz w:val="12"/>
          <w:szCs w:val="12"/>
        </w:rPr>
        <w:t> </w:t>
      </w:r>
      <w:r>
        <w:rPr>
          <w:rFonts w:ascii="Verdana" w:hAnsi="Verdana"/>
          <w:color w:val="000000"/>
          <w:sz w:val="12"/>
          <w:szCs w:val="12"/>
        </w:rPr>
        <w:t>подготовки педагогических кадров ДОУ, знающих технологию обучения игры в городки, позволяет успешно реализовывать спортивно-игровой комплекс игры городки в процессе физического воспитания детей старшего дошкольного возраста.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 объем диссертации. Содержание диссертации изложено на 130 страницах и состоит из введения, трех глав и заключения. Список литературы содержит 174 наименования. Текст иллюстрируют 12 таблиц, 10 рисунков. Работа содержит 5 приложений.</w:t>
      </w:r>
    </w:p>
    <w:p w:rsidR="00D3026B" w:rsidRDefault="00D3026B" w:rsidP="00D3026B">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Ковалевский, Александр Карлович</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первой главе</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современных исследований и научно-исследовательской литературы позволил нам представить теоретические и практические основы</w:t>
      </w:r>
      <w:r>
        <w:rPr>
          <w:rStyle w:val="WW8Num2z0"/>
          <w:rFonts w:ascii="Verdana" w:hAnsi="Verdana"/>
          <w:color w:val="000000"/>
          <w:sz w:val="12"/>
          <w:szCs w:val="12"/>
        </w:rPr>
        <w:t> </w:t>
      </w:r>
      <w:r>
        <w:rPr>
          <w:rStyle w:val="WW8Num3z0"/>
          <w:rFonts w:ascii="Verdana" w:hAnsi="Verdana"/>
          <w:color w:val="4682B4"/>
          <w:sz w:val="12"/>
          <w:szCs w:val="12"/>
        </w:rPr>
        <w:t>двигательного</w:t>
      </w:r>
      <w:r>
        <w:rPr>
          <w:rStyle w:val="WW8Num2z0"/>
          <w:rFonts w:ascii="Verdana" w:hAnsi="Verdana"/>
          <w:color w:val="000000"/>
          <w:sz w:val="12"/>
          <w:szCs w:val="12"/>
        </w:rPr>
        <w:t> </w:t>
      </w:r>
      <w:r>
        <w:rPr>
          <w:rFonts w:ascii="Verdana" w:hAnsi="Verdana"/>
          <w:color w:val="000000"/>
          <w:sz w:val="12"/>
          <w:szCs w:val="12"/>
        </w:rPr>
        <w:t>развития детей пяти-шести лет на основе использования</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городки, определить их двигательное развитие как процесс качественных и количественных изменений в освоении</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движений, результатом которого является полноценное</w:t>
      </w:r>
      <w:r>
        <w:rPr>
          <w:rStyle w:val="WW8Num2z0"/>
          <w:rFonts w:ascii="Verdana" w:hAnsi="Verdana"/>
          <w:color w:val="000000"/>
          <w:sz w:val="12"/>
          <w:szCs w:val="12"/>
        </w:rPr>
        <w:t> </w:t>
      </w:r>
      <w:r>
        <w:rPr>
          <w:rStyle w:val="WW8Num3z0"/>
          <w:rFonts w:ascii="Verdana" w:hAnsi="Verdana"/>
          <w:color w:val="4682B4"/>
          <w:sz w:val="12"/>
          <w:szCs w:val="12"/>
        </w:rPr>
        <w:t>овладение</w:t>
      </w:r>
      <w:r>
        <w:rPr>
          <w:rStyle w:val="WW8Num2z0"/>
          <w:rFonts w:ascii="Verdana" w:hAnsi="Verdana"/>
          <w:color w:val="000000"/>
          <w:sz w:val="12"/>
          <w:szCs w:val="12"/>
        </w:rPr>
        <w:t> </w:t>
      </w:r>
      <w:r>
        <w:rPr>
          <w:rFonts w:ascii="Verdana" w:hAnsi="Verdana"/>
          <w:color w:val="000000"/>
          <w:sz w:val="12"/>
          <w:szCs w:val="12"/>
        </w:rPr>
        <w:t>основными движениями, совершенствование мелкой моторики, разнообразие</w:t>
      </w:r>
      <w:r>
        <w:rPr>
          <w:rStyle w:val="WW8Num2z0"/>
          <w:rFonts w:ascii="Verdana" w:hAnsi="Verdana"/>
          <w:color w:val="000000"/>
          <w:sz w:val="12"/>
          <w:szCs w:val="12"/>
        </w:rPr>
        <w:t> </w:t>
      </w:r>
      <w:r>
        <w:rPr>
          <w:rStyle w:val="WW8Num3z0"/>
          <w:rFonts w:ascii="Verdana" w:hAnsi="Verdana"/>
          <w:color w:val="4682B4"/>
          <w:sz w:val="12"/>
          <w:szCs w:val="12"/>
        </w:rPr>
        <w:t>двигательных</w:t>
      </w:r>
      <w:r>
        <w:rPr>
          <w:rStyle w:val="WW8Num2z0"/>
          <w:rFonts w:ascii="Verdana" w:hAnsi="Verdana"/>
          <w:color w:val="000000"/>
          <w:sz w:val="12"/>
          <w:szCs w:val="12"/>
        </w:rPr>
        <w:t> </w:t>
      </w:r>
      <w:r>
        <w:rPr>
          <w:rFonts w:ascii="Verdana" w:hAnsi="Verdana"/>
          <w:color w:val="000000"/>
          <w:sz w:val="12"/>
          <w:szCs w:val="12"/>
        </w:rPr>
        <w:t>навыков в опыте ребенка, развитие двигательных способностей.</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Эффективность двигательного развития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зависит от двух фактов: возрастных изменений анатомического и физиологического характера и обучения.</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Организационно-методические основы обучения дошкольников</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в городки освещены в специальной</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литературе и современных образовательных программах. Однако воздействие игры городки на</w:t>
      </w:r>
      <w:r>
        <w:rPr>
          <w:rStyle w:val="WW8Num2z0"/>
          <w:rFonts w:ascii="Verdana" w:hAnsi="Verdana"/>
          <w:color w:val="000000"/>
          <w:sz w:val="12"/>
          <w:szCs w:val="12"/>
        </w:rPr>
        <w:t> </w:t>
      </w:r>
      <w:r>
        <w:rPr>
          <w:rStyle w:val="WW8Num3z0"/>
          <w:rFonts w:ascii="Verdana" w:hAnsi="Verdana"/>
          <w:color w:val="4682B4"/>
          <w:sz w:val="12"/>
          <w:szCs w:val="12"/>
        </w:rPr>
        <w:t>двигательное</w:t>
      </w:r>
      <w:r>
        <w:rPr>
          <w:rStyle w:val="WW8Num2z0"/>
          <w:rFonts w:ascii="Verdana" w:hAnsi="Verdana"/>
          <w:color w:val="000000"/>
          <w:sz w:val="12"/>
          <w:szCs w:val="12"/>
        </w:rPr>
        <w:t> </w:t>
      </w:r>
      <w:r>
        <w:rPr>
          <w:rFonts w:ascii="Verdana" w:hAnsi="Verdana"/>
          <w:color w:val="000000"/>
          <w:sz w:val="12"/>
          <w:szCs w:val="12"/>
        </w:rPr>
        <w:t>развитие дошкольников не изучалась. Не привлекли до настоящего времени внимания специалистов вопросы применения адаптированных элементов игры городки в системе физического воспитания дошкольников. Изучение теоретических аспектов методики физического воспитания показало необходимость определения последовательности в обучении дошкольников игре городки, разработки основ комплексного ее применения в системе физкультурно-оздоровительной работы</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возрождения национальных традиций физического воспитания</w:t>
      </w:r>
      <w:r>
        <w:rPr>
          <w:rStyle w:val="WW8Num2z0"/>
          <w:rFonts w:ascii="Verdana" w:hAnsi="Verdana"/>
          <w:color w:val="000000"/>
          <w:sz w:val="12"/>
          <w:szCs w:val="12"/>
        </w:rPr>
        <w:t> </w:t>
      </w:r>
      <w:r>
        <w:rPr>
          <w:rStyle w:val="WW8Num3z0"/>
          <w:rFonts w:ascii="Verdana" w:hAnsi="Verdana"/>
          <w:color w:val="4682B4"/>
          <w:sz w:val="12"/>
          <w:szCs w:val="12"/>
        </w:rPr>
        <w:t>подрастающего</w:t>
      </w:r>
      <w:r>
        <w:rPr>
          <w:rStyle w:val="WW8Num2z0"/>
          <w:rFonts w:ascii="Verdana" w:hAnsi="Verdana"/>
          <w:color w:val="000000"/>
          <w:sz w:val="12"/>
          <w:szCs w:val="12"/>
        </w:rPr>
        <w:t> </w:t>
      </w:r>
      <w:r>
        <w:rPr>
          <w:rFonts w:ascii="Verdana" w:hAnsi="Verdana"/>
          <w:color w:val="000000"/>
          <w:sz w:val="12"/>
          <w:szCs w:val="12"/>
        </w:rPr>
        <w:t>поколения.</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Глава 2. ОРГАНИЗАЦИЯ И МЕТОДИКА ИССЛЕДОВАНИЯ</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2.1. Организация и основные этапы исследования</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Спортивно-игровые комплексы создавались и</w:t>
      </w:r>
      <w:r>
        <w:rPr>
          <w:rStyle w:val="WW8Num2z0"/>
          <w:rFonts w:ascii="Verdana" w:hAnsi="Verdana"/>
          <w:color w:val="000000"/>
          <w:sz w:val="12"/>
          <w:szCs w:val="12"/>
        </w:rPr>
        <w:t> </w:t>
      </w:r>
      <w:r>
        <w:rPr>
          <w:rStyle w:val="WW8Num3z0"/>
          <w:rFonts w:ascii="Verdana" w:hAnsi="Verdana"/>
          <w:color w:val="4682B4"/>
          <w:sz w:val="12"/>
          <w:szCs w:val="12"/>
        </w:rPr>
        <w:t>апробировались</w:t>
      </w:r>
      <w:r>
        <w:rPr>
          <w:rStyle w:val="WW8Num2z0"/>
          <w:rFonts w:ascii="Verdana" w:hAnsi="Verdana"/>
          <w:color w:val="000000"/>
          <w:sz w:val="12"/>
          <w:szCs w:val="12"/>
        </w:rPr>
        <w:t> </w:t>
      </w:r>
      <w:r>
        <w:rPr>
          <w:rFonts w:ascii="Verdana" w:hAnsi="Verdana"/>
          <w:color w:val="000000"/>
          <w:sz w:val="12"/>
          <w:szCs w:val="12"/>
        </w:rPr>
        <w:t>на базе муниципальных дошкольных образовательных учреждений г. Тюмени. В эксперименте принимали участие дети ДОУ № 58 «</w:t>
      </w:r>
      <w:r>
        <w:rPr>
          <w:rStyle w:val="WW8Num3z0"/>
          <w:rFonts w:ascii="Verdana" w:hAnsi="Verdana"/>
          <w:color w:val="4682B4"/>
          <w:sz w:val="12"/>
          <w:szCs w:val="12"/>
        </w:rPr>
        <w:t>Искорка</w:t>
      </w:r>
      <w:r>
        <w:rPr>
          <w:rFonts w:ascii="Verdana" w:hAnsi="Verdana"/>
          <w:color w:val="000000"/>
          <w:sz w:val="12"/>
          <w:szCs w:val="12"/>
        </w:rPr>
        <w:t>», № 72 «</w:t>
      </w:r>
      <w:r>
        <w:rPr>
          <w:rStyle w:val="WW8Num3z0"/>
          <w:rFonts w:ascii="Verdana" w:hAnsi="Verdana"/>
          <w:color w:val="4682B4"/>
          <w:sz w:val="12"/>
          <w:szCs w:val="12"/>
        </w:rPr>
        <w:t>Дубок</w:t>
      </w:r>
      <w:r>
        <w:rPr>
          <w:rFonts w:ascii="Verdana" w:hAnsi="Verdana"/>
          <w:color w:val="000000"/>
          <w:sz w:val="12"/>
          <w:szCs w:val="12"/>
        </w:rPr>
        <w:t>» и ДОУ № 89. Данные</w:t>
      </w:r>
      <w:r>
        <w:rPr>
          <w:rStyle w:val="WW8Num2z0"/>
          <w:rFonts w:ascii="Verdana" w:hAnsi="Verdana"/>
          <w:color w:val="000000"/>
          <w:sz w:val="12"/>
          <w:szCs w:val="12"/>
        </w:rPr>
        <w:t>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учреждения имеют достаточную материальную базу, в штатное расписание включены инструкторы по физической культуре. Физическое воспитание осуществлялось по программе «</w:t>
      </w:r>
      <w:r>
        <w:rPr>
          <w:rStyle w:val="WW8Num3z0"/>
          <w:rFonts w:ascii="Verdana" w:hAnsi="Verdana"/>
          <w:color w:val="4682B4"/>
          <w:sz w:val="12"/>
          <w:szCs w:val="12"/>
        </w:rPr>
        <w:t>Детство</w:t>
      </w:r>
      <w:r>
        <w:rPr>
          <w:rFonts w:ascii="Verdana" w:hAnsi="Verdana"/>
          <w:color w:val="000000"/>
          <w:sz w:val="12"/>
          <w:szCs w:val="12"/>
        </w:rPr>
        <w:t>». Данной программой предусмотрено обучение дошкольников игре городки, определены задачи, содержание, ожидаемые результаты в</w:t>
      </w:r>
      <w:r>
        <w:rPr>
          <w:rStyle w:val="WW8Num2z0"/>
          <w:rFonts w:ascii="Verdana" w:hAnsi="Verdana"/>
          <w:color w:val="000000"/>
          <w:sz w:val="12"/>
          <w:szCs w:val="12"/>
        </w:rPr>
        <w:t> </w:t>
      </w:r>
      <w:r>
        <w:rPr>
          <w:rStyle w:val="WW8Num3z0"/>
          <w:rFonts w:ascii="Verdana" w:hAnsi="Verdana"/>
          <w:color w:val="4682B4"/>
          <w:sz w:val="12"/>
          <w:szCs w:val="12"/>
        </w:rPr>
        <w:t>овладении</w:t>
      </w:r>
      <w:r>
        <w:rPr>
          <w:rStyle w:val="WW8Num2z0"/>
          <w:rFonts w:ascii="Verdana" w:hAnsi="Verdana"/>
          <w:color w:val="000000"/>
          <w:sz w:val="12"/>
          <w:szCs w:val="12"/>
        </w:rPr>
        <w:t> </w:t>
      </w:r>
      <w:r>
        <w:rPr>
          <w:rFonts w:ascii="Verdana" w:hAnsi="Verdana"/>
          <w:color w:val="000000"/>
          <w:sz w:val="12"/>
          <w:szCs w:val="12"/>
        </w:rPr>
        <w:t>игровыми умениями. Согласно требованиям программы «</w:t>
      </w:r>
      <w:r>
        <w:rPr>
          <w:rStyle w:val="WW8Num3z0"/>
          <w:rFonts w:ascii="Verdana" w:hAnsi="Verdana"/>
          <w:color w:val="4682B4"/>
          <w:sz w:val="12"/>
          <w:szCs w:val="12"/>
        </w:rPr>
        <w:t>Детство</w:t>
      </w: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выпускники</w:t>
      </w:r>
      <w:r>
        <w:rPr>
          <w:rStyle w:val="WW8Num2z0"/>
          <w:rFonts w:ascii="Verdana" w:hAnsi="Verdana"/>
          <w:color w:val="000000"/>
          <w:sz w:val="12"/>
          <w:szCs w:val="12"/>
        </w:rPr>
        <w:t> </w:t>
      </w:r>
      <w:r>
        <w:rPr>
          <w:rFonts w:ascii="Verdana" w:hAnsi="Verdana"/>
          <w:color w:val="000000"/>
          <w:sz w:val="12"/>
          <w:szCs w:val="12"/>
        </w:rPr>
        <w:t>ДОУ должны научиться выбивать городки с полукона, кона при наименьшем количестве</w:t>
      </w:r>
      <w:r>
        <w:rPr>
          <w:rStyle w:val="WW8Num2z0"/>
          <w:rFonts w:ascii="Verdana" w:hAnsi="Verdana"/>
          <w:color w:val="000000"/>
          <w:sz w:val="12"/>
          <w:szCs w:val="12"/>
        </w:rPr>
        <w:t> </w:t>
      </w:r>
      <w:r>
        <w:rPr>
          <w:rStyle w:val="WW8Num3z0"/>
          <w:rFonts w:ascii="Verdana" w:hAnsi="Verdana"/>
          <w:color w:val="4682B4"/>
          <w:sz w:val="12"/>
          <w:szCs w:val="12"/>
        </w:rPr>
        <w:t>бросков</w:t>
      </w:r>
      <w:r>
        <w:rPr>
          <w:rFonts w:ascii="Verdana" w:hAnsi="Verdana"/>
          <w:color w:val="000000"/>
          <w:sz w:val="12"/>
          <w:szCs w:val="12"/>
        </w:rPr>
        <w:t>биты.</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2001-2002 году мы изучали и анализировали опыт работы названных</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по физическому воспитанию дошкольников.</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диагностико-информационном этапе были поставлены конкретные задачи: получить и проанализировать данные за три года о состоянии здоровья, физического развития и физической</w:t>
      </w:r>
      <w:r>
        <w:rPr>
          <w:rStyle w:val="WW8Num2z0"/>
          <w:rFonts w:ascii="Verdana" w:hAnsi="Verdana"/>
          <w:color w:val="000000"/>
          <w:sz w:val="12"/>
          <w:szCs w:val="12"/>
        </w:rPr>
        <w:t> </w:t>
      </w:r>
      <w:r>
        <w:rPr>
          <w:rStyle w:val="WW8Num3z0"/>
          <w:rFonts w:ascii="Verdana" w:hAnsi="Verdana"/>
          <w:color w:val="4682B4"/>
          <w:sz w:val="12"/>
          <w:szCs w:val="12"/>
        </w:rPr>
        <w:t>подготовленности</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 посещающих ДОУ № 58, № 72, № 89 г. Тюмени; выявить, как планируется и используется</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городки в образовательном процессе</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исследовать уровень усвоения детьми элементов игры городки и знаний о характере игры городки.</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Пропуски по болезни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за год в перерасчете на 1</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составили: 2001 год - 11,7, в 2002 год — 11,8 случаев, что свидетельствует о стабильности данного показателя и отсутствии положительной динамики состояния здоровья детей. Анализ результатов</w:t>
      </w:r>
      <w:r>
        <w:rPr>
          <w:rStyle w:val="WW8Num2z0"/>
          <w:rFonts w:ascii="Verdana" w:hAnsi="Verdana"/>
          <w:color w:val="000000"/>
          <w:sz w:val="12"/>
          <w:szCs w:val="12"/>
        </w:rPr>
        <w:t> </w:t>
      </w:r>
      <w:r>
        <w:rPr>
          <w:rStyle w:val="WW8Num3z0"/>
          <w:rFonts w:ascii="Verdana" w:hAnsi="Verdana"/>
          <w:color w:val="4682B4"/>
          <w:sz w:val="12"/>
          <w:szCs w:val="12"/>
        </w:rPr>
        <w:t>углубленных</w:t>
      </w:r>
      <w:r>
        <w:rPr>
          <w:rStyle w:val="WW8Num2z0"/>
          <w:rFonts w:ascii="Verdana" w:hAnsi="Verdana"/>
          <w:color w:val="000000"/>
          <w:sz w:val="12"/>
          <w:szCs w:val="12"/>
        </w:rPr>
        <w:t> </w:t>
      </w:r>
      <w:r>
        <w:rPr>
          <w:rFonts w:ascii="Verdana" w:hAnsi="Verdana"/>
          <w:color w:val="000000"/>
          <w:sz w:val="12"/>
          <w:szCs w:val="12"/>
        </w:rPr>
        <w:t>медицинских осмотров детей шести лет и сравнение их с нормативными данными свидетельствуют о том, что уровень физического развития детей соответствует возрастным показателям</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Однако ежегодно выявлялись дети, имеющие отклонения в физическом развитии.</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Год Дефицит массы роста Дефицит массы тела Дефицит по росту</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2001 4,8 % 7,25 % 3,6 %</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2002 6% 4,8 % 4,8 %</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 89 детей старшего дошкольного возраста, обследованных в 2002 году, 1 группу здоровья имели 66 % детей, 2 группу — 20,9 % детей, 3 группу - 13,1 %. Высокий уровень физической подготовленности имели 22 % детей, средний уровень - 48, 4%, низкий уровень - 29,6 %. Диагностика в ДОУ проводилась по таким показателям, как</w:t>
      </w:r>
      <w:r>
        <w:rPr>
          <w:rStyle w:val="WW8Num2z0"/>
          <w:rFonts w:ascii="Verdana" w:hAnsi="Verdana"/>
          <w:color w:val="000000"/>
          <w:sz w:val="12"/>
          <w:szCs w:val="12"/>
        </w:rPr>
        <w:t> </w:t>
      </w:r>
      <w:r>
        <w:rPr>
          <w:rStyle w:val="WW8Num3z0"/>
          <w:rFonts w:ascii="Verdana" w:hAnsi="Verdana"/>
          <w:color w:val="4682B4"/>
          <w:sz w:val="12"/>
          <w:szCs w:val="12"/>
        </w:rPr>
        <w:t>бег</w:t>
      </w:r>
      <w:r>
        <w:rPr>
          <w:rStyle w:val="WW8Num2z0"/>
          <w:rFonts w:ascii="Verdana" w:hAnsi="Verdana"/>
          <w:color w:val="000000"/>
          <w:sz w:val="12"/>
          <w:szCs w:val="12"/>
        </w:rPr>
        <w:t> </w:t>
      </w:r>
      <w:r>
        <w:rPr>
          <w:rFonts w:ascii="Verdana" w:hAnsi="Verdana"/>
          <w:color w:val="000000"/>
          <w:sz w:val="12"/>
          <w:szCs w:val="12"/>
        </w:rPr>
        <w:t>30 метров, прыжки в длину с места,</w:t>
      </w:r>
      <w:r>
        <w:rPr>
          <w:rStyle w:val="WW8Num2z0"/>
          <w:rFonts w:ascii="Verdana" w:hAnsi="Verdana"/>
          <w:color w:val="000000"/>
          <w:sz w:val="12"/>
          <w:szCs w:val="12"/>
        </w:rPr>
        <w:t> </w:t>
      </w:r>
      <w:r>
        <w:rPr>
          <w:rStyle w:val="WW8Num3z0"/>
          <w:rFonts w:ascii="Verdana" w:hAnsi="Verdana"/>
          <w:color w:val="4682B4"/>
          <w:sz w:val="12"/>
          <w:szCs w:val="12"/>
        </w:rPr>
        <w:t>метание</w:t>
      </w:r>
      <w:r>
        <w:rPr>
          <w:rStyle w:val="WW8Num2z0"/>
          <w:rFonts w:ascii="Verdana" w:hAnsi="Verdana"/>
          <w:color w:val="000000"/>
          <w:sz w:val="12"/>
          <w:szCs w:val="12"/>
        </w:rPr>
        <w:t> </w:t>
      </w:r>
      <w:r>
        <w:rPr>
          <w:rFonts w:ascii="Verdana" w:hAnsi="Verdana"/>
          <w:color w:val="000000"/>
          <w:sz w:val="12"/>
          <w:szCs w:val="12"/>
        </w:rPr>
        <w:t>предмета массой 200г. В анализе полученных результатов инструкторами ДОУ отмечается, что дети</w:t>
      </w:r>
      <w:r>
        <w:rPr>
          <w:rStyle w:val="WW8Num2z0"/>
          <w:rFonts w:ascii="Verdana" w:hAnsi="Verdana"/>
          <w:color w:val="000000"/>
          <w:sz w:val="12"/>
          <w:szCs w:val="12"/>
        </w:rPr>
        <w:t> </w:t>
      </w:r>
      <w:r>
        <w:rPr>
          <w:rStyle w:val="WW8Num3z0"/>
          <w:rFonts w:ascii="Verdana" w:hAnsi="Verdana"/>
          <w:color w:val="4682B4"/>
          <w:sz w:val="12"/>
          <w:szCs w:val="12"/>
        </w:rPr>
        <w:t>неуверенно</w:t>
      </w:r>
      <w:r>
        <w:rPr>
          <w:rStyle w:val="WW8Num2z0"/>
          <w:rFonts w:ascii="Verdana" w:hAnsi="Verdana"/>
          <w:color w:val="000000"/>
          <w:sz w:val="12"/>
          <w:szCs w:val="12"/>
        </w:rPr>
        <w:t> </w:t>
      </w:r>
      <w:r>
        <w:rPr>
          <w:rFonts w:ascii="Verdana" w:hAnsi="Verdana"/>
          <w:color w:val="000000"/>
          <w:sz w:val="12"/>
          <w:szCs w:val="12"/>
        </w:rPr>
        <w:t>выполняют метание на дальность и в цель, не замечают ошибок в исходном положении,</w:t>
      </w:r>
      <w:r>
        <w:rPr>
          <w:rStyle w:val="WW8Num2z0"/>
          <w:rFonts w:ascii="Verdana" w:hAnsi="Verdana"/>
          <w:color w:val="000000"/>
          <w:sz w:val="12"/>
          <w:szCs w:val="12"/>
        </w:rPr>
        <w:t> </w:t>
      </w:r>
      <w:r>
        <w:rPr>
          <w:rStyle w:val="WW8Num3z0"/>
          <w:rFonts w:ascii="Verdana" w:hAnsi="Verdana"/>
          <w:color w:val="4682B4"/>
          <w:sz w:val="12"/>
          <w:szCs w:val="12"/>
        </w:rPr>
        <w:t>замахе</w:t>
      </w:r>
      <w:r>
        <w:rPr>
          <w:rFonts w:ascii="Verdana" w:hAnsi="Verdana"/>
          <w:color w:val="000000"/>
          <w:sz w:val="12"/>
          <w:szCs w:val="12"/>
        </w:rPr>
        <w:t>, в броске других детей и в собственных, не обращают внимания на качество выполнения техники</w:t>
      </w:r>
      <w:r>
        <w:rPr>
          <w:rStyle w:val="WW8Num2z0"/>
          <w:rFonts w:ascii="Verdana" w:hAnsi="Verdana"/>
          <w:color w:val="000000"/>
          <w:sz w:val="12"/>
          <w:szCs w:val="12"/>
        </w:rPr>
        <w:t> </w:t>
      </w:r>
      <w:r>
        <w:rPr>
          <w:rStyle w:val="WW8Num3z0"/>
          <w:rFonts w:ascii="Verdana" w:hAnsi="Verdana"/>
          <w:color w:val="4682B4"/>
          <w:sz w:val="12"/>
          <w:szCs w:val="12"/>
        </w:rPr>
        <w:t>метания</w:t>
      </w:r>
      <w:r>
        <w:rPr>
          <w:rFonts w:ascii="Verdana" w:hAnsi="Verdana"/>
          <w:color w:val="000000"/>
          <w:sz w:val="12"/>
          <w:szCs w:val="12"/>
        </w:rPr>
        <w:t>. Уровень освоения навыков метания у 46 % детей</w:t>
      </w:r>
      <w:r>
        <w:rPr>
          <w:rStyle w:val="WW8Num2z0"/>
          <w:rFonts w:ascii="Verdana" w:hAnsi="Verdana"/>
          <w:color w:val="000000"/>
          <w:sz w:val="12"/>
          <w:szCs w:val="12"/>
        </w:rPr>
        <w:t> </w:t>
      </w:r>
      <w:r>
        <w:rPr>
          <w:rStyle w:val="WW8Num3z0"/>
          <w:rFonts w:ascii="Verdana" w:hAnsi="Verdana"/>
          <w:color w:val="4682B4"/>
          <w:sz w:val="12"/>
          <w:szCs w:val="12"/>
        </w:rPr>
        <w:t>подготовительных</w:t>
      </w:r>
      <w:r>
        <w:rPr>
          <w:rStyle w:val="WW8Num2z0"/>
          <w:rFonts w:ascii="Verdana" w:hAnsi="Verdana"/>
          <w:color w:val="000000"/>
          <w:sz w:val="12"/>
          <w:szCs w:val="12"/>
        </w:rPr>
        <w:t> </w:t>
      </w:r>
      <w:r>
        <w:rPr>
          <w:rFonts w:ascii="Verdana" w:hAnsi="Verdana"/>
          <w:color w:val="000000"/>
          <w:sz w:val="12"/>
          <w:szCs w:val="12"/>
        </w:rPr>
        <w:t>групп оценивается как низкий.</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Изучение перспективного планирования работы по физическому воспитанию свидетельствует об эпизодическом планировании и использовании игры городки в педагогическом процессе. Так, в течение года</w:t>
      </w:r>
      <w:r>
        <w:rPr>
          <w:rStyle w:val="WW8Num2z0"/>
          <w:rFonts w:ascii="Verdana" w:hAnsi="Verdana"/>
          <w:color w:val="000000"/>
          <w:sz w:val="12"/>
          <w:szCs w:val="12"/>
        </w:rPr>
        <w:t> </w:t>
      </w:r>
      <w:r>
        <w:rPr>
          <w:rStyle w:val="WW8Num3z0"/>
          <w:rFonts w:ascii="Verdana" w:hAnsi="Verdana"/>
          <w:color w:val="4682B4"/>
          <w:sz w:val="12"/>
          <w:szCs w:val="12"/>
        </w:rPr>
        <w:t>разучивание</w:t>
      </w:r>
      <w:r>
        <w:rPr>
          <w:rStyle w:val="WW8Num2z0"/>
          <w:rFonts w:ascii="Verdana" w:hAnsi="Verdana"/>
          <w:color w:val="000000"/>
          <w:sz w:val="12"/>
          <w:szCs w:val="12"/>
        </w:rPr>
        <w:t> </w:t>
      </w:r>
      <w:r>
        <w:rPr>
          <w:rFonts w:ascii="Verdana" w:hAnsi="Verdana"/>
          <w:color w:val="000000"/>
          <w:sz w:val="12"/>
          <w:szCs w:val="12"/>
        </w:rPr>
        <w:t>и закрепление элементов игры городки на</w:t>
      </w:r>
      <w:r>
        <w:rPr>
          <w:rStyle w:val="WW8Num2z0"/>
          <w:rFonts w:ascii="Verdana" w:hAnsi="Verdana"/>
          <w:color w:val="000000"/>
          <w:sz w:val="12"/>
          <w:szCs w:val="12"/>
        </w:rPr>
        <w:t> </w:t>
      </w:r>
      <w:r>
        <w:rPr>
          <w:rStyle w:val="WW8Num3z0"/>
          <w:rFonts w:ascii="Verdana" w:hAnsi="Verdana"/>
          <w:color w:val="4682B4"/>
          <w:sz w:val="12"/>
          <w:szCs w:val="12"/>
        </w:rPr>
        <w:t>физкультурных</w:t>
      </w:r>
      <w:r>
        <w:rPr>
          <w:rStyle w:val="WW8Num2z0"/>
          <w:rFonts w:ascii="Verdana" w:hAnsi="Verdana"/>
          <w:color w:val="000000"/>
          <w:sz w:val="12"/>
          <w:szCs w:val="12"/>
        </w:rPr>
        <w:t> </w:t>
      </w:r>
      <w:r>
        <w:rPr>
          <w:rFonts w:ascii="Verdana" w:hAnsi="Verdana"/>
          <w:color w:val="000000"/>
          <w:sz w:val="12"/>
          <w:szCs w:val="12"/>
        </w:rPr>
        <w:t>занятиях планировалось 5 раз (сентябрь, апрель и июнь). На прогулке игра планировалась и проводилась в теплый период года 8 раз, в физкультурно-оздоровительные мероприятия элементы игры не включались, не планировались индивидуальные</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с детьми по освоению элементов игры.</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Анкетирование</w:t>
      </w:r>
      <w:r>
        <w:rPr>
          <w:rStyle w:val="WW8Num2z0"/>
          <w:rFonts w:ascii="Verdana" w:hAnsi="Verdana"/>
          <w:color w:val="000000"/>
          <w:sz w:val="12"/>
          <w:szCs w:val="12"/>
        </w:rPr>
        <w:t> </w:t>
      </w:r>
      <w:r>
        <w:rPr>
          <w:rFonts w:ascii="Verdana" w:hAnsi="Verdana"/>
          <w:color w:val="000000"/>
          <w:sz w:val="12"/>
          <w:szCs w:val="12"/>
        </w:rPr>
        <w:t>воспитателей (приложение 1) подтверждает эпизодический характер применения игры городки в образовательном процессе ДОУ. Основным источником информации</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считают программу «</w:t>
      </w:r>
      <w:r>
        <w:rPr>
          <w:rStyle w:val="WW8Num3z0"/>
          <w:rFonts w:ascii="Verdana" w:hAnsi="Verdana"/>
          <w:color w:val="4682B4"/>
          <w:sz w:val="12"/>
          <w:szCs w:val="12"/>
        </w:rPr>
        <w:t>Детство</w:t>
      </w:r>
      <w:r>
        <w:rPr>
          <w:rFonts w:ascii="Verdana" w:hAnsi="Verdana"/>
          <w:color w:val="000000"/>
          <w:sz w:val="12"/>
          <w:szCs w:val="12"/>
        </w:rPr>
        <w:t>», уровень своей методической и практической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обучению дошкольников игре городки оценивают в 2,5 балла по 5 бальной шкале оценок.</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Интервьюирование детей (приложение 2) свидетельствует о непопулярности игры городки в семейном воспитании, из 43 опрошенных детей 1/3 часть не смогла назвать необходимые для игры предметы и простейшие правила: с чего игра начинается и чем кончается. Ни в одной семье нет оборудования для игры городки. Только 2 ребенка сообщили об использовании варианта игры («</w:t>
      </w:r>
      <w:r>
        <w:rPr>
          <w:rStyle w:val="WW8Num3z0"/>
          <w:rFonts w:ascii="Verdana" w:hAnsi="Verdana"/>
          <w:color w:val="4682B4"/>
          <w:sz w:val="12"/>
          <w:szCs w:val="12"/>
        </w:rPr>
        <w:t>пекарь</w:t>
      </w:r>
      <w:r>
        <w:rPr>
          <w:rFonts w:ascii="Verdana" w:hAnsi="Verdana"/>
          <w:color w:val="000000"/>
          <w:sz w:val="12"/>
          <w:szCs w:val="12"/>
        </w:rPr>
        <w:t>») на прогулке во дворе.</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основании личных наблюдений, анализа планирования работы, анкетных данных, интервьюирования детей можно сделать вывод, что отсутствие системного характера в использовании игры городки снижает интерес детей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к этой игре и результативность ее воздействия на двигательное развитие ребенка-дошкольника. Умения, полученные детьми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Fonts w:ascii="Verdana" w:hAnsi="Verdana"/>
          <w:color w:val="000000"/>
          <w:sz w:val="12"/>
          <w:szCs w:val="12"/>
        </w:rPr>
        <w:t>, не закрепляются в самостоятельной</w:t>
      </w:r>
      <w:r>
        <w:rPr>
          <w:rStyle w:val="WW8Num2z0"/>
          <w:rFonts w:ascii="Verdana" w:hAnsi="Verdana"/>
          <w:color w:val="000000"/>
          <w:sz w:val="12"/>
          <w:szCs w:val="12"/>
        </w:rPr>
        <w:t> </w:t>
      </w:r>
      <w:r>
        <w:rPr>
          <w:rStyle w:val="WW8Num3z0"/>
          <w:rFonts w:ascii="Verdana" w:hAnsi="Verdana"/>
          <w:color w:val="4682B4"/>
          <w:sz w:val="12"/>
          <w:szCs w:val="12"/>
        </w:rPr>
        <w:t>двигательной</w:t>
      </w:r>
      <w:r>
        <w:rPr>
          <w:rStyle w:val="WW8Num2z0"/>
          <w:rFonts w:ascii="Verdana" w:hAnsi="Verdana"/>
          <w:color w:val="000000"/>
          <w:sz w:val="12"/>
          <w:szCs w:val="12"/>
        </w:rPr>
        <w:t> </w:t>
      </w:r>
      <w:r>
        <w:rPr>
          <w:rFonts w:ascii="Verdana" w:hAnsi="Verdana"/>
          <w:color w:val="000000"/>
          <w:sz w:val="12"/>
          <w:szCs w:val="12"/>
        </w:rPr>
        <w:t>деятельности, индивидуальных занятиях. Игра городки используется при организации активного отдыха детей:</w:t>
      </w:r>
      <w:r>
        <w:rPr>
          <w:rStyle w:val="WW8Num2z0"/>
          <w:rFonts w:ascii="Verdana" w:hAnsi="Verdana"/>
          <w:color w:val="000000"/>
          <w:sz w:val="12"/>
          <w:szCs w:val="12"/>
        </w:rPr>
        <w:t> </w:t>
      </w:r>
      <w:r>
        <w:rPr>
          <w:rStyle w:val="WW8Num3z0"/>
          <w:rFonts w:ascii="Verdana" w:hAnsi="Verdana"/>
          <w:color w:val="4682B4"/>
          <w:sz w:val="12"/>
          <w:szCs w:val="12"/>
        </w:rPr>
        <w:t>спортивных</w:t>
      </w:r>
      <w:r>
        <w:rPr>
          <w:rStyle w:val="WW8Num2z0"/>
          <w:rFonts w:ascii="Verdana" w:hAnsi="Verdana"/>
          <w:color w:val="000000"/>
          <w:sz w:val="12"/>
          <w:szCs w:val="12"/>
        </w:rPr>
        <w:t> </w:t>
      </w:r>
      <w:r>
        <w:rPr>
          <w:rFonts w:ascii="Verdana" w:hAnsi="Verdana"/>
          <w:color w:val="000000"/>
          <w:sz w:val="12"/>
          <w:szCs w:val="12"/>
        </w:rPr>
        <w:t>праздников, развлечений, дней здоровья, турпрогулок.</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аспекте складывающихся интересов детей проявляется отрицательное воздействие позиции взрослых:</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родителей — к использованию игры городки в системе дошкольного физического воспитания; 64,5 % дошкольников отдают предпочтение малоподвижным</w:t>
      </w:r>
      <w:r>
        <w:rPr>
          <w:rStyle w:val="WW8Num2z0"/>
          <w:rFonts w:ascii="Verdana" w:hAnsi="Verdana"/>
          <w:color w:val="000000"/>
          <w:sz w:val="12"/>
          <w:szCs w:val="12"/>
        </w:rPr>
        <w:t> </w:t>
      </w:r>
      <w:r>
        <w:rPr>
          <w:rStyle w:val="WW8Num3z0"/>
          <w:rFonts w:ascii="Verdana" w:hAnsi="Verdana"/>
          <w:color w:val="4682B4"/>
          <w:sz w:val="12"/>
          <w:szCs w:val="12"/>
        </w:rPr>
        <w:t>играм</w:t>
      </w:r>
      <w:r>
        <w:rPr>
          <w:rStyle w:val="WW8Num2z0"/>
          <w:rFonts w:ascii="Verdana" w:hAnsi="Verdana"/>
          <w:color w:val="000000"/>
          <w:sz w:val="12"/>
          <w:szCs w:val="12"/>
        </w:rPr>
        <w:t> </w:t>
      </w:r>
      <w:r>
        <w:rPr>
          <w:rFonts w:ascii="Verdana" w:hAnsi="Verdana"/>
          <w:color w:val="000000"/>
          <w:sz w:val="12"/>
          <w:szCs w:val="12"/>
        </w:rPr>
        <w:t>во дворе (с автомобилями, куклами, в песочнице). Не отрицая значимости этих</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надо признать, что биологическая потребность растущего организма в движениях при этом не удовлетворяется, что отрицательно сказывается не только на</w:t>
      </w:r>
      <w:r>
        <w:rPr>
          <w:rStyle w:val="WW8Num2z0"/>
          <w:rFonts w:ascii="Verdana" w:hAnsi="Verdana"/>
          <w:color w:val="000000"/>
          <w:sz w:val="12"/>
          <w:szCs w:val="12"/>
        </w:rPr>
        <w:t> </w:t>
      </w:r>
      <w:r>
        <w:rPr>
          <w:rStyle w:val="WW8Num3z0"/>
          <w:rFonts w:ascii="Verdana" w:hAnsi="Verdana"/>
          <w:color w:val="4682B4"/>
          <w:sz w:val="12"/>
          <w:szCs w:val="12"/>
        </w:rPr>
        <w:t>двигательном</w:t>
      </w:r>
      <w:r>
        <w:rPr>
          <w:rStyle w:val="WW8Num2z0"/>
          <w:rFonts w:ascii="Verdana" w:hAnsi="Verdana"/>
          <w:color w:val="000000"/>
          <w:sz w:val="12"/>
          <w:szCs w:val="12"/>
        </w:rPr>
        <w:t> </w:t>
      </w:r>
      <w:r>
        <w:rPr>
          <w:rFonts w:ascii="Verdana" w:hAnsi="Verdana"/>
          <w:color w:val="000000"/>
          <w:sz w:val="12"/>
          <w:szCs w:val="12"/>
        </w:rPr>
        <w:t>развитии, но и на здоровье ребенка.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Основными причинами возникших проблем мы считаем: отсутствие популяризации игры в средствах массовой информации и интереса к игре среди взрослых; недостаточная материальная база для обучения детей игре; отсутствие комплексного подхода к применению игры городки в образовательном процессе ДОУ,</w:t>
      </w:r>
      <w:r>
        <w:rPr>
          <w:rStyle w:val="WW8Num2z0"/>
          <w:rFonts w:ascii="Verdana" w:hAnsi="Verdana"/>
          <w:color w:val="000000"/>
          <w:sz w:val="12"/>
          <w:szCs w:val="12"/>
        </w:rPr>
        <w:t> </w:t>
      </w:r>
      <w:r>
        <w:rPr>
          <w:rStyle w:val="WW8Num3z0"/>
          <w:rFonts w:ascii="Verdana" w:hAnsi="Verdana"/>
          <w:color w:val="4682B4"/>
          <w:sz w:val="12"/>
          <w:szCs w:val="12"/>
        </w:rPr>
        <w:t>неразработанность</w:t>
      </w:r>
      <w:r>
        <w:rPr>
          <w:rStyle w:val="WW8Num2z0"/>
          <w:rFonts w:ascii="Verdana" w:hAnsi="Verdana"/>
          <w:color w:val="000000"/>
          <w:sz w:val="12"/>
          <w:szCs w:val="12"/>
        </w:rPr>
        <w:t> </w:t>
      </w:r>
      <w:r>
        <w:rPr>
          <w:rFonts w:ascii="Verdana" w:hAnsi="Verdana"/>
          <w:color w:val="000000"/>
          <w:sz w:val="12"/>
          <w:szCs w:val="12"/>
        </w:rPr>
        <w:t>дидактических основ ее использования.</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Решение этих проблем возможно при создании</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среды: наличие площадок, спортивного инвентаря — ив условиях комплексного применения игры в образовательном процессе ДОУ.</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этапа были учтены нами при организации формирующего эксперимента (2003-2004г.), когда была предпринята попытка определить возможности педагогического применения игры городки в двигательном развитии детей старшего дошкольного возраста.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данном этапе ставились задачи: обосновать целесообразность комплексного использования игры городки в воспитательно-образовательном процессе ДОУ; экспериментально установить эффективность использования спортивно-игровых комплексов на основе игры городки; исследовать возможности индивидуально-дифференцированного подхода в технологии реализации спортивно-игрового комплекса.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Были определены контрольная и экспериментальная группы. Дети этих групп воспитывались в идентичных условиях, педагогический процесс осуществлялся по программе «</w:t>
      </w:r>
      <w:r>
        <w:rPr>
          <w:rStyle w:val="WW8Num3z0"/>
          <w:rFonts w:ascii="Verdana" w:hAnsi="Verdana"/>
          <w:color w:val="4682B4"/>
          <w:sz w:val="12"/>
          <w:szCs w:val="12"/>
        </w:rPr>
        <w:t>Детство</w:t>
      </w:r>
      <w:r>
        <w:rPr>
          <w:rFonts w:ascii="Verdana" w:hAnsi="Verdana"/>
          <w:color w:val="000000"/>
          <w:sz w:val="12"/>
          <w:szCs w:val="12"/>
        </w:rPr>
        <w:t>». Согласно названной программе, физическое воспитание детей осуществлялось на физкультурных занятиях, ежедневно планировались, и проводились физкультурно-оздоровительные мероприятия, эпизодически в</w:t>
      </w:r>
      <w:r>
        <w:rPr>
          <w:rStyle w:val="WW8Num2z0"/>
          <w:rFonts w:ascii="Verdana" w:hAnsi="Verdana"/>
          <w:color w:val="000000"/>
          <w:sz w:val="12"/>
          <w:szCs w:val="12"/>
        </w:rPr>
        <w:t> </w:t>
      </w:r>
      <w:r>
        <w:rPr>
          <w:rStyle w:val="WW8Num3z0"/>
          <w:rFonts w:ascii="Verdana" w:hAnsi="Verdana"/>
          <w:color w:val="4682B4"/>
          <w:sz w:val="12"/>
          <w:szCs w:val="12"/>
        </w:rPr>
        <w:t>двигательный</w:t>
      </w:r>
      <w:r>
        <w:rPr>
          <w:rStyle w:val="WW8Num2z0"/>
          <w:rFonts w:ascii="Verdana" w:hAnsi="Verdana"/>
          <w:color w:val="000000"/>
          <w:sz w:val="12"/>
          <w:szCs w:val="12"/>
        </w:rPr>
        <w:t> </w:t>
      </w:r>
      <w:r>
        <w:rPr>
          <w:rFonts w:ascii="Verdana" w:hAnsi="Verdana"/>
          <w:color w:val="000000"/>
          <w:sz w:val="12"/>
          <w:szCs w:val="12"/>
        </w:rPr>
        <w:t>режим включались формы активного отдыха.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Исследование теоретико-методических аспектов двигательного развития ребенка-дошкольника посредством игры городки показало, что доступность русской народной игры, ее</w:t>
      </w:r>
      <w:r>
        <w:rPr>
          <w:rStyle w:val="WW8Num2z0"/>
          <w:rFonts w:ascii="Verdana" w:hAnsi="Verdana"/>
          <w:color w:val="000000"/>
          <w:sz w:val="12"/>
          <w:szCs w:val="12"/>
        </w:rPr>
        <w:t> </w:t>
      </w:r>
      <w:r>
        <w:rPr>
          <w:rStyle w:val="WW8Num3z0"/>
          <w:rFonts w:ascii="Verdana" w:hAnsi="Verdana"/>
          <w:color w:val="4682B4"/>
          <w:sz w:val="12"/>
          <w:szCs w:val="12"/>
        </w:rPr>
        <w:t>природосообразность</w:t>
      </w:r>
      <w:r>
        <w:rPr>
          <w:rStyle w:val="WW8Num2z0"/>
          <w:rFonts w:ascii="Verdana" w:hAnsi="Verdana"/>
          <w:color w:val="000000"/>
          <w:sz w:val="12"/>
          <w:szCs w:val="12"/>
        </w:rPr>
        <w:t> </w:t>
      </w:r>
      <w:r>
        <w:rPr>
          <w:rFonts w:ascii="Verdana" w:hAnsi="Verdana"/>
          <w:color w:val="000000"/>
          <w:sz w:val="12"/>
          <w:szCs w:val="12"/>
        </w:rPr>
        <w:t>позволяет использовать эту игру в системе физического воспитания детей дошкольного возраста с целью прогрессивного углубления, развития и усложнения необходимых для жизнедеятельности ребенка физических качеств, его физического развития и укрепления здоровья.</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Проведенные исследования доказали целесообразность разработки спортивно-игрового комплекса на основе игры городки и его интеграции в образовательный процесс ДОУ. Наличие четких целевых установок, структуры и алгоритма игровой деятельности, определение условий их реализации, планирование ожидаемых результатов - все это представляет собой технологию обучения игре городки. Разработанная технология явилось</w:t>
      </w:r>
      <w:r>
        <w:rPr>
          <w:rStyle w:val="WW8Num2z0"/>
          <w:rFonts w:ascii="Verdana" w:hAnsi="Verdana"/>
          <w:color w:val="000000"/>
          <w:sz w:val="12"/>
          <w:szCs w:val="12"/>
        </w:rPr>
        <w:t> </w:t>
      </w:r>
      <w:r>
        <w:rPr>
          <w:rStyle w:val="WW8Num3z0"/>
          <w:rFonts w:ascii="Verdana" w:hAnsi="Verdana"/>
          <w:color w:val="4682B4"/>
          <w:sz w:val="12"/>
          <w:szCs w:val="12"/>
        </w:rPr>
        <w:t>системообразующим</w:t>
      </w:r>
      <w:r>
        <w:rPr>
          <w:rStyle w:val="WW8Num2z0"/>
          <w:rFonts w:ascii="Verdana" w:hAnsi="Verdana"/>
          <w:color w:val="000000"/>
          <w:sz w:val="12"/>
          <w:szCs w:val="12"/>
        </w:rPr>
        <w:t> </w:t>
      </w:r>
      <w:r>
        <w:rPr>
          <w:rFonts w:ascii="Verdana" w:hAnsi="Verdana"/>
          <w:color w:val="000000"/>
          <w:sz w:val="12"/>
          <w:szCs w:val="12"/>
        </w:rPr>
        <w:t>началом в полноценном обеспечении двигательного развития ребенка в ДОУ.</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 итоге осуществления экспериментальной работы доказано, что созданная модель спортивно-игрового комплекса на основе игры городки обеспечивает позитивную динамику в двигательном развитии детей старшего дошкольного возраста.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Проведение педагогического эксперимента выявило достоверные изменения (Р&lt;0,05) в показателях, характеризующих координационные скоростно-силовые способности,</w:t>
      </w:r>
      <w:r>
        <w:rPr>
          <w:rStyle w:val="WW8Num2z0"/>
          <w:rFonts w:ascii="Verdana" w:hAnsi="Verdana"/>
          <w:color w:val="000000"/>
          <w:sz w:val="12"/>
          <w:szCs w:val="12"/>
        </w:rPr>
        <w:t> </w:t>
      </w:r>
      <w:r>
        <w:rPr>
          <w:rStyle w:val="WW8Num3z0"/>
          <w:rFonts w:ascii="Verdana" w:hAnsi="Verdana"/>
          <w:color w:val="4682B4"/>
          <w:sz w:val="12"/>
          <w:szCs w:val="12"/>
        </w:rPr>
        <w:t>выносливость</w:t>
      </w:r>
      <w:r>
        <w:rPr>
          <w:rFonts w:ascii="Verdana" w:hAnsi="Verdana"/>
          <w:color w:val="000000"/>
          <w:sz w:val="12"/>
          <w:szCs w:val="12"/>
        </w:rPr>
        <w:t>, гибкость и достоверное превышение этих показателей по 6 тестам из 11 у мальчиков и 8 тестам у девочек экспериментальной группы по отношению к контрольной.</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5. Одним из факторов обогащения двигательного развития ребенка-дошкольника в процессе освоения игры городки является учет </w:t>
      </w:r>
      <w:r>
        <w:rPr>
          <w:rFonts w:ascii="Verdana" w:hAnsi="Verdana"/>
          <w:color w:val="000000"/>
          <w:sz w:val="12"/>
          <w:szCs w:val="12"/>
        </w:rPr>
        <w:lastRenderedPageBreak/>
        <w:t>возрастных, половых и индивидуальных особенностей. В экспериментальной работе индивидуальный подход реализовался через систему специальных</w:t>
      </w:r>
      <w:r>
        <w:rPr>
          <w:rStyle w:val="WW8Num2z0"/>
          <w:rFonts w:ascii="Verdana" w:hAnsi="Verdana"/>
          <w:color w:val="000000"/>
          <w:sz w:val="12"/>
          <w:szCs w:val="12"/>
        </w:rPr>
        <w:t> </w:t>
      </w:r>
      <w:r>
        <w:rPr>
          <w:rStyle w:val="WW8Num3z0"/>
          <w:rFonts w:ascii="Verdana" w:hAnsi="Verdana"/>
          <w:color w:val="4682B4"/>
          <w:sz w:val="12"/>
          <w:szCs w:val="12"/>
        </w:rPr>
        <w:t>игровых</w:t>
      </w:r>
      <w:r>
        <w:rPr>
          <w:rStyle w:val="WW8Num2z0"/>
          <w:rFonts w:ascii="Verdana" w:hAnsi="Verdana"/>
          <w:color w:val="000000"/>
          <w:sz w:val="12"/>
          <w:szCs w:val="12"/>
        </w:rPr>
        <w:t> </w:t>
      </w:r>
      <w:r>
        <w:rPr>
          <w:rFonts w:ascii="Verdana" w:hAnsi="Verdana"/>
          <w:color w:val="000000"/>
          <w:sz w:val="12"/>
          <w:szCs w:val="12"/>
        </w:rPr>
        <w:t>упражнений, направленных на формирование умений ориентироваться при осуществлении локомоторных действий во внешнем пространстве, выполнять точные прицельные действия в пространственном поле с предметами, через систему</w:t>
      </w:r>
      <w:r>
        <w:rPr>
          <w:rStyle w:val="WW8Num2z0"/>
          <w:rFonts w:ascii="Verdana" w:hAnsi="Verdana"/>
          <w:color w:val="000000"/>
          <w:sz w:val="12"/>
          <w:szCs w:val="12"/>
        </w:rPr>
        <w:t> </w:t>
      </w:r>
      <w:r>
        <w:rPr>
          <w:rStyle w:val="WW8Num3z0"/>
          <w:rFonts w:ascii="Verdana" w:hAnsi="Verdana"/>
          <w:color w:val="4682B4"/>
          <w:sz w:val="12"/>
          <w:szCs w:val="12"/>
        </w:rPr>
        <w:t>заданий</w:t>
      </w:r>
      <w:r>
        <w:rPr>
          <w:rStyle w:val="WW8Num2z0"/>
          <w:rFonts w:ascii="Verdana" w:hAnsi="Verdana"/>
          <w:color w:val="000000"/>
          <w:sz w:val="12"/>
          <w:szCs w:val="12"/>
        </w:rPr>
        <w:t> </w:t>
      </w:r>
      <w:r>
        <w:rPr>
          <w:rFonts w:ascii="Verdana" w:hAnsi="Verdana"/>
          <w:color w:val="000000"/>
          <w:sz w:val="12"/>
          <w:szCs w:val="12"/>
        </w:rPr>
        <w:t>на развитие мелкой моторики рук и умения поддерживать, произвольно регулировать тонус мускулатуры. Дозирование физических нагрузок, повышение уровня сложности физических</w:t>
      </w:r>
      <w:r>
        <w:rPr>
          <w:rStyle w:val="WW8Num2z0"/>
          <w:rFonts w:ascii="Verdana" w:hAnsi="Verdana"/>
          <w:color w:val="000000"/>
          <w:sz w:val="12"/>
          <w:szCs w:val="12"/>
        </w:rPr>
        <w:t> </w:t>
      </w:r>
      <w:r>
        <w:rPr>
          <w:rStyle w:val="WW8Num3z0"/>
          <w:rFonts w:ascii="Verdana" w:hAnsi="Verdana"/>
          <w:color w:val="4682B4"/>
          <w:sz w:val="12"/>
          <w:szCs w:val="12"/>
        </w:rPr>
        <w:t>упражнений</w:t>
      </w:r>
      <w:r>
        <w:rPr>
          <w:rStyle w:val="WW8Num2z0"/>
          <w:rFonts w:ascii="Verdana" w:hAnsi="Verdana"/>
          <w:color w:val="000000"/>
          <w:sz w:val="12"/>
          <w:szCs w:val="12"/>
        </w:rPr>
        <w:t> </w:t>
      </w:r>
      <w:r>
        <w:rPr>
          <w:rFonts w:ascii="Verdana" w:hAnsi="Verdana"/>
          <w:color w:val="000000"/>
          <w:sz w:val="12"/>
          <w:szCs w:val="12"/>
        </w:rPr>
        <w:t>также осуществлялись с учетом возрастных и индивидуальных возможностей детей.</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Семинар, направленный на повышение профессиональной готовности воспитателей к реализации спортивно-игрового комплекса послужил мобилизирующим фактором в создании предметно-развивающей и пространственно-развивающей среды, создании сообщества</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способных к эффективной деятельности по реализации спортивно-игрового комплекса.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7. Исследованием доказано, что основой обогащения двигательного развития детей старшего дошкольного возраста при обучении игре городки является комплексное ее применение в процессе физического воспитания, позволяющее в конечном итоге обеспечить единство воспитания и обучения, единство всех компонентов образовательного процесса, взаимосвязь содержания педагогического процесса с предметно-развивающей средой, взаимодействие всех субъектов образовательного процесса.</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8. Уровень обогащения двигательного развития ребенка (качественные и количественные показатели) зависит от степени реализации организационно-педагогических условий, предусматривающих</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усовершенствование и дидактическое реконструирование системы применения игры городки по отношению к традиционной системе физического воспитания. Эффективность организации и педагогического управления процессом обучения игре городки обеспечивалась наличием параметров оценки</w:t>
      </w:r>
      <w:r>
        <w:rPr>
          <w:rStyle w:val="WW8Num2z0"/>
          <w:rFonts w:ascii="Verdana" w:hAnsi="Verdana"/>
          <w:color w:val="000000"/>
          <w:sz w:val="12"/>
          <w:szCs w:val="12"/>
        </w:rPr>
        <w:t> </w:t>
      </w:r>
      <w:r>
        <w:rPr>
          <w:rStyle w:val="WW8Num3z0"/>
          <w:rFonts w:ascii="Verdana" w:hAnsi="Verdana"/>
          <w:color w:val="4682B4"/>
          <w:sz w:val="12"/>
          <w:szCs w:val="12"/>
        </w:rPr>
        <w:t>успешности</w:t>
      </w:r>
      <w:r>
        <w:rPr>
          <w:rStyle w:val="WW8Num2z0"/>
          <w:rFonts w:ascii="Verdana" w:hAnsi="Verdana"/>
          <w:color w:val="000000"/>
          <w:sz w:val="12"/>
          <w:szCs w:val="12"/>
        </w:rPr>
        <w:t> </w:t>
      </w:r>
      <w:r>
        <w:rPr>
          <w:rFonts w:ascii="Verdana" w:hAnsi="Verdana"/>
          <w:color w:val="000000"/>
          <w:sz w:val="12"/>
          <w:szCs w:val="12"/>
        </w:rPr>
        <w:t>реализации спортивно-игровых комплексов, определением поля функциональных обязанностей участников эксперимента, созданием системы медико-психолого-педагогического сопровождения ребенка в ходе реализации спортивно-игровых комплексов.</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проведенного исследования свидетельствуют о том, что цель достигнута, подтверждены основные положения рабочей гипотезы, в полном объеме решены поставленные задачи.</w:t>
      </w:r>
    </w:p>
    <w:p w:rsidR="00D3026B" w:rsidRDefault="00D3026B" w:rsidP="00D3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нами исследование не исчерпывает всех вопросов по заданной проблеме. Нами определены перспективные линии дальнейшей научной работы о возможности применения спортивно-игровых комплексов на основе игры городки в системе физического воспитания</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и детей младшего дошкольного возраста.</w:t>
      </w:r>
    </w:p>
    <w:p w:rsidR="00D3026B" w:rsidRDefault="00D3026B" w:rsidP="00D3026B">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Ковалевский, Александр Карлович, 2005 год</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Адашкявичене</w:t>
      </w:r>
      <w:r>
        <w:rPr>
          <w:rStyle w:val="WW8Num2z0"/>
          <w:rFonts w:ascii="Verdana" w:hAnsi="Verdana"/>
          <w:color w:val="000000"/>
          <w:sz w:val="12"/>
          <w:szCs w:val="12"/>
        </w:rPr>
        <w:t> </w:t>
      </w:r>
      <w:r>
        <w:rPr>
          <w:rFonts w:ascii="Verdana" w:hAnsi="Verdana"/>
          <w:color w:val="000000"/>
          <w:sz w:val="12"/>
          <w:szCs w:val="12"/>
        </w:rPr>
        <w:t>Э.И. Спортивные игры и</w:t>
      </w:r>
      <w:r>
        <w:rPr>
          <w:rStyle w:val="WW8Num2z0"/>
          <w:rFonts w:ascii="Verdana" w:hAnsi="Verdana"/>
          <w:color w:val="000000"/>
          <w:sz w:val="12"/>
          <w:szCs w:val="12"/>
        </w:rPr>
        <w:t> </w:t>
      </w:r>
      <w:r>
        <w:rPr>
          <w:rStyle w:val="WW8Num3z0"/>
          <w:rFonts w:ascii="Verdana" w:hAnsi="Verdana"/>
          <w:color w:val="4682B4"/>
          <w:sz w:val="12"/>
          <w:szCs w:val="12"/>
        </w:rPr>
        <w:t>упражнения</w:t>
      </w:r>
      <w:r>
        <w:rPr>
          <w:rStyle w:val="WW8Num2z0"/>
          <w:rFonts w:ascii="Verdana" w:hAnsi="Verdana"/>
          <w:color w:val="000000"/>
          <w:sz w:val="12"/>
          <w:szCs w:val="12"/>
        </w:rPr>
        <w:t> </w:t>
      </w:r>
      <w:r>
        <w:rPr>
          <w:rFonts w:ascii="Verdana" w:hAnsi="Verdana"/>
          <w:color w:val="000000"/>
          <w:sz w:val="12"/>
          <w:szCs w:val="12"/>
        </w:rPr>
        <w:t>в детском саду.- М.: Просвещение, 1992. 158 с.</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Алиев</w:t>
      </w:r>
      <w:r>
        <w:rPr>
          <w:rStyle w:val="WW8Num2z0"/>
          <w:rFonts w:ascii="Verdana" w:hAnsi="Verdana"/>
          <w:color w:val="000000"/>
          <w:sz w:val="12"/>
          <w:szCs w:val="12"/>
        </w:rPr>
        <w:t> </w:t>
      </w:r>
      <w:r>
        <w:rPr>
          <w:rFonts w:ascii="Verdana" w:hAnsi="Verdana"/>
          <w:color w:val="000000"/>
          <w:sz w:val="12"/>
          <w:szCs w:val="12"/>
        </w:rPr>
        <w:t>М.Н. Формирование правильной осанки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1993, № 2. - С. 172</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Человек как предмет познания. — Л.: 1968, — 38 с.</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Анохин</w:t>
      </w:r>
      <w:r>
        <w:rPr>
          <w:rStyle w:val="WW8Num2z0"/>
          <w:rFonts w:ascii="Verdana" w:hAnsi="Verdana"/>
          <w:color w:val="000000"/>
          <w:sz w:val="12"/>
          <w:szCs w:val="12"/>
        </w:rPr>
        <w:t> </w:t>
      </w:r>
      <w:r>
        <w:rPr>
          <w:rFonts w:ascii="Verdana" w:hAnsi="Verdana"/>
          <w:color w:val="000000"/>
          <w:sz w:val="12"/>
          <w:szCs w:val="12"/>
        </w:rPr>
        <w:t>П.К. Биология и нейрофизиология условного рефлекса.</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М.: Медицина, 1968,-201 с.</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Анохин</w:t>
      </w:r>
      <w:r>
        <w:rPr>
          <w:rStyle w:val="WW8Num2z0"/>
          <w:rFonts w:ascii="Verdana" w:hAnsi="Verdana"/>
          <w:color w:val="000000"/>
          <w:sz w:val="12"/>
          <w:szCs w:val="12"/>
        </w:rPr>
        <w:t> </w:t>
      </w:r>
      <w:r>
        <w:rPr>
          <w:rFonts w:ascii="Verdana" w:hAnsi="Verdana"/>
          <w:color w:val="000000"/>
          <w:sz w:val="12"/>
          <w:szCs w:val="12"/>
        </w:rPr>
        <w:t>П.К. Теория функциональных систем. М.: Медицина, 1975. -134 с.</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Апанасенко</w:t>
      </w:r>
      <w:r>
        <w:rPr>
          <w:rStyle w:val="WW8Num2z0"/>
          <w:rFonts w:ascii="Verdana" w:hAnsi="Verdana"/>
          <w:color w:val="000000"/>
          <w:sz w:val="12"/>
          <w:szCs w:val="12"/>
        </w:rPr>
        <w:t> </w:t>
      </w:r>
      <w:r>
        <w:rPr>
          <w:rFonts w:ascii="Verdana" w:hAnsi="Verdana"/>
          <w:color w:val="000000"/>
          <w:sz w:val="12"/>
          <w:szCs w:val="12"/>
        </w:rPr>
        <w:t>Г.Л., Попова Л.А. Медицинская</w:t>
      </w:r>
      <w:r>
        <w:rPr>
          <w:rStyle w:val="WW8Num2z0"/>
          <w:rFonts w:ascii="Verdana" w:hAnsi="Verdana"/>
          <w:color w:val="000000"/>
          <w:sz w:val="12"/>
          <w:szCs w:val="12"/>
        </w:rPr>
        <w:t> </w:t>
      </w:r>
      <w:r>
        <w:rPr>
          <w:rStyle w:val="WW8Num3z0"/>
          <w:rFonts w:ascii="Verdana" w:hAnsi="Verdana"/>
          <w:color w:val="4682B4"/>
          <w:sz w:val="12"/>
          <w:szCs w:val="12"/>
        </w:rPr>
        <w:t>валеология</w:t>
      </w:r>
      <w:r>
        <w:rPr>
          <w:rFonts w:ascii="Verdana" w:hAnsi="Verdana"/>
          <w:color w:val="000000"/>
          <w:sz w:val="12"/>
          <w:szCs w:val="12"/>
        </w:rPr>
        <w:t>. Р-н/ Д.: Феникс, 2000. - 248 с.</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Аркин</w:t>
      </w:r>
      <w:r>
        <w:rPr>
          <w:rStyle w:val="WW8Num2z0"/>
          <w:rFonts w:ascii="Verdana" w:hAnsi="Verdana"/>
          <w:color w:val="000000"/>
          <w:sz w:val="12"/>
          <w:szCs w:val="12"/>
        </w:rPr>
        <w:t> </w:t>
      </w:r>
      <w:r>
        <w:rPr>
          <w:rFonts w:ascii="Verdana" w:hAnsi="Verdana"/>
          <w:color w:val="000000"/>
          <w:sz w:val="12"/>
          <w:szCs w:val="12"/>
        </w:rPr>
        <w:t>Е.А. Ребенок в дошкольные годы /Под ред. А.В. Запорожца и В.В. Давыдова. М.: Просвещение, 1968. - 445 с.</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Аршавский</w:t>
      </w:r>
      <w:r>
        <w:rPr>
          <w:rStyle w:val="WW8Num2z0"/>
          <w:rFonts w:ascii="Verdana" w:hAnsi="Verdana"/>
          <w:color w:val="000000"/>
          <w:sz w:val="12"/>
          <w:szCs w:val="12"/>
        </w:rPr>
        <w:t> </w:t>
      </w:r>
      <w:r>
        <w:rPr>
          <w:rFonts w:ascii="Verdana" w:hAnsi="Verdana"/>
          <w:color w:val="000000"/>
          <w:sz w:val="12"/>
          <w:szCs w:val="12"/>
        </w:rPr>
        <w:t>И.А. Очерки по возрастной физиологии. М.: Медицина, 1967.-С. 440-446.</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Аршавский</w:t>
      </w:r>
      <w:r>
        <w:rPr>
          <w:rStyle w:val="WW8Num2z0"/>
          <w:rFonts w:ascii="Verdana" w:hAnsi="Verdana"/>
          <w:color w:val="000000"/>
          <w:sz w:val="12"/>
          <w:szCs w:val="12"/>
        </w:rPr>
        <w:t> </w:t>
      </w:r>
      <w:r>
        <w:rPr>
          <w:rFonts w:ascii="Verdana" w:hAnsi="Verdana"/>
          <w:color w:val="000000"/>
          <w:sz w:val="12"/>
          <w:szCs w:val="12"/>
        </w:rPr>
        <w:t>И.А. Физиологические механизмы и закономерности индивидуального развития. М.: Наука, 1982. — С. 42-168.</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АсмоловА.Г. Психология личности. М.: Просвещение, 1990- С. 11-13.</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БальсевичВ.К Проблемы совершенствования процесса физического воспитания</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//Сов. педагогика. 1993, №8.1. С. 18-21.</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БальсевичВ.К Физическая подготовка в системе воспитания культуры здорового образа жизни человека (методологический, экологический и организационные аспекты) //Теория и практика физической культуры. 1999, №1. — С. 22-26.</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БальсевичВ.К., КоролеваМ.Н., МайороваJI.T. Развитие</w:t>
      </w:r>
      <w:r>
        <w:rPr>
          <w:rStyle w:val="WW8Num2z0"/>
          <w:rFonts w:ascii="Verdana" w:hAnsi="Verdana"/>
          <w:color w:val="000000"/>
          <w:sz w:val="12"/>
          <w:szCs w:val="12"/>
        </w:rPr>
        <w:t> </w:t>
      </w:r>
      <w:r>
        <w:rPr>
          <w:rStyle w:val="WW8Num3z0"/>
          <w:rFonts w:ascii="Verdana" w:hAnsi="Verdana"/>
          <w:color w:val="4682B4"/>
          <w:sz w:val="12"/>
          <w:szCs w:val="12"/>
        </w:rPr>
        <w:t>быстроты</w:t>
      </w:r>
      <w:r>
        <w:rPr>
          <w:rStyle w:val="WW8Num2z0"/>
          <w:rFonts w:ascii="Verdana" w:hAnsi="Verdana"/>
          <w:color w:val="000000"/>
          <w:sz w:val="12"/>
          <w:szCs w:val="12"/>
        </w:rPr>
        <w:t> </w:t>
      </w:r>
      <w:r>
        <w:rPr>
          <w:rFonts w:ascii="Verdana" w:hAnsi="Verdana"/>
          <w:color w:val="000000"/>
          <w:sz w:val="12"/>
          <w:szCs w:val="12"/>
        </w:rPr>
        <w:t>и координации движений у детей 4-6 лет //Теория и практика физической культуры. 1986, №10. - С. 22.</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Бауэр</w:t>
      </w:r>
      <w:r>
        <w:rPr>
          <w:rStyle w:val="WW8Num2z0"/>
          <w:rFonts w:ascii="Verdana" w:hAnsi="Verdana"/>
          <w:color w:val="000000"/>
          <w:sz w:val="12"/>
          <w:szCs w:val="12"/>
        </w:rPr>
        <w:t> </w:t>
      </w:r>
      <w:r>
        <w:rPr>
          <w:rFonts w:ascii="Verdana" w:hAnsi="Verdana"/>
          <w:color w:val="000000"/>
          <w:sz w:val="12"/>
          <w:szCs w:val="12"/>
        </w:rPr>
        <w:t>В.А. Солодков С.С. Рациональное дозирование нагрузок при обучении техники движения детей</w:t>
      </w:r>
      <w:r>
        <w:rPr>
          <w:rStyle w:val="WW8Num2z0"/>
          <w:rFonts w:ascii="Verdana" w:hAnsi="Verdana"/>
          <w:color w:val="000000"/>
          <w:sz w:val="12"/>
          <w:szCs w:val="12"/>
        </w:rPr>
        <w:t> </w:t>
      </w:r>
      <w:r>
        <w:rPr>
          <w:rStyle w:val="WW8Num3z0"/>
          <w:rFonts w:ascii="Verdana" w:hAnsi="Verdana"/>
          <w:color w:val="4682B4"/>
          <w:sz w:val="12"/>
          <w:szCs w:val="12"/>
        </w:rPr>
        <w:t>шестилеток</w:t>
      </w:r>
      <w:r>
        <w:rPr>
          <w:rStyle w:val="WW8Num2z0"/>
          <w:rFonts w:ascii="Verdana" w:hAnsi="Verdana"/>
          <w:color w:val="000000"/>
          <w:sz w:val="12"/>
          <w:szCs w:val="12"/>
        </w:rPr>
        <w:t> </w:t>
      </w:r>
      <w:r>
        <w:rPr>
          <w:rFonts w:ascii="Verdana" w:hAnsi="Verdana"/>
          <w:color w:val="000000"/>
          <w:sz w:val="12"/>
          <w:szCs w:val="12"/>
        </w:rPr>
        <w:t>//Теория и практика физической культуры. 1990, №1. - С. 18.</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БернштейнН.А</w:t>
      </w:r>
      <w:r>
        <w:rPr>
          <w:rStyle w:val="WW8Num2z0"/>
          <w:rFonts w:ascii="Verdana" w:hAnsi="Verdana"/>
          <w:color w:val="000000"/>
          <w:sz w:val="12"/>
          <w:szCs w:val="12"/>
        </w:rPr>
        <w:t> </w:t>
      </w:r>
      <w:r>
        <w:rPr>
          <w:rStyle w:val="WW8Num3z0"/>
          <w:rFonts w:ascii="Verdana" w:hAnsi="Verdana"/>
          <w:color w:val="4682B4"/>
          <w:sz w:val="12"/>
          <w:szCs w:val="12"/>
        </w:rPr>
        <w:t>Ловкость</w:t>
      </w:r>
      <w:r>
        <w:rPr>
          <w:rStyle w:val="WW8Num2z0"/>
          <w:rFonts w:ascii="Verdana" w:hAnsi="Verdana"/>
          <w:color w:val="000000"/>
          <w:sz w:val="12"/>
          <w:szCs w:val="12"/>
        </w:rPr>
        <w:t> </w:t>
      </w:r>
      <w:r>
        <w:rPr>
          <w:rFonts w:ascii="Verdana" w:hAnsi="Verdana"/>
          <w:color w:val="000000"/>
          <w:sz w:val="12"/>
          <w:szCs w:val="12"/>
        </w:rPr>
        <w:t>и ее развитие. М.:</w:t>
      </w:r>
      <w:r>
        <w:rPr>
          <w:rStyle w:val="WW8Num2z0"/>
          <w:rFonts w:ascii="Verdana" w:hAnsi="Verdana"/>
          <w:color w:val="000000"/>
          <w:sz w:val="12"/>
          <w:szCs w:val="12"/>
        </w:rPr>
        <w:t> </w:t>
      </w:r>
      <w:r>
        <w:rPr>
          <w:rStyle w:val="WW8Num3z0"/>
          <w:rFonts w:ascii="Verdana" w:hAnsi="Verdana"/>
          <w:color w:val="4682B4"/>
          <w:sz w:val="12"/>
          <w:szCs w:val="12"/>
        </w:rPr>
        <w:t>Физкультура</w:t>
      </w:r>
      <w:r>
        <w:rPr>
          <w:rStyle w:val="WW8Num2z0"/>
          <w:rFonts w:ascii="Verdana" w:hAnsi="Verdana"/>
          <w:color w:val="000000"/>
          <w:sz w:val="12"/>
          <w:szCs w:val="12"/>
        </w:rPr>
        <w:t> </w:t>
      </w:r>
      <w:r>
        <w:rPr>
          <w:rFonts w:ascii="Verdana" w:hAnsi="Verdana"/>
          <w:color w:val="000000"/>
          <w:sz w:val="12"/>
          <w:szCs w:val="12"/>
        </w:rPr>
        <w:t>и спорт, 1991.-288 с.</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БернштейнН.А. Очерки по физиологии движений и физиология активности. М.: Медицина, 1966. - 349 с.</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Бецкой</w:t>
      </w:r>
      <w:r>
        <w:rPr>
          <w:rStyle w:val="WW8Num2z0"/>
          <w:rFonts w:ascii="Verdana" w:hAnsi="Verdana"/>
          <w:color w:val="000000"/>
          <w:sz w:val="12"/>
          <w:szCs w:val="12"/>
        </w:rPr>
        <w:t> </w:t>
      </w:r>
      <w:r>
        <w:rPr>
          <w:rFonts w:ascii="Verdana" w:hAnsi="Verdana"/>
          <w:color w:val="000000"/>
          <w:sz w:val="12"/>
          <w:szCs w:val="12"/>
        </w:rPr>
        <w:t>И.И. Краткое наставление, выбранное из лучших авторов, с некоторыми физическими примечаниями о воспитании детей от рождения их до</w:t>
      </w:r>
      <w:r>
        <w:rPr>
          <w:rStyle w:val="WW8Num2z0"/>
          <w:rFonts w:ascii="Verdana" w:hAnsi="Verdana"/>
          <w:color w:val="000000"/>
          <w:sz w:val="12"/>
          <w:szCs w:val="12"/>
        </w:rPr>
        <w:t> </w:t>
      </w:r>
      <w:r>
        <w:rPr>
          <w:rStyle w:val="WW8Num3z0"/>
          <w:rFonts w:ascii="Verdana" w:hAnsi="Verdana"/>
          <w:color w:val="4682B4"/>
          <w:sz w:val="12"/>
          <w:szCs w:val="12"/>
        </w:rPr>
        <w:t>юношества</w:t>
      </w:r>
      <w:r>
        <w:rPr>
          <w:rFonts w:ascii="Verdana" w:hAnsi="Verdana"/>
          <w:color w:val="000000"/>
          <w:sz w:val="12"/>
          <w:szCs w:val="12"/>
        </w:rPr>
        <w:t>. История дошкольной педагогики в России //Под ред. С.Ф. Егорова. М.: Просвещение, 1982. - С. 45-46.</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Боген</w:t>
      </w:r>
      <w:r>
        <w:rPr>
          <w:rStyle w:val="WW8Num2z0"/>
          <w:rFonts w:ascii="Verdana" w:hAnsi="Verdana"/>
          <w:color w:val="000000"/>
          <w:sz w:val="12"/>
          <w:szCs w:val="12"/>
        </w:rPr>
        <w:t> </w:t>
      </w:r>
      <w:r>
        <w:rPr>
          <w:rFonts w:ascii="Verdana" w:hAnsi="Verdana"/>
          <w:color w:val="000000"/>
          <w:sz w:val="12"/>
          <w:szCs w:val="12"/>
        </w:rPr>
        <w:t>М.М. Обучение двигательным действиям. М.: Физкультура и</w:t>
      </w:r>
      <w:r>
        <w:rPr>
          <w:rStyle w:val="WW8Num2z0"/>
          <w:rFonts w:ascii="Verdana" w:hAnsi="Verdana"/>
          <w:color w:val="000000"/>
          <w:sz w:val="12"/>
          <w:szCs w:val="12"/>
        </w:rPr>
        <w:t> </w:t>
      </w:r>
      <w:r>
        <w:rPr>
          <w:rStyle w:val="WW8Num3z0"/>
          <w:rFonts w:ascii="Verdana" w:hAnsi="Verdana"/>
          <w:color w:val="4682B4"/>
          <w:sz w:val="12"/>
          <w:szCs w:val="12"/>
        </w:rPr>
        <w:t>спорт</w:t>
      </w:r>
      <w:r>
        <w:rPr>
          <w:rFonts w:ascii="Verdana" w:hAnsi="Verdana"/>
          <w:color w:val="000000"/>
          <w:sz w:val="12"/>
          <w:szCs w:val="12"/>
        </w:rPr>
        <w:t>, 1983.-С. 192.</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Бондаревский</w:t>
      </w:r>
      <w:r>
        <w:rPr>
          <w:rStyle w:val="WW8Num2z0"/>
          <w:rFonts w:ascii="Verdana" w:hAnsi="Verdana"/>
          <w:color w:val="000000"/>
          <w:sz w:val="12"/>
          <w:szCs w:val="12"/>
        </w:rPr>
        <w:t> </w:t>
      </w:r>
      <w:r>
        <w:rPr>
          <w:rFonts w:ascii="Verdana" w:hAnsi="Verdana"/>
          <w:color w:val="000000"/>
          <w:sz w:val="12"/>
          <w:szCs w:val="12"/>
        </w:rPr>
        <w:t>Е.Я, Демьяненко Ю.В., Структура физической</w:t>
      </w:r>
      <w:r>
        <w:rPr>
          <w:rStyle w:val="WW8Num2z0"/>
          <w:rFonts w:ascii="Verdana" w:hAnsi="Verdana"/>
          <w:color w:val="000000"/>
          <w:sz w:val="12"/>
          <w:szCs w:val="12"/>
        </w:rPr>
        <w:t> </w:t>
      </w:r>
      <w:r>
        <w:rPr>
          <w:rStyle w:val="WW8Num3z0"/>
          <w:rFonts w:ascii="Verdana" w:hAnsi="Verdana"/>
          <w:color w:val="4682B4"/>
          <w:sz w:val="12"/>
          <w:szCs w:val="12"/>
        </w:rPr>
        <w:t>подготовленности</w:t>
      </w:r>
      <w:r>
        <w:rPr>
          <w:rStyle w:val="WW8Num2z0"/>
          <w:rFonts w:ascii="Verdana" w:hAnsi="Verdana"/>
          <w:color w:val="000000"/>
          <w:sz w:val="12"/>
          <w:szCs w:val="12"/>
        </w:rPr>
        <w:t> </w:t>
      </w:r>
      <w:r>
        <w:rPr>
          <w:rFonts w:ascii="Verdana" w:hAnsi="Verdana"/>
          <w:color w:val="000000"/>
          <w:sz w:val="12"/>
          <w:szCs w:val="12"/>
        </w:rPr>
        <w:t>дошкольников. Проблемы совершенствования физического воспитания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М.: ФиС. - 1993. - С. 10-11.</w:t>
      </w:r>
    </w:p>
    <w:p w:rsidR="00D3026B" w:rsidRDefault="00D3026B" w:rsidP="00D3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Бондаревский</w:t>
      </w:r>
      <w:r>
        <w:rPr>
          <w:rStyle w:val="WW8Num2z0"/>
          <w:rFonts w:ascii="Verdana" w:hAnsi="Verdana"/>
          <w:color w:val="000000"/>
          <w:sz w:val="12"/>
          <w:szCs w:val="12"/>
        </w:rPr>
        <w:t> </w:t>
      </w:r>
      <w:r>
        <w:rPr>
          <w:rFonts w:ascii="Verdana" w:hAnsi="Verdana"/>
          <w:color w:val="000000"/>
          <w:sz w:val="12"/>
          <w:szCs w:val="12"/>
        </w:rPr>
        <w:t>Е.Я. Оценка физической подготовленности. М.: Физкультура и спорт, 1976. - С. 31.23</w:t>
      </w:r>
    </w:p>
    <w:p w:rsidR="0015624C" w:rsidRPr="00F868C4" w:rsidRDefault="00D3026B" w:rsidP="00D3026B">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15624C" w:rsidRPr="00F868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8833"/>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88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9334</TotalTime>
  <Pages>4</Pages>
  <Words>4915</Words>
  <Characters>28022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129</cp:revision>
  <cp:lastPrinted>2009-02-06T05:36:00Z</cp:lastPrinted>
  <dcterms:created xsi:type="dcterms:W3CDTF">2016-09-19T15:12:00Z</dcterms:created>
  <dcterms:modified xsi:type="dcterms:W3CDTF">2017-01-14T09:38:00Z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