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C64C0" w:rsidRDefault="00EC64C0" w:rsidP="00EC64C0">
      <w:r w:rsidRPr="00EC64C0">
        <w:rPr>
          <w:rFonts w:ascii="Times New Roman" w:eastAsia="Arial Narrow" w:hAnsi="Times New Roman" w:cs="Times New Roman"/>
          <w:b/>
          <w:bCs/>
          <w:color w:val="000000"/>
          <w:kern w:val="0"/>
          <w:sz w:val="24"/>
          <w:lang w:val="uk-UA" w:eastAsia="uk-UA" w:bidi="uk-UA"/>
        </w:rPr>
        <w:t>Крамар Юлія Анатоліївна</w:t>
      </w:r>
      <w:r w:rsidRPr="00EC64C0">
        <w:rPr>
          <w:rFonts w:ascii="Times New Roman" w:eastAsia="Arial Narrow" w:hAnsi="Times New Roman" w:cs="Times New Roman"/>
          <w:color w:val="000000"/>
          <w:kern w:val="0"/>
          <w:sz w:val="24"/>
          <w:lang w:val="uk-UA" w:eastAsia="uk-UA" w:bidi="uk-UA"/>
        </w:rPr>
        <w:t>, лікар-психіатр Територіального медичного об’єднання «ПСИХІАТРІЯ» у м. Києві: «Вплив екзоген</w:t>
      </w:r>
      <w:r w:rsidRPr="00EC64C0">
        <w:rPr>
          <w:rFonts w:ascii="Times New Roman" w:eastAsia="Arial Narrow" w:hAnsi="Times New Roman" w:cs="Times New Roman"/>
          <w:color w:val="000000"/>
          <w:kern w:val="0"/>
          <w:sz w:val="24"/>
          <w:lang w:val="uk-UA" w:eastAsia="uk-UA" w:bidi="uk-UA"/>
        </w:rPr>
        <w:softHyphen/>
        <w:t>них факторів на клінічний патоморфоз розладів спектра шизоф</w:t>
      </w:r>
      <w:r w:rsidRPr="00EC64C0">
        <w:rPr>
          <w:rFonts w:ascii="Times New Roman" w:eastAsia="Arial Narrow" w:hAnsi="Times New Roman" w:cs="Times New Roman"/>
          <w:color w:val="000000"/>
          <w:kern w:val="0"/>
          <w:sz w:val="24"/>
          <w:lang w:val="uk-UA" w:eastAsia="uk-UA" w:bidi="uk-UA"/>
        </w:rPr>
        <w:softHyphen/>
        <w:t>ренії» (14.01.16 - психіатрія). Спецрада Д 26.620.01 в Українсько</w:t>
      </w:r>
      <w:r w:rsidRPr="00EC64C0">
        <w:rPr>
          <w:rFonts w:ascii="Times New Roman" w:eastAsia="Arial Narrow" w:hAnsi="Times New Roman" w:cs="Times New Roman"/>
          <w:color w:val="000000"/>
          <w:kern w:val="0"/>
          <w:sz w:val="24"/>
          <w:lang w:val="uk-UA" w:eastAsia="uk-UA" w:bidi="uk-UA"/>
        </w:rPr>
        <w:softHyphen/>
        <w:t>му НДІ соціальної і судової психіатрії та наркології</w:t>
      </w:r>
    </w:p>
    <w:sectPr w:rsidR="00047DE3" w:rsidRPr="00EC64C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21697-9D50-4B36-ACB2-1388C2ED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2020-05-07T08:13:00Z</dcterms:created>
  <dcterms:modified xsi:type="dcterms:W3CDTF">2020-05-08T10:09:00Z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