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453C2" w:rsidRDefault="003453C2" w:rsidP="003453C2">
      <w:r w:rsidRPr="003453C2">
        <w:rPr>
          <w:rFonts w:ascii="Times New Roman" w:eastAsia="Arial Narrow" w:hAnsi="Times New Roman" w:cs="Times New Roman"/>
          <w:b/>
          <w:bCs/>
          <w:color w:val="000000"/>
          <w:kern w:val="0"/>
          <w:sz w:val="24"/>
          <w:lang w:val="uk-UA" w:eastAsia="uk-UA" w:bidi="uk-UA"/>
        </w:rPr>
        <w:t>Кучук-Яценко Сергій Вікторович</w:t>
      </w:r>
      <w:r w:rsidRPr="003453C2">
        <w:rPr>
          <w:rFonts w:ascii="Times New Roman" w:hAnsi="Times New Roman" w:cs="Times New Roman"/>
          <w:color w:val="000000"/>
          <w:kern w:val="0"/>
          <w:sz w:val="24"/>
          <w:szCs w:val="24"/>
          <w:lang w:val="uk-UA" w:eastAsia="uk-UA" w:bidi="uk-UA"/>
        </w:rPr>
        <w:t>, інженер-математик І кате</w:t>
      </w:r>
      <w:r w:rsidRPr="003453C2">
        <w:rPr>
          <w:rFonts w:ascii="Times New Roman" w:hAnsi="Times New Roman" w:cs="Times New Roman"/>
          <w:color w:val="000000"/>
          <w:kern w:val="0"/>
          <w:sz w:val="24"/>
          <w:szCs w:val="24"/>
          <w:lang w:val="uk-UA" w:eastAsia="uk-UA" w:bidi="uk-UA"/>
        </w:rPr>
        <w:softHyphen/>
        <w:t>горії НДЛ «Диференціальні рівняння та їх застосування у меха</w:t>
      </w:r>
      <w:r w:rsidRPr="003453C2">
        <w:rPr>
          <w:rFonts w:ascii="Times New Roman" w:hAnsi="Times New Roman" w:cs="Times New Roman"/>
          <w:color w:val="000000"/>
          <w:kern w:val="0"/>
          <w:sz w:val="24"/>
          <w:szCs w:val="24"/>
          <w:lang w:val="uk-UA" w:eastAsia="uk-UA" w:bidi="uk-UA"/>
        </w:rPr>
        <w:softHyphen/>
        <w:t>ніці» Київського національного університету імені Тараса Шев</w:t>
      </w:r>
      <w:r w:rsidRPr="003453C2">
        <w:rPr>
          <w:rFonts w:ascii="Times New Roman" w:hAnsi="Times New Roman" w:cs="Times New Roman"/>
          <w:color w:val="000000"/>
          <w:kern w:val="0"/>
          <w:sz w:val="24"/>
          <w:szCs w:val="24"/>
          <w:lang w:val="uk-UA" w:eastAsia="uk-UA" w:bidi="uk-UA"/>
        </w:rPr>
        <w:softHyphen/>
        <w:t>ченка: «Відсутність арбітражу та оцінювання опціонів у моделях фінансових ринків зі стохастичною волатильністю» (01.01.05 - теорія ймовірностей і математична статистика). Спецрада Д 26.001.37 у Київському національному університеті імені Тараса Шевченка</w:t>
      </w:r>
    </w:p>
    <w:sectPr w:rsidR="00047DE3" w:rsidRPr="003453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A240B-ED6C-4869-B8E8-10B0DA0F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2020-05-02T10:41:00Z</dcterms:created>
  <dcterms:modified xsi:type="dcterms:W3CDTF">2020-05-02T12:30:00Z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