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9120" w14:textId="15C9D670" w:rsidR="00604819" w:rsidRDefault="000B2690" w:rsidP="000B2690">
      <w:pPr>
        <w:rPr>
          <w:rFonts w:ascii="Verdana" w:hAnsi="Verdana"/>
          <w:b/>
          <w:bCs/>
          <w:color w:val="000000"/>
          <w:shd w:val="clear" w:color="auto" w:fill="FFFFFF"/>
        </w:rPr>
      </w:pPr>
      <w:r>
        <w:rPr>
          <w:rFonts w:ascii="Verdana" w:hAnsi="Verdana"/>
          <w:b/>
          <w:bCs/>
          <w:color w:val="000000"/>
          <w:shd w:val="clear" w:color="auto" w:fill="FFFFFF"/>
        </w:rPr>
        <w:t>Раскалєй Дмитро Володимирович. Морфологічна характеристика впливу магнітного поля та лазерного опромінення на регенерацію периферійного нерва : Дис... канд. наук: 14.03.09 - 2008.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2690" w:rsidRPr="000B2690" w14:paraId="79575BCD" w14:textId="77777777" w:rsidTr="000B26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2690" w:rsidRPr="000B2690" w14:paraId="796D5CDA" w14:textId="77777777">
              <w:trPr>
                <w:tblCellSpacing w:w="0" w:type="dxa"/>
              </w:trPr>
              <w:tc>
                <w:tcPr>
                  <w:tcW w:w="0" w:type="auto"/>
                  <w:vAlign w:val="center"/>
                  <w:hideMark/>
                </w:tcPr>
                <w:p w14:paraId="39F02C74"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b/>
                      <w:bCs/>
                      <w:sz w:val="24"/>
                      <w:szCs w:val="24"/>
                    </w:rPr>
                    <w:lastRenderedPageBreak/>
                    <w:t>Раскалєй Д.В. </w:t>
                  </w:r>
                  <w:r w:rsidRPr="000B2690">
                    <w:rPr>
                      <w:rFonts w:ascii="Times New Roman" w:eastAsia="Times New Roman" w:hAnsi="Times New Roman" w:cs="Times New Roman"/>
                      <w:sz w:val="24"/>
                      <w:szCs w:val="24"/>
                    </w:rPr>
                    <w:t>Морфологічна характеристика впливу магнітного поля та лазерного опромінення на регенерацію периферійного нерва. – Рукопис.</w:t>
                  </w:r>
                </w:p>
                <w:p w14:paraId="4DE63176"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14.03.09 – гістологія, цитологія, ембріологія. – Національний медичний університет імені О.О. Богомольця МОЗ України, Київ, 2008</w:t>
                  </w:r>
                </w:p>
                <w:p w14:paraId="1304551C"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Дисертація присвячена вивченню можливості стимуляції регенерації пошкоджених периферійних нервів в умовах спільної дії частотно-модульованого магнітного поля та лазерного опромінення у різні терміни після травми. Відновлення функції пошкоджених нервів залежить від швидкості регенерації нервових волокон, відновлення повноцінної інервації тканин, можливості розвитку в рані запального процесу.</w:t>
                  </w:r>
                </w:p>
                <w:p w14:paraId="2841D376"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Під час проведення дослідження було доведено перспективність і доцільність комплексного застосування магнітолазеротерапії (МЛТ) у лікуванні пошкоджених нервів.</w:t>
                  </w:r>
                </w:p>
                <w:p w14:paraId="005A29DE"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В експерименті було вивчено вплив на регенерацію периферійного нерва частотно-модульованого магнітного поля та оптичного потоку в різних діапазонах спектру (червоному та інфрачервоному) при частоті модуляції 9,4 та 37,5 Гц.У роботі було використані нейрогістологічні, загальногістологічні, електронномікроскопічні та морфометричні методи дослідження, які дозволили вивчити реактивні зміни під час регенерації сідничого нерва.</w:t>
                  </w:r>
                </w:p>
                <w:p w14:paraId="1E04CE84"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Дослідження проводились на базі кафедри гістології та ембріології НМУ ім. О.О. Богомольця. Використовувались апарат для фізіотерапії комбінований “МІТ-11” вітчизняного виробництва, цифрова фотокамера та мікроскоп “Oлімпус”, ультратом LKB-8800 (Швеція), електронний мікроскоп ЕМВ 125К.</w:t>
                  </w:r>
                </w:p>
                <w:p w14:paraId="39735F84"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Об’єктом дослідження був сідничний нерв після невротомії з наступним зшиванням із застосуванням МЛТ та без її застосування. Матеріал забирався через 3, 6 та 12 тижнів після операції без використання та з використанням магнітолазеротерапії. Вперше було досліджено вплив частотно-модульованої магнітолазерної дії на регенерацію периферійного нерва і встановлено, що використання МЛТ в інфрачервоному діапазоні спектру з частотою модуляції 37,5 Гц дало найкращі результати.</w:t>
                  </w:r>
                </w:p>
                <w:p w14:paraId="1A2430B5"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Отримані дані можуть бути використані для оптимізації способів лікування пошкоджених нервів.</w:t>
                  </w:r>
                </w:p>
              </w:tc>
            </w:tr>
          </w:tbl>
          <w:p w14:paraId="739013E0" w14:textId="77777777" w:rsidR="000B2690" w:rsidRPr="000B2690" w:rsidRDefault="000B2690" w:rsidP="000B2690">
            <w:pPr>
              <w:spacing w:after="0" w:line="240" w:lineRule="auto"/>
              <w:rPr>
                <w:rFonts w:ascii="Times New Roman" w:eastAsia="Times New Roman" w:hAnsi="Times New Roman" w:cs="Times New Roman"/>
                <w:sz w:val="24"/>
                <w:szCs w:val="24"/>
              </w:rPr>
            </w:pPr>
          </w:p>
        </w:tc>
      </w:tr>
      <w:tr w:rsidR="000B2690" w:rsidRPr="000B2690" w14:paraId="4B6C9248" w14:textId="77777777" w:rsidTr="000B26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2690" w:rsidRPr="000B2690" w14:paraId="0881F12F" w14:textId="77777777">
              <w:trPr>
                <w:tblCellSpacing w:w="0" w:type="dxa"/>
              </w:trPr>
              <w:tc>
                <w:tcPr>
                  <w:tcW w:w="0" w:type="auto"/>
                  <w:vAlign w:val="center"/>
                  <w:hideMark/>
                </w:tcPr>
                <w:p w14:paraId="2769C92D" w14:textId="77777777" w:rsidR="000B2690" w:rsidRPr="000B2690" w:rsidRDefault="000B2690" w:rsidP="000B26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У дисертації наведено теоретичне узагальнення та нове рішення наукової задачі, яка полягає у з’ясуванні закономірностей невротизації та мієлінізації у травмованому нерві за умов проведення на ділянку пошкодження частотно модульованої магнітолазеротерапії у червоному та інфрачервоному спектрі з частотою модуляції 9,4 Гц та 37,5 Гц.</w:t>
                  </w:r>
                </w:p>
                <w:p w14:paraId="20578703"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У тварин, яким після перетинання нерва проводилось зшивання його кінців без проведення МЛТ, відновлення сідничого нерва відбувається повільніше, ніж у групах тварин з використанням МЛТ. Це характеризується достовірно меншим об’ємом та кількістю мієлінових нервових волокон в одиниці об’єму нерва.</w:t>
                  </w:r>
                </w:p>
                <w:p w14:paraId="58E33263"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 xml:space="preserve">Використання МЛТ у червоному спектрі з частотою модуляції 9,4 Гц з метою стимуляції регенерації пошкодженого нерва показало, що зміни, які при цьому відбуваються, </w:t>
                  </w:r>
                  <w:r w:rsidRPr="000B2690">
                    <w:rPr>
                      <w:rFonts w:ascii="Times New Roman" w:eastAsia="Times New Roman" w:hAnsi="Times New Roman" w:cs="Times New Roman"/>
                      <w:sz w:val="24"/>
                      <w:szCs w:val="24"/>
                    </w:rPr>
                    <w:lastRenderedPageBreak/>
                    <w:t>практично не відрізняються від таких у контрольній групі тварин. Звертає лише увагу на себе деяке (хоча статистично недостовірне) збільшення морфометричних показників.</w:t>
                  </w:r>
                </w:p>
                <w:p w14:paraId="1F10F7ED"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Дослідження, проведені у групі тварин, яким після операції проводилась МЛТ у червоному спектрі з частотою модуляції 37,5 Гц, вказують на деякі позитивні зміни при регенерації у порівнянні з попередньою групою тварин. Однак, слід зазначити, що ступінь цих змін не є таким, який може забезпечити достатню компенсацію наслідків травми нерва.</w:t>
                  </w:r>
                </w:p>
                <w:p w14:paraId="69041184"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У тварин, яким після операції проводили МЛТ в інфрачервоному діапазоні спектра з частотою модуляції 9,4 Гц спостерігаються кращі результати щодо регенерації пошкодженого нерва, ніж у тварин, яким проводилась МЛТ в червоному діапазоні спектра. Це характеризується більшим об’ємом та кількістю мієлінових нервових волокон в одиниці об’єму нерва, більшою кількістю крупних за діаметром мієлінових нервових волокон.</w:t>
                  </w:r>
                </w:p>
                <w:p w14:paraId="5C20EDA9"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Найбільш позитивну дію МЛТ на регенерацію пошкодженого нерва було виявлено при використанні інфрачервоного спектру з частотою модуляції 37,5 Гц, що характеризується достовірно більшим об’ємом та кількістю мієлінових нервових волокон в одиниці об’єму нерва, достовірно більшою кількістю крупних за діаметром мієлінових нервових волокон.</w:t>
                  </w:r>
                </w:p>
                <w:p w14:paraId="764A5E22"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Отримані результати свідчать про те, що застосування МЛТ після травми нерва покращує результати відновлення останнього, що розширює уявлення про можливості використання фізичних методів для стимуляції регенерації пошкоджених нервів.</w:t>
                  </w:r>
                </w:p>
                <w:p w14:paraId="1E0A3437" w14:textId="77777777" w:rsidR="000B2690" w:rsidRPr="000B2690" w:rsidRDefault="000B2690" w:rsidP="000B269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B2690">
                    <w:rPr>
                      <w:rFonts w:ascii="Times New Roman" w:eastAsia="Times New Roman" w:hAnsi="Times New Roman" w:cs="Times New Roman"/>
                      <w:sz w:val="24"/>
                      <w:szCs w:val="24"/>
                    </w:rPr>
                    <w:t>Покращення показників, які характеризують регенерацію пошкодженого нерва під впливом МЛТ, дозволять приміняти цей метод у клінічній практиці з метою прискорення мієлінізації ушкоджених нервів та розробляти нові підходи для використання цього методу.</w:t>
                  </w:r>
                </w:p>
              </w:tc>
            </w:tr>
          </w:tbl>
          <w:p w14:paraId="7C0E4B52" w14:textId="77777777" w:rsidR="000B2690" w:rsidRPr="000B2690" w:rsidRDefault="000B2690" w:rsidP="000B2690">
            <w:pPr>
              <w:spacing w:after="0" w:line="240" w:lineRule="auto"/>
              <w:rPr>
                <w:rFonts w:ascii="Times New Roman" w:eastAsia="Times New Roman" w:hAnsi="Times New Roman" w:cs="Times New Roman"/>
                <w:sz w:val="24"/>
                <w:szCs w:val="24"/>
              </w:rPr>
            </w:pPr>
          </w:p>
        </w:tc>
      </w:tr>
    </w:tbl>
    <w:p w14:paraId="7B343CA2" w14:textId="77777777" w:rsidR="000B2690" w:rsidRPr="000B2690" w:rsidRDefault="000B2690" w:rsidP="000B2690"/>
    <w:sectPr w:rsidR="000B2690" w:rsidRPr="000B26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1FCC" w14:textId="77777777" w:rsidR="00341D77" w:rsidRDefault="00341D77">
      <w:pPr>
        <w:spacing w:after="0" w:line="240" w:lineRule="auto"/>
      </w:pPr>
      <w:r>
        <w:separator/>
      </w:r>
    </w:p>
  </w:endnote>
  <w:endnote w:type="continuationSeparator" w:id="0">
    <w:p w14:paraId="1E62B448" w14:textId="77777777" w:rsidR="00341D77" w:rsidRDefault="0034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DEFB" w14:textId="77777777" w:rsidR="00341D77" w:rsidRDefault="00341D77">
      <w:pPr>
        <w:spacing w:after="0" w:line="240" w:lineRule="auto"/>
      </w:pPr>
      <w:r>
        <w:separator/>
      </w:r>
    </w:p>
  </w:footnote>
  <w:footnote w:type="continuationSeparator" w:id="0">
    <w:p w14:paraId="686AB5D2" w14:textId="77777777" w:rsidR="00341D77" w:rsidRDefault="00341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1D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F4D78"/>
    <w:multiLevelType w:val="multilevel"/>
    <w:tmpl w:val="913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12366"/>
    <w:multiLevelType w:val="multilevel"/>
    <w:tmpl w:val="8FE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34F3B"/>
    <w:multiLevelType w:val="multilevel"/>
    <w:tmpl w:val="A6D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E5796"/>
    <w:multiLevelType w:val="multilevel"/>
    <w:tmpl w:val="D13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C4757"/>
    <w:multiLevelType w:val="multilevel"/>
    <w:tmpl w:val="567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24CC3"/>
    <w:multiLevelType w:val="multilevel"/>
    <w:tmpl w:val="1E2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8C131A"/>
    <w:multiLevelType w:val="multilevel"/>
    <w:tmpl w:val="1BE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A5F3B"/>
    <w:multiLevelType w:val="multilevel"/>
    <w:tmpl w:val="5C2C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7759A"/>
    <w:multiLevelType w:val="multilevel"/>
    <w:tmpl w:val="DAF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A6F58"/>
    <w:multiLevelType w:val="multilevel"/>
    <w:tmpl w:val="ADA8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9"/>
  </w:num>
  <w:num w:numId="3">
    <w:abstractNumId w:val="1"/>
  </w:num>
  <w:num w:numId="4">
    <w:abstractNumId w:val="3"/>
  </w:num>
  <w:num w:numId="5">
    <w:abstractNumId w:val="23"/>
  </w:num>
  <w:num w:numId="6">
    <w:abstractNumId w:val="27"/>
  </w:num>
  <w:num w:numId="7">
    <w:abstractNumId w:val="13"/>
  </w:num>
  <w:num w:numId="8">
    <w:abstractNumId w:val="13"/>
    <w:lvlOverride w:ilvl="1">
      <w:startOverride w:val="6"/>
    </w:lvlOverride>
  </w:num>
  <w:num w:numId="9">
    <w:abstractNumId w:val="9"/>
  </w:num>
  <w:num w:numId="10">
    <w:abstractNumId w:val="17"/>
  </w:num>
  <w:num w:numId="11">
    <w:abstractNumId w:val="6"/>
  </w:num>
  <w:num w:numId="12">
    <w:abstractNumId w:val="15"/>
  </w:num>
  <w:num w:numId="13">
    <w:abstractNumId w:val="28"/>
  </w:num>
  <w:num w:numId="14">
    <w:abstractNumId w:val="30"/>
  </w:num>
  <w:num w:numId="15">
    <w:abstractNumId w:val="19"/>
  </w:num>
  <w:num w:numId="16">
    <w:abstractNumId w:val="0"/>
  </w:num>
  <w:num w:numId="17">
    <w:abstractNumId w:val="25"/>
  </w:num>
  <w:num w:numId="18">
    <w:abstractNumId w:val="5"/>
  </w:num>
  <w:num w:numId="19">
    <w:abstractNumId w:val="12"/>
  </w:num>
  <w:num w:numId="20">
    <w:abstractNumId w:val="22"/>
  </w:num>
  <w:num w:numId="21">
    <w:abstractNumId w:val="18"/>
  </w:num>
  <w:num w:numId="22">
    <w:abstractNumId w:val="4"/>
  </w:num>
  <w:num w:numId="23">
    <w:abstractNumId w:val="14"/>
  </w:num>
  <w:num w:numId="24">
    <w:abstractNumId w:val="20"/>
  </w:num>
  <w:num w:numId="25">
    <w:abstractNumId w:val="8"/>
  </w:num>
  <w:num w:numId="26">
    <w:abstractNumId w:val="16"/>
  </w:num>
  <w:num w:numId="27">
    <w:abstractNumId w:val="24"/>
  </w:num>
  <w:num w:numId="28">
    <w:abstractNumId w:val="26"/>
  </w:num>
  <w:num w:numId="29">
    <w:abstractNumId w:val="10"/>
  </w:num>
  <w:num w:numId="30">
    <w:abstractNumId w:val="2"/>
  </w:num>
  <w:num w:numId="31">
    <w:abstractNumId w:val="21"/>
  </w:num>
  <w:num w:numId="32">
    <w:abstractNumId w:val="3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D77"/>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118548</TotalTime>
  <Pages>3</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3899</cp:revision>
  <dcterms:created xsi:type="dcterms:W3CDTF">2024-06-20T08:51:00Z</dcterms:created>
  <dcterms:modified xsi:type="dcterms:W3CDTF">2025-01-15T15:08:00Z</dcterms:modified>
  <cp:category/>
</cp:coreProperties>
</file>