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C5" w:rsidRPr="009144C5" w:rsidRDefault="009144C5" w:rsidP="009144C5">
      <w:pPr>
        <w:widowControl/>
        <w:tabs>
          <w:tab w:val="clear" w:pos="709"/>
        </w:tabs>
        <w:suppressAutoHyphens w:val="0"/>
        <w:spacing w:after="0" w:line="336" w:lineRule="auto"/>
        <w:ind w:firstLine="0"/>
        <w:jc w:val="center"/>
        <w:rPr>
          <w:rFonts w:ascii="Times New Roman" w:eastAsia="Times New Roman" w:hAnsi="Times New Roman" w:cs="Times New Roman"/>
          <w:b/>
          <w:kern w:val="0"/>
          <w:sz w:val="30"/>
          <w:szCs w:val="20"/>
          <w:lang w:val="uk-UA" w:eastAsia="ru-RU"/>
        </w:rPr>
      </w:pPr>
      <w:r w:rsidRPr="009144C5">
        <w:rPr>
          <w:rFonts w:ascii="Times New Roman" w:eastAsia="Times New Roman" w:hAnsi="Times New Roman" w:cs="Times New Roman"/>
          <w:b/>
          <w:kern w:val="0"/>
          <w:sz w:val="30"/>
          <w:szCs w:val="20"/>
          <w:lang w:val="uk-UA" w:eastAsia="ru-RU"/>
        </w:rPr>
        <w:t>МУЗИЧНА АКАДЕМІЯ УКРАЇНИ</w:t>
      </w:r>
    </w:p>
    <w:p w:rsidR="009144C5" w:rsidRPr="009144C5" w:rsidRDefault="009144C5" w:rsidP="009144C5">
      <w:pPr>
        <w:widowControl/>
        <w:tabs>
          <w:tab w:val="clear" w:pos="709"/>
        </w:tabs>
        <w:suppressAutoHyphens w:val="0"/>
        <w:spacing w:after="0" w:line="336" w:lineRule="auto"/>
        <w:ind w:firstLine="0"/>
        <w:jc w:val="center"/>
        <w:rPr>
          <w:rFonts w:ascii="Times New Roman" w:eastAsia="Times New Roman" w:hAnsi="Times New Roman" w:cs="Times New Roman"/>
          <w:kern w:val="0"/>
          <w:sz w:val="30"/>
          <w:szCs w:val="20"/>
          <w:lang w:val="uk-UA" w:eastAsia="ru-RU"/>
        </w:rPr>
      </w:pPr>
      <w:r w:rsidRPr="009144C5">
        <w:rPr>
          <w:rFonts w:ascii="Times New Roman" w:eastAsia="Times New Roman" w:hAnsi="Times New Roman" w:cs="Times New Roman"/>
          <w:b/>
          <w:kern w:val="0"/>
          <w:sz w:val="30"/>
          <w:szCs w:val="20"/>
          <w:lang w:val="uk-UA" w:eastAsia="ru-RU"/>
        </w:rPr>
        <w:t>ім. П.І. ЧАЙКОВСЬКОГО</w:t>
      </w: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keepNext/>
        <w:widowControl/>
        <w:numPr>
          <w:ilvl w:val="0"/>
          <w:numId w:val="11"/>
        </w:numPr>
        <w:tabs>
          <w:tab w:val="clear" w:pos="360"/>
          <w:tab w:val="clear" w:pos="709"/>
        </w:tabs>
        <w:suppressAutoHyphens w:val="0"/>
        <w:spacing w:after="0" w:line="336" w:lineRule="auto"/>
        <w:ind w:left="0" w:firstLine="0"/>
        <w:jc w:val="center"/>
        <w:outlineLvl w:val="0"/>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28"/>
          <w:szCs w:val="20"/>
          <w:lang w:val="uk-UA" w:eastAsia="ru-RU"/>
        </w:rPr>
        <w:t>На правах рукопису</w:t>
      </w: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keepNext/>
        <w:widowControl/>
        <w:tabs>
          <w:tab w:val="clear" w:pos="709"/>
        </w:tabs>
        <w:suppressAutoHyphens w:val="0"/>
        <w:spacing w:after="0" w:line="336" w:lineRule="auto"/>
        <w:ind w:firstLine="0"/>
        <w:jc w:val="center"/>
        <w:outlineLvl w:val="1"/>
        <w:rPr>
          <w:rFonts w:ascii="Times New Roman" w:eastAsia="Times New Roman" w:hAnsi="Times New Roman" w:cs="Times New Roman"/>
          <w:b/>
          <w:kern w:val="0"/>
          <w:sz w:val="28"/>
          <w:szCs w:val="20"/>
          <w:lang w:val="uk-UA" w:eastAsia="ru-RU"/>
        </w:rPr>
      </w:pPr>
      <w:r w:rsidRPr="009144C5">
        <w:rPr>
          <w:rFonts w:ascii="Times New Roman" w:eastAsia="Times New Roman" w:hAnsi="Times New Roman" w:cs="Times New Roman"/>
          <w:b/>
          <w:kern w:val="0"/>
          <w:sz w:val="28"/>
          <w:szCs w:val="20"/>
          <w:lang w:val="uk-UA" w:eastAsia="ru-RU"/>
        </w:rPr>
        <w:t>ГУРЕНКО АНАТОЛІЙ СЕРГІЙОВИЧ</w:t>
      </w:r>
    </w:p>
    <w:p w:rsidR="009144C5" w:rsidRPr="009144C5" w:rsidRDefault="009144C5" w:rsidP="009144C5">
      <w:pPr>
        <w:widowControl/>
        <w:tabs>
          <w:tab w:val="clear" w:pos="709"/>
        </w:tabs>
        <w:suppressAutoHyphens w:val="0"/>
        <w:spacing w:after="0" w:line="336" w:lineRule="auto"/>
        <w:ind w:firstLine="0"/>
        <w:jc w:val="right"/>
        <w:rPr>
          <w:rFonts w:ascii="Times New Roman" w:eastAsia="Times New Roman" w:hAnsi="Times New Roman" w:cs="Times New Roman"/>
          <w:kern w:val="0"/>
          <w:sz w:val="28"/>
          <w:szCs w:val="20"/>
          <w:lang w:val="uk-UA" w:eastAsia="ru-RU"/>
        </w:rPr>
      </w:pPr>
    </w:p>
    <w:p w:rsidR="009144C5" w:rsidRPr="009144C5" w:rsidRDefault="009144C5" w:rsidP="009144C5">
      <w:pPr>
        <w:widowControl/>
        <w:tabs>
          <w:tab w:val="clear" w:pos="709"/>
        </w:tabs>
        <w:suppressAutoHyphens w:val="0"/>
        <w:spacing w:after="0" w:line="336" w:lineRule="auto"/>
        <w:ind w:firstLine="0"/>
        <w:jc w:val="right"/>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28"/>
          <w:szCs w:val="20"/>
          <w:lang w:val="uk-UA" w:eastAsia="ru-RU"/>
        </w:rPr>
        <w:t>УДК 781.42 + 781.5</w:t>
      </w:r>
    </w:p>
    <w:p w:rsidR="009144C5" w:rsidRPr="009144C5" w:rsidRDefault="009144C5" w:rsidP="009144C5">
      <w:pPr>
        <w:widowControl/>
        <w:tabs>
          <w:tab w:val="clear" w:pos="709"/>
        </w:tabs>
        <w:suppressAutoHyphens w:val="0"/>
        <w:spacing w:after="0" w:line="336" w:lineRule="auto"/>
        <w:ind w:firstLine="0"/>
        <w:jc w:val="center"/>
        <w:rPr>
          <w:rFonts w:ascii="Times New Roman" w:eastAsia="Times New Roman" w:hAnsi="Times New Roman" w:cs="Times New Roman"/>
          <w:b/>
          <w:kern w:val="0"/>
          <w:sz w:val="30"/>
          <w:szCs w:val="20"/>
          <w:lang w:val="uk-UA" w:eastAsia="ru-RU"/>
        </w:rPr>
      </w:pPr>
      <w:r w:rsidRPr="009144C5">
        <w:rPr>
          <w:rFonts w:ascii="Times New Roman" w:eastAsia="Times New Roman" w:hAnsi="Times New Roman" w:cs="Times New Roman"/>
          <w:b/>
          <w:kern w:val="0"/>
          <w:sz w:val="30"/>
          <w:szCs w:val="20"/>
          <w:lang w:val="uk-UA" w:eastAsia="ru-RU"/>
        </w:rPr>
        <w:t>УЗАГАЛЬНЮЮЧО-КОНТРАПУНКТИЧНЕ ФОРМОТВОРЕННЯ</w:t>
      </w:r>
    </w:p>
    <w:p w:rsidR="009144C5" w:rsidRPr="009144C5" w:rsidRDefault="009144C5" w:rsidP="009144C5">
      <w:pPr>
        <w:widowControl/>
        <w:tabs>
          <w:tab w:val="clear" w:pos="709"/>
        </w:tabs>
        <w:suppressAutoHyphens w:val="0"/>
        <w:spacing w:after="0" w:line="336" w:lineRule="auto"/>
        <w:ind w:firstLine="0"/>
        <w:jc w:val="center"/>
        <w:rPr>
          <w:rFonts w:ascii="Times New Roman" w:eastAsia="Times New Roman" w:hAnsi="Times New Roman" w:cs="Times New Roman"/>
          <w:b/>
          <w:kern w:val="0"/>
          <w:sz w:val="30"/>
          <w:szCs w:val="20"/>
          <w:lang w:val="uk-UA" w:eastAsia="ru-RU"/>
        </w:rPr>
      </w:pPr>
      <w:r w:rsidRPr="009144C5">
        <w:rPr>
          <w:rFonts w:ascii="Times New Roman" w:eastAsia="Times New Roman" w:hAnsi="Times New Roman" w:cs="Times New Roman"/>
          <w:b/>
          <w:kern w:val="0"/>
          <w:sz w:val="30"/>
          <w:szCs w:val="20"/>
          <w:lang w:val="uk-UA" w:eastAsia="ru-RU"/>
        </w:rPr>
        <w:t xml:space="preserve">ЯК КАТЕГОРІЯ СУЧАСНОГО МУЗИЧНОГО МИСЛЕННЯ </w:t>
      </w:r>
    </w:p>
    <w:p w:rsidR="009144C5" w:rsidRPr="009144C5" w:rsidRDefault="009144C5" w:rsidP="009144C5">
      <w:pPr>
        <w:widowControl/>
        <w:tabs>
          <w:tab w:val="clear" w:pos="709"/>
        </w:tabs>
        <w:suppressAutoHyphens w:val="0"/>
        <w:spacing w:after="0" w:line="336" w:lineRule="auto"/>
        <w:ind w:firstLine="0"/>
        <w:jc w:val="center"/>
        <w:rPr>
          <w:rFonts w:ascii="Times New Roman" w:eastAsia="Times New Roman" w:hAnsi="Times New Roman" w:cs="Times New Roman"/>
          <w:kern w:val="0"/>
          <w:sz w:val="30"/>
          <w:szCs w:val="20"/>
          <w:lang w:val="uk-UA" w:eastAsia="ru-RU"/>
        </w:rPr>
      </w:pPr>
      <w:r w:rsidRPr="009144C5">
        <w:rPr>
          <w:rFonts w:ascii="Times New Roman" w:eastAsia="Times New Roman" w:hAnsi="Times New Roman" w:cs="Times New Roman"/>
          <w:b/>
          <w:kern w:val="0"/>
          <w:sz w:val="30"/>
          <w:szCs w:val="20"/>
          <w:lang w:val="uk-UA" w:eastAsia="ru-RU"/>
        </w:rPr>
        <w:t>(НА МАТЕРІАЛІ МУЗИКИ ЮРІЯ ІЩЕНКА)</w:t>
      </w: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keepNext/>
        <w:widowControl/>
        <w:tabs>
          <w:tab w:val="clear" w:pos="709"/>
        </w:tabs>
        <w:suppressAutoHyphens w:val="0"/>
        <w:spacing w:after="0" w:line="336" w:lineRule="auto"/>
        <w:ind w:firstLine="0"/>
        <w:jc w:val="center"/>
        <w:outlineLvl w:val="2"/>
        <w:rPr>
          <w:rFonts w:ascii="Times New Roman" w:eastAsia="Times New Roman" w:hAnsi="Times New Roman" w:cs="Times New Roman"/>
          <w:b/>
          <w:kern w:val="0"/>
          <w:sz w:val="28"/>
          <w:szCs w:val="20"/>
          <w:lang w:val="uk-UA" w:eastAsia="ru-RU"/>
        </w:rPr>
      </w:pPr>
      <w:r w:rsidRPr="009144C5">
        <w:rPr>
          <w:rFonts w:ascii="Times New Roman" w:eastAsia="Times New Roman" w:hAnsi="Times New Roman" w:cs="Times New Roman"/>
          <w:b/>
          <w:kern w:val="0"/>
          <w:sz w:val="28"/>
          <w:szCs w:val="20"/>
          <w:lang w:val="uk-UA" w:eastAsia="ru-RU"/>
        </w:rPr>
        <w:t>Спеціальність 17.00.03 – музичне мистецтво</w:t>
      </w: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keepNext/>
        <w:widowControl/>
        <w:numPr>
          <w:ilvl w:val="0"/>
          <w:numId w:val="11"/>
        </w:numPr>
        <w:tabs>
          <w:tab w:val="clear" w:pos="360"/>
          <w:tab w:val="clear" w:pos="709"/>
        </w:tabs>
        <w:suppressAutoHyphens w:val="0"/>
        <w:spacing w:after="0" w:line="336" w:lineRule="auto"/>
        <w:ind w:left="0" w:firstLine="0"/>
        <w:jc w:val="center"/>
        <w:outlineLvl w:val="0"/>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28"/>
          <w:szCs w:val="20"/>
          <w:lang w:val="uk-UA" w:eastAsia="ru-RU"/>
        </w:rPr>
        <w:t>Дисертація на здобуття наукового ступеня</w:t>
      </w:r>
    </w:p>
    <w:p w:rsidR="009144C5" w:rsidRPr="009144C5" w:rsidRDefault="009144C5" w:rsidP="009144C5">
      <w:pPr>
        <w:keepNext/>
        <w:widowControl/>
        <w:numPr>
          <w:ilvl w:val="0"/>
          <w:numId w:val="11"/>
        </w:numPr>
        <w:tabs>
          <w:tab w:val="clear" w:pos="360"/>
          <w:tab w:val="clear" w:pos="709"/>
        </w:tabs>
        <w:suppressAutoHyphens w:val="0"/>
        <w:spacing w:after="0" w:line="336" w:lineRule="auto"/>
        <w:ind w:left="0" w:firstLine="0"/>
        <w:jc w:val="center"/>
        <w:outlineLvl w:val="0"/>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28"/>
          <w:szCs w:val="20"/>
          <w:lang w:val="uk-UA" w:eastAsia="ru-RU"/>
        </w:rPr>
        <w:t>кандидата мистецтвознавства</w:t>
      </w: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keepNext/>
        <w:widowControl/>
        <w:tabs>
          <w:tab w:val="clear" w:pos="709"/>
        </w:tabs>
        <w:suppressAutoHyphens w:val="0"/>
        <w:spacing w:after="0" w:line="336" w:lineRule="auto"/>
        <w:ind w:firstLine="3978"/>
        <w:jc w:val="left"/>
        <w:outlineLvl w:val="3"/>
        <w:rPr>
          <w:rFonts w:ascii="Times New Roman" w:eastAsia="Times New Roman" w:hAnsi="Times New Roman" w:cs="Times New Roman"/>
          <w:kern w:val="0"/>
          <w:sz w:val="28"/>
          <w:szCs w:val="20"/>
          <w:lang w:val="uk-UA" w:eastAsia="ru-RU"/>
        </w:rPr>
      </w:pPr>
    </w:p>
    <w:p w:rsidR="009144C5" w:rsidRPr="009144C5" w:rsidRDefault="009144C5" w:rsidP="009144C5">
      <w:pPr>
        <w:keepNext/>
        <w:widowControl/>
        <w:tabs>
          <w:tab w:val="clear" w:pos="709"/>
        </w:tabs>
        <w:suppressAutoHyphens w:val="0"/>
        <w:spacing w:after="0" w:line="336" w:lineRule="auto"/>
        <w:ind w:firstLine="3978"/>
        <w:jc w:val="left"/>
        <w:outlineLvl w:val="3"/>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28"/>
          <w:szCs w:val="20"/>
          <w:lang w:val="uk-UA" w:eastAsia="ru-RU"/>
        </w:rPr>
        <w:t>Науковий керівник –</w:t>
      </w:r>
    </w:p>
    <w:p w:rsidR="009144C5" w:rsidRPr="009144C5" w:rsidRDefault="009144C5" w:rsidP="009144C5">
      <w:pPr>
        <w:keepNext/>
        <w:widowControl/>
        <w:tabs>
          <w:tab w:val="clear" w:pos="709"/>
        </w:tabs>
        <w:suppressAutoHyphens w:val="0"/>
        <w:spacing w:after="0" w:line="336" w:lineRule="auto"/>
        <w:ind w:firstLine="3978"/>
        <w:jc w:val="left"/>
        <w:outlineLvl w:val="3"/>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28"/>
          <w:szCs w:val="20"/>
          <w:lang w:val="uk-UA" w:eastAsia="ru-RU"/>
        </w:rPr>
        <w:t>кандидат мистецтвознавства, доцент</w:t>
      </w:r>
    </w:p>
    <w:p w:rsidR="009144C5" w:rsidRPr="009144C5" w:rsidRDefault="009144C5" w:rsidP="009144C5">
      <w:pPr>
        <w:keepNext/>
        <w:widowControl/>
        <w:tabs>
          <w:tab w:val="clear" w:pos="709"/>
        </w:tabs>
        <w:suppressAutoHyphens w:val="0"/>
        <w:spacing w:before="120" w:after="0" w:line="336" w:lineRule="auto"/>
        <w:ind w:firstLine="3980"/>
        <w:jc w:val="left"/>
        <w:outlineLvl w:val="3"/>
        <w:rPr>
          <w:rFonts w:ascii="Times New Roman" w:eastAsia="Times New Roman" w:hAnsi="Times New Roman" w:cs="Times New Roman"/>
          <w:b/>
          <w:kern w:val="0"/>
          <w:sz w:val="29"/>
          <w:szCs w:val="20"/>
          <w:lang w:val="uk-UA" w:eastAsia="ru-RU"/>
        </w:rPr>
      </w:pPr>
      <w:r w:rsidRPr="009144C5">
        <w:rPr>
          <w:rFonts w:ascii="Times New Roman" w:eastAsia="Times New Roman" w:hAnsi="Times New Roman" w:cs="Times New Roman"/>
          <w:b/>
          <w:kern w:val="0"/>
          <w:sz w:val="29"/>
          <w:szCs w:val="20"/>
          <w:lang w:val="uk-UA" w:eastAsia="ru-RU"/>
        </w:rPr>
        <w:t>Некрасова-Яворська Надія Йосипівна</w:t>
      </w: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widowControl/>
        <w:tabs>
          <w:tab w:val="clear" w:pos="709"/>
        </w:tabs>
        <w:suppressAutoHyphens w:val="0"/>
        <w:spacing w:after="0" w:line="336" w:lineRule="auto"/>
        <w:ind w:firstLine="0"/>
        <w:jc w:val="left"/>
        <w:rPr>
          <w:rFonts w:ascii="Times New Roman" w:eastAsia="Times New Roman" w:hAnsi="Times New Roman" w:cs="Times New Roman"/>
          <w:kern w:val="0"/>
          <w:sz w:val="28"/>
          <w:szCs w:val="20"/>
          <w:lang w:val="uk-UA" w:eastAsia="ru-RU"/>
        </w:rPr>
      </w:pPr>
    </w:p>
    <w:p w:rsidR="009144C5" w:rsidRPr="009144C5" w:rsidRDefault="009144C5" w:rsidP="009144C5">
      <w:pPr>
        <w:widowControl/>
        <w:tabs>
          <w:tab w:val="clear" w:pos="709"/>
        </w:tabs>
        <w:suppressAutoHyphens w:val="0"/>
        <w:spacing w:after="0" w:line="336" w:lineRule="auto"/>
        <w:ind w:firstLine="0"/>
        <w:jc w:val="center"/>
        <w:rPr>
          <w:rFonts w:ascii="Times New Roman" w:eastAsia="Times New Roman" w:hAnsi="Times New Roman" w:cs="Times New Roman"/>
          <w:kern w:val="0"/>
          <w:sz w:val="30"/>
          <w:szCs w:val="20"/>
          <w:lang w:val="uk-UA" w:eastAsia="ru-RU"/>
        </w:rPr>
      </w:pPr>
    </w:p>
    <w:p w:rsidR="009144C5" w:rsidRPr="009144C5" w:rsidRDefault="009144C5" w:rsidP="009144C5">
      <w:pPr>
        <w:widowControl/>
        <w:tabs>
          <w:tab w:val="clear" w:pos="709"/>
        </w:tabs>
        <w:suppressAutoHyphens w:val="0"/>
        <w:spacing w:after="0" w:line="336" w:lineRule="auto"/>
        <w:ind w:firstLine="0"/>
        <w:jc w:val="center"/>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30"/>
          <w:szCs w:val="20"/>
          <w:lang w:val="uk-UA" w:eastAsia="ru-RU"/>
        </w:rPr>
        <w:lastRenderedPageBreak/>
        <w:t>Київ – 2004</w:t>
      </w:r>
    </w:p>
    <w:p w:rsidR="009144C5" w:rsidRPr="009144C5" w:rsidRDefault="009144C5" w:rsidP="009144C5">
      <w:pPr>
        <w:widowControl/>
        <w:tabs>
          <w:tab w:val="clear" w:pos="709"/>
        </w:tabs>
        <w:suppressAutoHyphens w:val="0"/>
        <w:spacing w:after="0" w:line="336" w:lineRule="auto"/>
        <w:ind w:firstLine="0"/>
        <w:jc w:val="center"/>
        <w:rPr>
          <w:rFonts w:ascii="Times New Roman" w:eastAsia="Times New Roman" w:hAnsi="Times New Roman" w:cs="Times New Roman"/>
          <w:b/>
          <w:kern w:val="0"/>
          <w:sz w:val="28"/>
          <w:szCs w:val="20"/>
          <w:lang w:val="uk-UA" w:eastAsia="ru-RU"/>
        </w:rPr>
      </w:pPr>
      <w:r w:rsidRPr="009144C5">
        <w:rPr>
          <w:rFonts w:ascii="Times New Roman" w:eastAsia="Times New Roman" w:hAnsi="Times New Roman" w:cs="Times New Roman"/>
          <w:b/>
          <w:kern w:val="0"/>
          <w:sz w:val="28"/>
          <w:szCs w:val="20"/>
          <w:lang w:val="uk-UA" w:eastAsia="ru-RU"/>
        </w:rPr>
        <w:t>З М І С Т</w:t>
      </w:r>
    </w:p>
    <w:p w:rsidR="009144C5" w:rsidRPr="009144C5" w:rsidRDefault="009144C5" w:rsidP="009144C5">
      <w:pPr>
        <w:widowControl/>
        <w:tabs>
          <w:tab w:val="clear" w:pos="709"/>
        </w:tabs>
        <w:suppressAutoHyphens w:val="0"/>
        <w:spacing w:after="0" w:line="336" w:lineRule="auto"/>
        <w:ind w:firstLine="0"/>
        <w:jc w:val="center"/>
        <w:rPr>
          <w:rFonts w:ascii="Times New Roman" w:eastAsia="Times New Roman" w:hAnsi="Times New Roman" w:cs="Times New Roman"/>
          <w:b/>
          <w:kern w:val="0"/>
          <w:sz w:val="28"/>
          <w:szCs w:val="20"/>
          <w:lang w:val="uk-UA" w:eastAsia="ru-RU"/>
        </w:rPr>
      </w:pPr>
    </w:p>
    <w:p w:rsidR="009144C5" w:rsidRPr="009144C5" w:rsidRDefault="009144C5" w:rsidP="009144C5">
      <w:pPr>
        <w:keepLines/>
        <w:widowControl/>
        <w:tabs>
          <w:tab w:val="clear" w:pos="709"/>
          <w:tab w:val="left" w:leader="dot" w:pos="8789"/>
        </w:tabs>
        <w:suppressAutoHyphens w:val="0"/>
        <w:autoSpaceDE w:val="0"/>
        <w:autoSpaceDN w:val="0"/>
        <w:adjustRightInd w:val="0"/>
        <w:spacing w:before="120" w:after="120" w:line="336" w:lineRule="auto"/>
        <w:ind w:firstLine="0"/>
        <w:jc w:val="left"/>
        <w:rPr>
          <w:rFonts w:ascii="Times New Roman" w:eastAsia="Times New Roman" w:hAnsi="Times New Roman" w:cs="Times New Roman"/>
          <w:b/>
          <w:bCs/>
          <w:kern w:val="0"/>
          <w:sz w:val="26"/>
          <w:szCs w:val="20"/>
          <w:lang w:val="en-US" w:eastAsia="ru-RU"/>
        </w:rPr>
      </w:pPr>
      <w:r w:rsidRPr="009144C5">
        <w:rPr>
          <w:rFonts w:ascii="Times New Roman" w:eastAsia="Times New Roman" w:hAnsi="Times New Roman" w:cs="Times New Roman"/>
          <w:b/>
          <w:bCs/>
          <w:kern w:val="0"/>
          <w:sz w:val="26"/>
          <w:szCs w:val="20"/>
          <w:lang w:val="uk-UA" w:eastAsia="ru-RU"/>
        </w:rPr>
        <w:t>Вступ</w:t>
      </w:r>
      <w:r w:rsidRPr="009144C5">
        <w:rPr>
          <w:rFonts w:ascii="Times New Roman" w:eastAsia="Times New Roman" w:hAnsi="Times New Roman" w:cs="Times New Roman"/>
          <w:b/>
          <w:bCs/>
          <w:kern w:val="0"/>
          <w:sz w:val="26"/>
          <w:szCs w:val="20"/>
          <w:lang w:val="uk-UA" w:eastAsia="ru-RU"/>
        </w:rPr>
        <w:tab/>
      </w:r>
      <w:r w:rsidRPr="009144C5">
        <w:rPr>
          <w:rFonts w:ascii="Times New Roman" w:eastAsia="Times New Roman" w:hAnsi="Times New Roman" w:cs="Times New Roman"/>
          <w:b/>
          <w:bCs/>
          <w:kern w:val="0"/>
          <w:sz w:val="26"/>
          <w:szCs w:val="20"/>
          <w:lang w:val="en-US" w:eastAsia="ru-RU"/>
        </w:rPr>
        <w:t>5</w:t>
      </w:r>
    </w:p>
    <w:p w:rsidR="009144C5" w:rsidRPr="009144C5" w:rsidRDefault="009144C5" w:rsidP="009144C5">
      <w:pPr>
        <w:keepLines/>
        <w:widowControl/>
        <w:tabs>
          <w:tab w:val="clear" w:pos="709"/>
          <w:tab w:val="left" w:leader="dot" w:pos="8789"/>
        </w:tabs>
        <w:suppressAutoHyphens w:val="0"/>
        <w:spacing w:before="120" w:after="120" w:line="336" w:lineRule="auto"/>
        <w:ind w:left="1080" w:hanging="1080"/>
        <w:jc w:val="left"/>
        <w:rPr>
          <w:rFonts w:ascii="Times New Roman" w:eastAsia="Times New Roman" w:hAnsi="Times New Roman" w:cs="Times New Roman"/>
          <w:b/>
          <w:bCs/>
          <w:kern w:val="0"/>
          <w:sz w:val="26"/>
          <w:szCs w:val="20"/>
          <w:lang w:eastAsia="ru-RU"/>
        </w:rPr>
      </w:pPr>
      <w:r w:rsidRPr="009144C5">
        <w:rPr>
          <w:rFonts w:ascii="Times New Roman" w:eastAsia="Times New Roman" w:hAnsi="Times New Roman" w:cs="Times New Roman"/>
          <w:b/>
          <w:bCs/>
          <w:kern w:val="0"/>
          <w:sz w:val="26"/>
          <w:szCs w:val="20"/>
          <w:lang w:val="uk-UA" w:eastAsia="ru-RU"/>
        </w:rPr>
        <w:t xml:space="preserve">Розділ 1. Онтологічні основи </w:t>
      </w:r>
      <w:r w:rsidRPr="009144C5">
        <w:rPr>
          <w:rFonts w:ascii="Times New Roman" w:eastAsia="Times New Roman" w:hAnsi="Times New Roman" w:cs="Times New Roman"/>
          <w:b/>
          <w:bCs/>
          <w:kern w:val="0"/>
          <w:sz w:val="26"/>
          <w:szCs w:val="20"/>
          <w:lang w:val="uk-UA" w:eastAsia="ru-RU"/>
        </w:rPr>
        <w:br/>
        <w:t>Узагальнюючо-контрапунктичного формотворення</w:t>
      </w:r>
      <w:r w:rsidRPr="009144C5">
        <w:rPr>
          <w:rFonts w:ascii="Times New Roman" w:eastAsia="Times New Roman" w:hAnsi="Times New Roman" w:cs="Times New Roman"/>
          <w:b/>
          <w:bCs/>
          <w:kern w:val="0"/>
          <w:sz w:val="26"/>
          <w:szCs w:val="20"/>
          <w:lang w:val="uk-UA" w:eastAsia="ru-RU"/>
        </w:rPr>
        <w:tab/>
      </w:r>
      <w:r w:rsidRPr="009144C5">
        <w:rPr>
          <w:rFonts w:ascii="Times New Roman" w:eastAsia="Times New Roman" w:hAnsi="Times New Roman" w:cs="Times New Roman"/>
          <w:b/>
          <w:bCs/>
          <w:kern w:val="0"/>
          <w:sz w:val="26"/>
          <w:szCs w:val="20"/>
          <w:lang w:eastAsia="ru-RU"/>
        </w:rPr>
        <w:t>12</w:t>
      </w:r>
    </w:p>
    <w:p w:rsidR="009144C5" w:rsidRPr="009144C5" w:rsidRDefault="009144C5" w:rsidP="009144C5">
      <w:pPr>
        <w:keepLines/>
        <w:widowControl/>
        <w:tabs>
          <w:tab w:val="clear" w:pos="709"/>
          <w:tab w:val="left" w:leader="dot" w:pos="8789"/>
          <w:tab w:val="left" w:leader="dot" w:pos="8820"/>
        </w:tabs>
        <w:suppressAutoHyphens w:val="0"/>
        <w:spacing w:after="0" w:line="336" w:lineRule="auto"/>
        <w:ind w:left="709" w:hanging="283"/>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kern w:val="0"/>
          <w:sz w:val="26"/>
          <w:szCs w:val="20"/>
          <w:lang w:val="uk-UA" w:eastAsia="ru-RU"/>
        </w:rPr>
        <w:t xml:space="preserve">1.1. Основні складові поняття </w:t>
      </w:r>
      <w:r w:rsidRPr="009144C5">
        <w:rPr>
          <w:rFonts w:ascii="Times New Roman" w:eastAsia="Times New Roman" w:hAnsi="Times New Roman" w:cs="Times New Roman"/>
          <w:kern w:val="0"/>
          <w:sz w:val="26"/>
          <w:szCs w:val="20"/>
          <w:lang w:val="uk-UA" w:eastAsia="ru-RU"/>
        </w:rPr>
        <w:br/>
        <w:t xml:space="preserve"> "Узагальнюючо-контрапунктичне формотворення" (УКФ)</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12</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kern w:val="0"/>
          <w:sz w:val="26"/>
          <w:szCs w:val="20"/>
          <w:lang w:val="uk-UA" w:eastAsia="ru-RU"/>
        </w:rPr>
        <w:t>1.1.1.  Онтологічний аспект дослідження</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12</w:t>
      </w:r>
    </w:p>
    <w:p w:rsidR="009144C5" w:rsidRPr="009144C5" w:rsidRDefault="009144C5" w:rsidP="009144C5">
      <w:pPr>
        <w:keepLines/>
        <w:widowControl/>
        <w:tabs>
          <w:tab w:val="clear" w:pos="709"/>
          <w:tab w:val="left" w:leader="dot" w:pos="8789"/>
        </w:tabs>
        <w:suppressAutoHyphens w:val="0"/>
        <w:spacing w:after="0" w:line="336" w:lineRule="auto"/>
        <w:ind w:left="1985" w:hanging="709"/>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kern w:val="0"/>
          <w:sz w:val="26"/>
          <w:szCs w:val="20"/>
          <w:lang w:val="uk-UA" w:eastAsia="ru-RU"/>
        </w:rPr>
        <w:t xml:space="preserve">1.1.2.  УКФ - сучасний етап історичного розвитку </w:t>
      </w:r>
      <w:r w:rsidRPr="009144C5">
        <w:rPr>
          <w:rFonts w:ascii="Times New Roman" w:eastAsia="Times New Roman" w:hAnsi="Times New Roman" w:cs="Times New Roman"/>
          <w:kern w:val="0"/>
          <w:sz w:val="26"/>
          <w:szCs w:val="20"/>
          <w:lang w:val="uk-UA" w:eastAsia="ru-RU"/>
        </w:rPr>
        <w:br/>
        <w:t>музичного формотворення</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12</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980" w:hanging="720"/>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1.1.3.  Методологічні орієнтири</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13</w:t>
      </w:r>
    </w:p>
    <w:p w:rsidR="009144C5" w:rsidRPr="009144C5" w:rsidRDefault="009144C5" w:rsidP="009144C5">
      <w:pPr>
        <w:keepLines/>
        <w:widowControl/>
        <w:tabs>
          <w:tab w:val="clear" w:pos="709"/>
          <w:tab w:val="left" w:leader="dot" w:pos="8789"/>
        </w:tabs>
        <w:suppressAutoHyphens w:val="0"/>
        <w:spacing w:after="0" w:line="336" w:lineRule="auto"/>
        <w:ind w:left="1985" w:hanging="709"/>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 xml:space="preserve">1.1.4.  Базисно-методологічні основи: а) понятійність і </w:t>
      </w:r>
      <w:r w:rsidRPr="009144C5">
        <w:rPr>
          <w:rFonts w:ascii="Times New Roman" w:eastAsia="Times New Roman" w:hAnsi="Times New Roman" w:cs="Times New Roman"/>
          <w:kern w:val="0"/>
          <w:sz w:val="26"/>
          <w:szCs w:val="20"/>
          <w:lang w:val="uk-UA" w:eastAsia="ru-RU"/>
        </w:rPr>
        <w:br/>
        <w:t xml:space="preserve">системність; б) просторово-часовий аспект; </w:t>
      </w:r>
      <w:r w:rsidRPr="009144C5">
        <w:rPr>
          <w:rFonts w:ascii="Times New Roman" w:eastAsia="Times New Roman" w:hAnsi="Times New Roman" w:cs="Times New Roman"/>
          <w:kern w:val="0"/>
          <w:sz w:val="26"/>
          <w:szCs w:val="20"/>
          <w:lang w:val="uk-UA" w:eastAsia="ru-RU"/>
        </w:rPr>
        <w:br/>
        <w:t>в) поняття "Узагальнення"</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16</w:t>
      </w:r>
    </w:p>
    <w:p w:rsidR="009144C5" w:rsidRPr="009144C5" w:rsidRDefault="009144C5" w:rsidP="009144C5">
      <w:pPr>
        <w:keepLines/>
        <w:widowControl/>
        <w:tabs>
          <w:tab w:val="clear" w:pos="709"/>
          <w:tab w:val="left" w:leader="dot" w:pos="8789"/>
        </w:tabs>
        <w:suppressAutoHyphens w:val="0"/>
        <w:spacing w:after="0" w:line="336" w:lineRule="auto"/>
        <w:ind w:left="1985" w:hanging="709"/>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 xml:space="preserve">1.1.5.  Поліфонія. Контрапункт. Поліфонічність. </w:t>
      </w:r>
      <w:r w:rsidRPr="009144C5">
        <w:rPr>
          <w:rFonts w:ascii="Times New Roman" w:eastAsia="Times New Roman" w:hAnsi="Times New Roman" w:cs="Times New Roman"/>
          <w:kern w:val="0"/>
          <w:sz w:val="26"/>
          <w:szCs w:val="20"/>
          <w:lang w:val="uk-UA" w:eastAsia="ru-RU"/>
        </w:rPr>
        <w:br/>
        <w:t>Контрапунктичність</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31</w:t>
      </w:r>
    </w:p>
    <w:p w:rsidR="009144C5" w:rsidRPr="009144C5" w:rsidRDefault="009144C5" w:rsidP="009144C5">
      <w:pPr>
        <w:keepLines/>
        <w:widowControl/>
        <w:tabs>
          <w:tab w:val="clear" w:pos="709"/>
          <w:tab w:val="left" w:leader="dot" w:pos="8789"/>
        </w:tabs>
        <w:suppressAutoHyphens w:val="0"/>
        <w:spacing w:after="0" w:line="336" w:lineRule="auto"/>
        <w:ind w:left="1985" w:hanging="709"/>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1.1.6.  Система різновидів мікро-, медіо-, макро-, мета</w:t>
      </w:r>
      <w:r w:rsidRPr="009144C5">
        <w:rPr>
          <w:rFonts w:ascii="Times New Roman" w:eastAsia="Times New Roman" w:hAnsi="Times New Roman" w:cs="Times New Roman"/>
          <w:kern w:val="0"/>
          <w:sz w:val="26"/>
          <w:szCs w:val="20"/>
          <w:lang w:eastAsia="ru-RU"/>
        </w:rPr>
        <w:t xml:space="preserve">- </w:t>
      </w:r>
      <w:r w:rsidRPr="009144C5">
        <w:rPr>
          <w:rFonts w:ascii="Times New Roman" w:eastAsia="Times New Roman" w:hAnsi="Times New Roman" w:cs="Times New Roman"/>
          <w:kern w:val="0"/>
          <w:sz w:val="26"/>
          <w:szCs w:val="20"/>
          <w:lang w:eastAsia="ru-RU"/>
        </w:rPr>
        <w:br/>
      </w:r>
      <w:r w:rsidRPr="009144C5">
        <w:rPr>
          <w:rFonts w:ascii="Times New Roman" w:eastAsia="Times New Roman" w:hAnsi="Times New Roman" w:cs="Times New Roman"/>
          <w:kern w:val="0"/>
          <w:sz w:val="26"/>
          <w:szCs w:val="20"/>
          <w:lang w:val="uk-UA" w:eastAsia="ru-RU"/>
        </w:rPr>
        <w:t>поліфонії та контрапункту</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32</w:t>
      </w:r>
    </w:p>
    <w:p w:rsidR="009144C5" w:rsidRPr="009144C5" w:rsidRDefault="009144C5" w:rsidP="009144C5">
      <w:pPr>
        <w:keepLines/>
        <w:widowControl/>
        <w:tabs>
          <w:tab w:val="clear" w:pos="709"/>
          <w:tab w:val="left" w:leader="dot" w:pos="8789"/>
        </w:tabs>
        <w:suppressAutoHyphens w:val="0"/>
        <w:spacing w:after="0" w:line="336" w:lineRule="auto"/>
        <w:ind w:left="1985" w:hanging="709"/>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kern w:val="0"/>
          <w:sz w:val="26"/>
          <w:szCs w:val="20"/>
          <w:lang w:val="uk-UA" w:eastAsia="ru-RU"/>
        </w:rPr>
        <w:t xml:space="preserve">1.1.7.  Деякі загальні характеристики поліфонії та </w:t>
      </w:r>
      <w:r w:rsidRPr="009144C5">
        <w:rPr>
          <w:rFonts w:ascii="Times New Roman" w:eastAsia="Times New Roman" w:hAnsi="Times New Roman" w:cs="Times New Roman"/>
          <w:kern w:val="0"/>
          <w:sz w:val="26"/>
          <w:szCs w:val="20"/>
          <w:lang w:val="uk-UA" w:eastAsia="ru-RU"/>
        </w:rPr>
        <w:br/>
        <w:t xml:space="preserve">контрапункту в УКФ у їх формотворчо-логічній </w:t>
      </w:r>
      <w:r w:rsidRPr="009144C5">
        <w:rPr>
          <w:rFonts w:ascii="Times New Roman" w:eastAsia="Times New Roman" w:hAnsi="Times New Roman" w:cs="Times New Roman"/>
          <w:kern w:val="0"/>
          <w:sz w:val="26"/>
          <w:szCs w:val="20"/>
          <w:lang w:val="uk-UA" w:eastAsia="ru-RU"/>
        </w:rPr>
        <w:br/>
        <w:t xml:space="preserve">співвіднесеності із спорідненими явищами, </w:t>
      </w:r>
      <w:r w:rsidRPr="009144C5">
        <w:rPr>
          <w:rFonts w:ascii="Times New Roman" w:eastAsia="Times New Roman" w:hAnsi="Times New Roman" w:cs="Times New Roman"/>
          <w:kern w:val="0"/>
          <w:sz w:val="26"/>
          <w:szCs w:val="20"/>
          <w:lang w:val="uk-UA" w:eastAsia="ru-RU"/>
        </w:rPr>
        <w:br/>
        <w:t>котрі було відмічено у музичній науці</w:t>
      </w:r>
      <w:r w:rsidRPr="009144C5">
        <w:rPr>
          <w:rFonts w:ascii="Times New Roman" w:eastAsia="Times New Roman" w:hAnsi="Times New Roman" w:cs="Times New Roman"/>
          <w:kern w:val="0"/>
          <w:sz w:val="26"/>
          <w:szCs w:val="20"/>
          <w:lang w:val="uk-UA" w:eastAsia="ru-RU"/>
        </w:rPr>
        <w:tab/>
        <w:t>40</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1.1.8.  Аспект Психологічного у музичному мисленні</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42</w:t>
      </w:r>
    </w:p>
    <w:p w:rsidR="009144C5" w:rsidRPr="009144C5" w:rsidRDefault="009144C5" w:rsidP="009144C5">
      <w:pPr>
        <w:keepLines/>
        <w:widowControl/>
        <w:tabs>
          <w:tab w:val="clear" w:pos="709"/>
          <w:tab w:val="left" w:leader="dot" w:pos="8789"/>
        </w:tabs>
        <w:suppressAutoHyphens w:val="0"/>
        <w:spacing w:after="0" w:line="336" w:lineRule="auto"/>
        <w:ind w:left="1985" w:hanging="709"/>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 xml:space="preserve">1.1.9.  Етимологія складових основного терміну та їх </w:t>
      </w:r>
      <w:r w:rsidRPr="009144C5">
        <w:rPr>
          <w:rFonts w:ascii="Times New Roman" w:eastAsia="Times New Roman" w:hAnsi="Times New Roman" w:cs="Times New Roman"/>
          <w:kern w:val="0"/>
          <w:sz w:val="26"/>
          <w:szCs w:val="20"/>
          <w:lang w:val="uk-UA" w:eastAsia="ru-RU"/>
        </w:rPr>
        <w:br/>
        <w:t xml:space="preserve">використання у музичній науці в значеннях, </w:t>
      </w:r>
      <w:r w:rsidRPr="009144C5">
        <w:rPr>
          <w:rFonts w:ascii="Times New Roman" w:eastAsia="Times New Roman" w:hAnsi="Times New Roman" w:cs="Times New Roman"/>
          <w:kern w:val="0"/>
          <w:sz w:val="26"/>
          <w:szCs w:val="20"/>
          <w:lang w:val="uk-UA" w:eastAsia="ru-RU"/>
        </w:rPr>
        <w:br/>
        <w:t>близьких концепції дослідження</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46</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1.1.10. Сутність феномену "УКФ"</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50</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1.1.11. Функцюнальність в УКФ</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57</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1.1.12. Аспект тембру</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63</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1.1.13. Загальний аспект поняття "Музична форма"</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65</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1.1.14. Визначення основного поняття</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67</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720" w:hanging="360"/>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kern w:val="0"/>
          <w:sz w:val="26"/>
          <w:szCs w:val="20"/>
          <w:lang w:val="uk-UA" w:eastAsia="ru-RU"/>
        </w:rPr>
        <w:lastRenderedPageBreak/>
        <w:t>1.2. Класифікація узагальнення в УКФ</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67</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851" w:firstLine="0"/>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kern w:val="0"/>
          <w:sz w:val="26"/>
          <w:szCs w:val="20"/>
          <w:lang w:val="uk-UA" w:eastAsia="ru-RU"/>
        </w:rPr>
        <w:t>Висновки першого розділу</w:t>
      </w:r>
      <w:r w:rsidRPr="009144C5">
        <w:rPr>
          <w:rFonts w:ascii="Times New Roman" w:eastAsia="Times New Roman" w:hAnsi="Times New Roman" w:cs="Times New Roman"/>
          <w:kern w:val="0"/>
          <w:sz w:val="26"/>
          <w:szCs w:val="20"/>
          <w:lang w:val="uk-UA" w:eastAsia="ru-RU"/>
        </w:rPr>
        <w:tab/>
        <w:t>70</w:t>
      </w:r>
    </w:p>
    <w:p w:rsidR="009144C5" w:rsidRPr="009144C5" w:rsidRDefault="009144C5" w:rsidP="009144C5">
      <w:pPr>
        <w:keepNext/>
        <w:keepLines/>
        <w:widowControl/>
        <w:tabs>
          <w:tab w:val="clear" w:pos="709"/>
          <w:tab w:val="left" w:leader="dot" w:pos="8789"/>
          <w:tab w:val="left" w:leader="dot" w:pos="8820"/>
        </w:tabs>
        <w:suppressAutoHyphens w:val="0"/>
        <w:autoSpaceDE w:val="0"/>
        <w:autoSpaceDN w:val="0"/>
        <w:adjustRightInd w:val="0"/>
        <w:spacing w:before="120" w:after="120" w:line="336" w:lineRule="auto"/>
        <w:ind w:firstLine="0"/>
        <w:jc w:val="left"/>
        <w:rPr>
          <w:rFonts w:ascii="Times New Roman" w:eastAsia="Times New Roman" w:hAnsi="Times New Roman" w:cs="Times New Roman"/>
          <w:b/>
          <w:bCs/>
          <w:kern w:val="0"/>
          <w:sz w:val="26"/>
          <w:szCs w:val="20"/>
          <w:lang w:eastAsia="ru-RU"/>
        </w:rPr>
      </w:pPr>
      <w:r w:rsidRPr="009144C5">
        <w:rPr>
          <w:rFonts w:ascii="Times New Roman" w:eastAsia="Times New Roman" w:hAnsi="Times New Roman" w:cs="Times New Roman"/>
          <w:b/>
          <w:bCs/>
          <w:kern w:val="0"/>
          <w:sz w:val="26"/>
          <w:szCs w:val="20"/>
          <w:lang w:val="uk-UA" w:eastAsia="ru-RU"/>
        </w:rPr>
        <w:t>Розділ 2.</w:t>
      </w:r>
      <w:r w:rsidRPr="009144C5">
        <w:rPr>
          <w:rFonts w:ascii="Times New Roman" w:eastAsia="Times New Roman" w:hAnsi="Times New Roman" w:cs="Times New Roman"/>
          <w:kern w:val="0"/>
          <w:sz w:val="26"/>
          <w:szCs w:val="20"/>
          <w:lang w:val="uk-UA" w:eastAsia="ru-RU"/>
        </w:rPr>
        <w:t xml:space="preserve"> </w:t>
      </w:r>
      <w:r w:rsidRPr="009144C5">
        <w:rPr>
          <w:rFonts w:ascii="Times New Roman" w:eastAsia="Times New Roman" w:hAnsi="Times New Roman" w:cs="Times New Roman"/>
          <w:b/>
          <w:bCs/>
          <w:kern w:val="0"/>
          <w:sz w:val="26"/>
          <w:szCs w:val="20"/>
          <w:lang w:val="uk-UA" w:eastAsia="ru-RU"/>
        </w:rPr>
        <w:t>Монофункціональність узагальнення в УКФ</w:t>
      </w:r>
      <w:r w:rsidRPr="009144C5">
        <w:rPr>
          <w:rFonts w:ascii="Times New Roman" w:eastAsia="Times New Roman" w:hAnsi="Times New Roman" w:cs="Times New Roman"/>
          <w:b/>
          <w:bCs/>
          <w:kern w:val="0"/>
          <w:sz w:val="26"/>
          <w:szCs w:val="20"/>
          <w:lang w:val="uk-UA" w:eastAsia="ru-RU"/>
        </w:rPr>
        <w:tab/>
      </w:r>
      <w:r w:rsidRPr="009144C5">
        <w:rPr>
          <w:rFonts w:ascii="Times New Roman" w:eastAsia="Times New Roman" w:hAnsi="Times New Roman" w:cs="Times New Roman"/>
          <w:b/>
          <w:bCs/>
          <w:kern w:val="0"/>
          <w:sz w:val="26"/>
          <w:szCs w:val="20"/>
          <w:lang w:eastAsia="ru-RU"/>
        </w:rPr>
        <w:t>77</w:t>
      </w:r>
    </w:p>
    <w:p w:rsidR="009144C5" w:rsidRPr="009144C5" w:rsidRDefault="009144C5" w:rsidP="009144C5">
      <w:pPr>
        <w:keepLines/>
        <w:widowControl/>
        <w:tabs>
          <w:tab w:val="clear" w:pos="709"/>
          <w:tab w:val="left" w:leader="dot" w:pos="8789"/>
          <w:tab w:val="left" w:leader="dot" w:pos="8820"/>
        </w:tabs>
        <w:suppressAutoHyphens w:val="0"/>
        <w:spacing w:after="0" w:line="336" w:lineRule="auto"/>
        <w:ind w:left="851" w:hanging="425"/>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2.1. Узагальнення пряме (на матеріалі Дев</w:t>
      </w:r>
      <w:r w:rsidRPr="009144C5">
        <w:rPr>
          <w:rFonts w:ascii="Times New Roman" w:eastAsia="Times New Roman" w:hAnsi="Times New Roman" w:cs="Times New Roman"/>
          <w:kern w:val="0"/>
          <w:sz w:val="26"/>
          <w:szCs w:val="20"/>
          <w:lang w:eastAsia="ru-RU"/>
        </w:rPr>
        <w:t>’</w:t>
      </w:r>
      <w:r w:rsidRPr="009144C5">
        <w:rPr>
          <w:rFonts w:ascii="Times New Roman" w:eastAsia="Times New Roman" w:hAnsi="Times New Roman" w:cs="Times New Roman"/>
          <w:kern w:val="0"/>
          <w:sz w:val="26"/>
          <w:szCs w:val="20"/>
          <w:lang w:val="uk-UA" w:eastAsia="ru-RU"/>
        </w:rPr>
        <w:t xml:space="preserve">ятого струнного квартету), </w:t>
      </w:r>
      <w:r w:rsidRPr="009144C5">
        <w:rPr>
          <w:rFonts w:ascii="Times New Roman" w:eastAsia="Times New Roman" w:hAnsi="Times New Roman" w:cs="Times New Roman"/>
          <w:kern w:val="0"/>
          <w:sz w:val="26"/>
          <w:szCs w:val="20"/>
          <w:lang w:val="uk-UA" w:eastAsia="ru-RU"/>
        </w:rPr>
        <w:br/>
        <w:t>(форма квартету: УКФ дімінуційно-стретного типу)</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77</w:t>
      </w:r>
    </w:p>
    <w:p w:rsidR="009144C5" w:rsidRPr="009144C5" w:rsidRDefault="009144C5" w:rsidP="009144C5">
      <w:pPr>
        <w:keepLines/>
        <w:widowControl/>
        <w:tabs>
          <w:tab w:val="clear" w:pos="709"/>
          <w:tab w:val="left" w:leader="dot" w:pos="8789"/>
          <w:tab w:val="left" w:leader="dot" w:pos="8820"/>
        </w:tabs>
        <w:suppressAutoHyphens w:val="0"/>
        <w:spacing w:after="0" w:line="336" w:lineRule="auto"/>
        <w:ind w:left="851" w:hanging="425"/>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 xml:space="preserve">2.2. Історико-стильове узагальнення в умовах </w:t>
      </w:r>
      <w:r w:rsidRPr="009144C5">
        <w:rPr>
          <w:rFonts w:ascii="Times New Roman" w:eastAsia="Times New Roman" w:hAnsi="Times New Roman" w:cs="Times New Roman"/>
          <w:kern w:val="0"/>
          <w:sz w:val="26"/>
          <w:szCs w:val="20"/>
          <w:lang w:val="uk-UA" w:eastAsia="ru-RU"/>
        </w:rPr>
        <w:br/>
        <w:t xml:space="preserve"> монофункціональності в УКФ (на матеріалі </w:t>
      </w:r>
      <w:r w:rsidRPr="009144C5">
        <w:rPr>
          <w:rFonts w:ascii="Times New Roman" w:eastAsia="Times New Roman" w:hAnsi="Times New Roman" w:cs="Times New Roman"/>
          <w:kern w:val="0"/>
          <w:sz w:val="26"/>
          <w:szCs w:val="20"/>
          <w:lang w:val="uk-UA" w:eastAsia="ru-RU"/>
        </w:rPr>
        <w:br/>
        <w:t xml:space="preserve"> Дев'ятого струнного квартету)</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88</w:t>
      </w:r>
    </w:p>
    <w:p w:rsidR="009144C5" w:rsidRPr="009144C5" w:rsidRDefault="009144C5" w:rsidP="009144C5">
      <w:pPr>
        <w:keepLines/>
        <w:widowControl/>
        <w:tabs>
          <w:tab w:val="clear" w:pos="709"/>
          <w:tab w:val="left" w:leader="dot" w:pos="8789"/>
          <w:tab w:val="left" w:leader="dot" w:pos="8820"/>
        </w:tabs>
        <w:suppressAutoHyphens w:val="0"/>
        <w:spacing w:after="0" w:line="336" w:lineRule="auto"/>
        <w:ind w:left="851" w:firstLine="142"/>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eastAsia="ru-RU"/>
        </w:rPr>
        <w:t>Висновки другого розділу</w:t>
      </w:r>
      <w:r w:rsidRPr="009144C5">
        <w:rPr>
          <w:rFonts w:ascii="Times New Roman" w:eastAsia="Times New Roman" w:hAnsi="Times New Roman" w:cs="Times New Roman"/>
          <w:kern w:val="0"/>
          <w:sz w:val="26"/>
          <w:szCs w:val="20"/>
          <w:lang w:eastAsia="ru-RU"/>
        </w:rPr>
        <w:tab/>
        <w:t>101</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before="120" w:after="120" w:line="336" w:lineRule="auto"/>
        <w:ind w:firstLine="0"/>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b/>
          <w:bCs/>
          <w:kern w:val="0"/>
          <w:sz w:val="26"/>
          <w:szCs w:val="20"/>
          <w:lang w:val="uk-UA" w:eastAsia="ru-RU"/>
        </w:rPr>
        <w:t>Розділ 3</w:t>
      </w:r>
      <w:r w:rsidRPr="009144C5">
        <w:rPr>
          <w:rFonts w:ascii="Times New Roman" w:eastAsia="Times New Roman" w:hAnsi="Times New Roman" w:cs="Times New Roman"/>
          <w:kern w:val="0"/>
          <w:sz w:val="26"/>
          <w:szCs w:val="20"/>
          <w:lang w:val="uk-UA" w:eastAsia="ru-RU"/>
        </w:rPr>
        <w:t xml:space="preserve">. </w:t>
      </w:r>
      <w:r w:rsidRPr="009144C5">
        <w:rPr>
          <w:rFonts w:ascii="Times New Roman" w:eastAsia="Times New Roman" w:hAnsi="Times New Roman" w:cs="Times New Roman"/>
          <w:b/>
          <w:bCs/>
          <w:kern w:val="0"/>
          <w:sz w:val="26"/>
          <w:szCs w:val="20"/>
          <w:lang w:val="uk-UA" w:eastAsia="ru-RU"/>
        </w:rPr>
        <w:t>Поліфункціональність узагальнення в УКФ</w:t>
      </w:r>
      <w:r w:rsidRPr="009144C5">
        <w:rPr>
          <w:rFonts w:ascii="Times New Roman" w:eastAsia="Times New Roman" w:hAnsi="Times New Roman" w:cs="Times New Roman"/>
          <w:b/>
          <w:bCs/>
          <w:kern w:val="0"/>
          <w:sz w:val="26"/>
          <w:szCs w:val="20"/>
          <w:lang w:val="uk-UA" w:eastAsia="ru-RU"/>
        </w:rPr>
        <w:tab/>
      </w:r>
      <w:r w:rsidRPr="009144C5">
        <w:rPr>
          <w:rFonts w:ascii="Times New Roman" w:eastAsia="Times New Roman" w:hAnsi="Times New Roman" w:cs="Times New Roman"/>
          <w:b/>
          <w:bCs/>
          <w:kern w:val="0"/>
          <w:sz w:val="26"/>
          <w:szCs w:val="20"/>
          <w:lang w:eastAsia="ru-RU"/>
        </w:rPr>
        <w:t>103</w:t>
      </w:r>
    </w:p>
    <w:p w:rsidR="009144C5" w:rsidRPr="009144C5" w:rsidRDefault="009144C5" w:rsidP="009144C5">
      <w:pPr>
        <w:keepLines/>
        <w:widowControl/>
        <w:tabs>
          <w:tab w:val="clear" w:pos="709"/>
          <w:tab w:val="left" w:leader="dot" w:pos="8789"/>
          <w:tab w:val="left" w:leader="dot" w:pos="8820"/>
        </w:tabs>
        <w:suppressAutoHyphens w:val="0"/>
        <w:spacing w:after="0" w:line="336" w:lineRule="auto"/>
        <w:ind w:left="851" w:hanging="425"/>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 xml:space="preserve">3.1. Магістрально-трихотомічна функціональність </w:t>
      </w:r>
      <w:r w:rsidRPr="009144C5">
        <w:rPr>
          <w:rFonts w:ascii="Times New Roman" w:eastAsia="Times New Roman" w:hAnsi="Times New Roman" w:cs="Times New Roman"/>
          <w:kern w:val="0"/>
          <w:sz w:val="26"/>
          <w:szCs w:val="20"/>
          <w:lang w:val="uk-UA" w:eastAsia="ru-RU"/>
        </w:rPr>
        <w:br/>
        <w:t>узагальнення в УКФ (на матеріалі Четвертої симонії)</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103</w:t>
      </w:r>
    </w:p>
    <w:p w:rsidR="009144C5" w:rsidRPr="009144C5" w:rsidRDefault="009144C5" w:rsidP="009144C5">
      <w:pPr>
        <w:keepLines/>
        <w:widowControl/>
        <w:tabs>
          <w:tab w:val="clear" w:pos="709"/>
          <w:tab w:val="left" w:leader="dot" w:pos="8789"/>
          <w:tab w:val="left" w:leader="dot" w:pos="8820"/>
        </w:tabs>
        <w:suppressAutoHyphens w:val="0"/>
        <w:spacing w:after="0" w:line="336" w:lineRule="auto"/>
        <w:ind w:left="851" w:hanging="425"/>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 xml:space="preserve">3.2. Ланцюгово-трихотомічна функціональність узагальнення </w:t>
      </w:r>
      <w:r w:rsidRPr="009144C5">
        <w:rPr>
          <w:rFonts w:ascii="Times New Roman" w:eastAsia="Times New Roman" w:hAnsi="Times New Roman" w:cs="Times New Roman"/>
          <w:kern w:val="0"/>
          <w:sz w:val="26"/>
          <w:szCs w:val="20"/>
          <w:lang w:val="uk-UA" w:eastAsia="ru-RU"/>
        </w:rPr>
        <w:br/>
        <w:t xml:space="preserve"> в УКФ (на матеріалі Десятого струнного квартету)</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116</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8"/>
          <w:lang w:eastAsia="ru-RU"/>
        </w:rPr>
      </w:pPr>
      <w:r w:rsidRPr="009144C5">
        <w:rPr>
          <w:rFonts w:ascii="Times New Roman" w:eastAsia="Times New Roman" w:hAnsi="Times New Roman" w:cs="Times New Roman"/>
          <w:kern w:val="0"/>
          <w:sz w:val="26"/>
          <w:szCs w:val="20"/>
          <w:lang w:val="uk-UA" w:eastAsia="ru-RU"/>
        </w:rPr>
        <w:t>3.2.1. Вступ</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116</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8"/>
          <w:lang w:eastAsia="ru-RU"/>
        </w:rPr>
      </w:pPr>
      <w:r w:rsidRPr="009144C5">
        <w:rPr>
          <w:rFonts w:ascii="Times New Roman" w:eastAsia="Times New Roman" w:hAnsi="Times New Roman" w:cs="Times New Roman"/>
          <w:kern w:val="0"/>
          <w:sz w:val="26"/>
          <w:szCs w:val="28"/>
          <w:lang w:val="uk-UA" w:eastAsia="ru-RU"/>
        </w:rPr>
        <w:t>3.2.2. Розмежовуючо-сполучна кадансовість</w:t>
      </w:r>
      <w:r w:rsidRPr="009144C5">
        <w:rPr>
          <w:rFonts w:ascii="Times New Roman" w:eastAsia="Times New Roman" w:hAnsi="Times New Roman" w:cs="Times New Roman"/>
          <w:kern w:val="0"/>
          <w:sz w:val="26"/>
          <w:szCs w:val="28"/>
          <w:lang w:val="uk-UA" w:eastAsia="ru-RU"/>
        </w:rPr>
        <w:tab/>
      </w:r>
      <w:r w:rsidRPr="009144C5">
        <w:rPr>
          <w:rFonts w:ascii="Times New Roman" w:eastAsia="Times New Roman" w:hAnsi="Times New Roman" w:cs="Times New Roman"/>
          <w:kern w:val="0"/>
          <w:sz w:val="26"/>
          <w:szCs w:val="28"/>
          <w:lang w:eastAsia="ru-RU"/>
        </w:rPr>
        <w:t>120</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8"/>
          <w:lang w:eastAsia="ru-RU"/>
        </w:rPr>
      </w:pPr>
      <w:r w:rsidRPr="009144C5">
        <w:rPr>
          <w:rFonts w:ascii="Times New Roman" w:eastAsia="Times New Roman" w:hAnsi="Times New Roman" w:cs="Times New Roman"/>
          <w:kern w:val="0"/>
          <w:sz w:val="26"/>
          <w:szCs w:val="28"/>
          <w:lang w:val="uk-UA" w:eastAsia="ru-RU"/>
        </w:rPr>
        <w:t xml:space="preserve">3.2.3. </w:t>
      </w:r>
      <w:r w:rsidRPr="009144C5">
        <w:rPr>
          <w:rFonts w:ascii="Times New Roman" w:eastAsia="Times New Roman" w:hAnsi="Times New Roman" w:cs="Times New Roman"/>
          <w:kern w:val="0"/>
          <w:sz w:val="26"/>
          <w:szCs w:val="20"/>
          <w:lang w:val="uk-UA" w:eastAsia="ru-RU"/>
        </w:rPr>
        <w:t>Стретність</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126</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8"/>
          <w:lang w:val="uk-UA" w:eastAsia="ru-RU"/>
        </w:rPr>
      </w:pPr>
      <w:r w:rsidRPr="009144C5">
        <w:rPr>
          <w:rFonts w:ascii="Times New Roman" w:eastAsia="Times New Roman" w:hAnsi="Times New Roman" w:cs="Times New Roman"/>
          <w:kern w:val="0"/>
          <w:sz w:val="26"/>
          <w:szCs w:val="20"/>
          <w:lang w:val="uk-UA" w:eastAsia="ru-RU"/>
        </w:rPr>
        <w:t>3.2.4. Реузагальнення</w:t>
      </w:r>
      <w:r w:rsidRPr="009144C5">
        <w:rPr>
          <w:rFonts w:ascii="Times New Roman" w:eastAsia="Times New Roman" w:hAnsi="Times New Roman" w:cs="Times New Roman"/>
          <w:kern w:val="0"/>
          <w:sz w:val="26"/>
          <w:szCs w:val="28"/>
          <w:lang w:val="uk-UA" w:eastAsia="ru-RU"/>
        </w:rPr>
        <w:t xml:space="preserve"> (№№ 1-12)</w:t>
      </w:r>
      <w:r w:rsidRPr="009144C5">
        <w:rPr>
          <w:rFonts w:ascii="Times New Roman" w:eastAsia="Times New Roman" w:hAnsi="Times New Roman" w:cs="Times New Roman"/>
          <w:kern w:val="0"/>
          <w:sz w:val="26"/>
          <w:szCs w:val="28"/>
          <w:lang w:val="uk-UA" w:eastAsia="ru-RU"/>
        </w:rPr>
        <w:tab/>
        <w:t>129</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980" w:firstLine="0"/>
        <w:jc w:val="left"/>
        <w:rPr>
          <w:rFonts w:ascii="Times New Roman" w:eastAsia="Times New Roman" w:hAnsi="Times New Roman" w:cs="Times New Roman"/>
          <w:kern w:val="0"/>
          <w:sz w:val="26"/>
          <w:szCs w:val="28"/>
          <w:lang w:val="uk-UA" w:eastAsia="ru-RU"/>
        </w:rPr>
      </w:pPr>
      <w:r w:rsidRPr="009144C5">
        <w:rPr>
          <w:rFonts w:ascii="Times New Roman" w:eastAsia="Times New Roman" w:hAnsi="Times New Roman" w:cs="Times New Roman"/>
          <w:kern w:val="0"/>
          <w:sz w:val="26"/>
          <w:szCs w:val="28"/>
          <w:lang w:val="uk-UA" w:eastAsia="ru-RU"/>
        </w:rPr>
        <w:t>А. Повно-</w:t>
      </w:r>
      <w:r w:rsidRPr="009144C5">
        <w:rPr>
          <w:rFonts w:ascii="Times New Roman" w:eastAsia="Times New Roman" w:hAnsi="Times New Roman" w:cs="Times New Roman"/>
          <w:kern w:val="0"/>
          <w:sz w:val="26"/>
          <w:szCs w:val="20"/>
          <w:lang w:val="uk-UA" w:eastAsia="ru-RU"/>
        </w:rPr>
        <w:t>підсумкове</w:t>
      </w:r>
      <w:r w:rsidRPr="009144C5">
        <w:rPr>
          <w:rFonts w:ascii="Times New Roman" w:eastAsia="Times New Roman" w:hAnsi="Times New Roman" w:cs="Times New Roman"/>
          <w:kern w:val="0"/>
          <w:sz w:val="26"/>
          <w:szCs w:val="28"/>
          <w:lang w:val="uk-UA" w:eastAsia="ru-RU"/>
        </w:rPr>
        <w:t xml:space="preserve"> реузагальнення (№ 8)</w:t>
      </w:r>
      <w:r w:rsidRPr="009144C5">
        <w:rPr>
          <w:rFonts w:ascii="Times New Roman" w:eastAsia="Times New Roman" w:hAnsi="Times New Roman" w:cs="Times New Roman"/>
          <w:kern w:val="0"/>
          <w:sz w:val="26"/>
          <w:szCs w:val="28"/>
          <w:lang w:val="uk-UA" w:eastAsia="ru-RU"/>
        </w:rPr>
        <w:tab/>
        <w:t>142</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980" w:firstLine="0"/>
        <w:jc w:val="left"/>
        <w:rPr>
          <w:rFonts w:ascii="Times New Roman" w:eastAsia="Times New Roman" w:hAnsi="Times New Roman" w:cs="Times New Roman"/>
          <w:kern w:val="0"/>
          <w:sz w:val="26"/>
          <w:szCs w:val="28"/>
          <w:lang w:eastAsia="ru-RU"/>
        </w:rPr>
      </w:pPr>
      <w:r w:rsidRPr="009144C5">
        <w:rPr>
          <w:rFonts w:ascii="Times New Roman" w:eastAsia="Times New Roman" w:hAnsi="Times New Roman" w:cs="Times New Roman"/>
          <w:kern w:val="0"/>
          <w:sz w:val="26"/>
          <w:szCs w:val="28"/>
          <w:lang w:val="uk-UA" w:eastAsia="ru-RU"/>
        </w:rPr>
        <w:t>Б. Підсумково-альтернативне узагальнення (№9)</w:t>
      </w:r>
      <w:r w:rsidRPr="009144C5">
        <w:rPr>
          <w:rFonts w:ascii="Times New Roman" w:eastAsia="Times New Roman" w:hAnsi="Times New Roman" w:cs="Times New Roman"/>
          <w:kern w:val="0"/>
          <w:sz w:val="26"/>
          <w:szCs w:val="28"/>
          <w:lang w:val="uk-UA" w:eastAsia="ru-RU"/>
        </w:rPr>
        <w:tab/>
      </w:r>
      <w:r w:rsidRPr="009144C5">
        <w:rPr>
          <w:rFonts w:ascii="Times New Roman" w:eastAsia="Times New Roman" w:hAnsi="Times New Roman" w:cs="Times New Roman"/>
          <w:kern w:val="0"/>
          <w:sz w:val="26"/>
          <w:szCs w:val="28"/>
          <w:lang w:eastAsia="ru-RU"/>
        </w:rPr>
        <w:t>143</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980" w:firstLine="0"/>
        <w:jc w:val="left"/>
        <w:rPr>
          <w:rFonts w:ascii="Times New Roman" w:eastAsia="Times New Roman" w:hAnsi="Times New Roman" w:cs="Times New Roman"/>
          <w:kern w:val="0"/>
          <w:sz w:val="26"/>
          <w:szCs w:val="28"/>
          <w:lang w:eastAsia="ru-RU"/>
        </w:rPr>
      </w:pPr>
      <w:r w:rsidRPr="009144C5">
        <w:rPr>
          <w:rFonts w:ascii="Times New Roman" w:eastAsia="Times New Roman" w:hAnsi="Times New Roman" w:cs="Times New Roman"/>
          <w:kern w:val="0"/>
          <w:sz w:val="26"/>
          <w:szCs w:val="28"/>
          <w:lang w:val="uk-UA" w:eastAsia="ru-RU"/>
        </w:rPr>
        <w:t xml:space="preserve">В. Концепційне </w:t>
      </w:r>
      <w:r w:rsidRPr="009144C5">
        <w:rPr>
          <w:rFonts w:ascii="Times New Roman" w:eastAsia="Times New Roman" w:hAnsi="Times New Roman" w:cs="Times New Roman"/>
          <w:kern w:val="0"/>
          <w:sz w:val="26"/>
          <w:szCs w:val="20"/>
          <w:lang w:val="uk-UA" w:eastAsia="ru-RU"/>
        </w:rPr>
        <w:t>реузагальнення</w:t>
      </w:r>
      <w:r w:rsidRPr="009144C5">
        <w:rPr>
          <w:rFonts w:ascii="Times New Roman" w:eastAsia="Times New Roman" w:hAnsi="Times New Roman" w:cs="Times New Roman"/>
          <w:kern w:val="0"/>
          <w:sz w:val="26"/>
          <w:szCs w:val="28"/>
          <w:lang w:val="uk-UA" w:eastAsia="ru-RU"/>
        </w:rPr>
        <w:t xml:space="preserve"> (№№ 10-11-12)</w:t>
      </w:r>
      <w:r w:rsidRPr="009144C5">
        <w:rPr>
          <w:rFonts w:ascii="Times New Roman" w:eastAsia="Times New Roman" w:hAnsi="Times New Roman" w:cs="Times New Roman"/>
          <w:kern w:val="0"/>
          <w:sz w:val="26"/>
          <w:szCs w:val="28"/>
          <w:lang w:val="uk-UA" w:eastAsia="ru-RU"/>
        </w:rPr>
        <w:tab/>
      </w:r>
      <w:r w:rsidRPr="009144C5">
        <w:rPr>
          <w:rFonts w:ascii="Times New Roman" w:eastAsia="Times New Roman" w:hAnsi="Times New Roman" w:cs="Times New Roman"/>
          <w:kern w:val="0"/>
          <w:sz w:val="26"/>
          <w:szCs w:val="28"/>
          <w:lang w:eastAsia="ru-RU"/>
        </w:rPr>
        <w:t>143</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2520" w:firstLine="0"/>
        <w:jc w:val="left"/>
        <w:rPr>
          <w:rFonts w:ascii="Times New Roman" w:eastAsia="Times New Roman" w:hAnsi="Times New Roman" w:cs="Times New Roman"/>
          <w:kern w:val="0"/>
          <w:sz w:val="26"/>
          <w:szCs w:val="28"/>
          <w:lang w:eastAsia="ru-RU"/>
        </w:rPr>
      </w:pPr>
      <w:r w:rsidRPr="009144C5">
        <w:rPr>
          <w:rFonts w:ascii="Times New Roman" w:eastAsia="Times New Roman" w:hAnsi="Times New Roman" w:cs="Times New Roman"/>
          <w:kern w:val="0"/>
          <w:sz w:val="26"/>
          <w:szCs w:val="28"/>
          <w:lang w:val="uk-UA" w:eastAsia="ru-RU"/>
        </w:rPr>
        <w:t>а) концепційно-</w:t>
      </w:r>
      <w:r w:rsidRPr="009144C5">
        <w:rPr>
          <w:rFonts w:ascii="Times New Roman" w:eastAsia="Times New Roman" w:hAnsi="Times New Roman" w:cs="Times New Roman"/>
          <w:kern w:val="0"/>
          <w:sz w:val="26"/>
          <w:szCs w:val="20"/>
          <w:lang w:val="uk-UA" w:eastAsia="ru-RU"/>
        </w:rPr>
        <w:t>базисне</w:t>
      </w:r>
      <w:r w:rsidRPr="009144C5">
        <w:rPr>
          <w:rFonts w:ascii="Times New Roman" w:eastAsia="Times New Roman" w:hAnsi="Times New Roman" w:cs="Times New Roman"/>
          <w:kern w:val="0"/>
          <w:sz w:val="26"/>
          <w:szCs w:val="28"/>
          <w:lang w:val="uk-UA" w:eastAsia="ru-RU"/>
        </w:rPr>
        <w:t xml:space="preserve"> реузагальнення (№ 10)</w:t>
      </w:r>
      <w:r w:rsidRPr="009144C5">
        <w:rPr>
          <w:rFonts w:ascii="Times New Roman" w:eastAsia="Times New Roman" w:hAnsi="Times New Roman" w:cs="Times New Roman"/>
          <w:kern w:val="0"/>
          <w:sz w:val="26"/>
          <w:szCs w:val="28"/>
          <w:lang w:val="uk-UA" w:eastAsia="ru-RU"/>
        </w:rPr>
        <w:tab/>
      </w:r>
      <w:r w:rsidRPr="009144C5">
        <w:rPr>
          <w:rFonts w:ascii="Times New Roman" w:eastAsia="Times New Roman" w:hAnsi="Times New Roman" w:cs="Times New Roman"/>
          <w:kern w:val="0"/>
          <w:sz w:val="26"/>
          <w:szCs w:val="28"/>
          <w:lang w:eastAsia="ru-RU"/>
        </w:rPr>
        <w:t>144</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2520" w:firstLine="0"/>
        <w:jc w:val="left"/>
        <w:rPr>
          <w:rFonts w:ascii="Times New Roman" w:eastAsia="Times New Roman" w:hAnsi="Times New Roman" w:cs="Times New Roman"/>
          <w:kern w:val="0"/>
          <w:sz w:val="26"/>
          <w:szCs w:val="28"/>
          <w:lang w:eastAsia="ru-RU"/>
        </w:rPr>
      </w:pPr>
      <w:r w:rsidRPr="009144C5">
        <w:rPr>
          <w:rFonts w:ascii="Times New Roman" w:eastAsia="Times New Roman" w:hAnsi="Times New Roman" w:cs="Times New Roman"/>
          <w:kern w:val="0"/>
          <w:sz w:val="26"/>
          <w:szCs w:val="28"/>
          <w:lang w:val="uk-UA" w:eastAsia="ru-RU"/>
        </w:rPr>
        <w:t>б) конценційно-глибинне реузагальнення (№ 11)</w:t>
      </w:r>
      <w:r w:rsidRPr="009144C5">
        <w:rPr>
          <w:rFonts w:ascii="Times New Roman" w:eastAsia="Times New Roman" w:hAnsi="Times New Roman" w:cs="Times New Roman"/>
          <w:kern w:val="0"/>
          <w:sz w:val="26"/>
          <w:szCs w:val="28"/>
          <w:lang w:val="uk-UA" w:eastAsia="ru-RU"/>
        </w:rPr>
        <w:tab/>
      </w:r>
      <w:r w:rsidRPr="009144C5">
        <w:rPr>
          <w:rFonts w:ascii="Times New Roman" w:eastAsia="Times New Roman" w:hAnsi="Times New Roman" w:cs="Times New Roman"/>
          <w:kern w:val="0"/>
          <w:sz w:val="26"/>
          <w:szCs w:val="28"/>
          <w:lang w:eastAsia="ru-RU"/>
        </w:rPr>
        <w:t>149</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2520" w:firstLine="0"/>
        <w:jc w:val="left"/>
        <w:rPr>
          <w:rFonts w:ascii="Times New Roman" w:eastAsia="Times New Roman" w:hAnsi="Times New Roman" w:cs="Times New Roman"/>
          <w:kern w:val="0"/>
          <w:sz w:val="26"/>
          <w:szCs w:val="28"/>
          <w:lang w:eastAsia="ru-RU"/>
        </w:rPr>
      </w:pPr>
      <w:r w:rsidRPr="009144C5">
        <w:rPr>
          <w:rFonts w:ascii="Times New Roman" w:eastAsia="Times New Roman" w:hAnsi="Times New Roman" w:cs="Times New Roman"/>
          <w:kern w:val="0"/>
          <w:sz w:val="26"/>
          <w:szCs w:val="28"/>
          <w:lang w:val="uk-UA" w:eastAsia="ru-RU"/>
        </w:rPr>
        <w:t>в) концепційно-центральне реузагальнення (№ 12)</w:t>
      </w:r>
      <w:r w:rsidRPr="009144C5">
        <w:rPr>
          <w:rFonts w:ascii="Times New Roman" w:eastAsia="Times New Roman" w:hAnsi="Times New Roman" w:cs="Times New Roman"/>
          <w:kern w:val="0"/>
          <w:sz w:val="26"/>
          <w:szCs w:val="28"/>
          <w:lang w:val="uk-UA" w:eastAsia="ru-RU"/>
        </w:rPr>
        <w:tab/>
      </w:r>
      <w:r w:rsidRPr="009144C5">
        <w:rPr>
          <w:rFonts w:ascii="Times New Roman" w:eastAsia="Times New Roman" w:hAnsi="Times New Roman" w:cs="Times New Roman"/>
          <w:kern w:val="0"/>
          <w:sz w:val="26"/>
          <w:szCs w:val="28"/>
          <w:lang w:eastAsia="ru-RU"/>
        </w:rPr>
        <w:t>151</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8"/>
          <w:lang w:val="uk-UA" w:eastAsia="ru-RU"/>
        </w:rPr>
      </w:pPr>
      <w:r w:rsidRPr="009144C5">
        <w:rPr>
          <w:rFonts w:ascii="Times New Roman" w:eastAsia="Times New Roman" w:hAnsi="Times New Roman" w:cs="Times New Roman"/>
          <w:kern w:val="0"/>
          <w:sz w:val="26"/>
          <w:szCs w:val="28"/>
          <w:lang w:val="uk-UA" w:eastAsia="ru-RU"/>
        </w:rPr>
        <w:t>3.2.5. Узагальнення-витік</w:t>
      </w:r>
      <w:r w:rsidRPr="009144C5">
        <w:rPr>
          <w:rFonts w:ascii="Times New Roman" w:eastAsia="Times New Roman" w:hAnsi="Times New Roman" w:cs="Times New Roman"/>
          <w:kern w:val="0"/>
          <w:sz w:val="26"/>
          <w:szCs w:val="28"/>
          <w:lang w:val="uk-UA" w:eastAsia="ru-RU"/>
        </w:rPr>
        <w:tab/>
        <w:t>154</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2801" w:hanging="284"/>
        <w:jc w:val="left"/>
        <w:rPr>
          <w:rFonts w:ascii="Times New Roman" w:eastAsia="Times New Roman" w:hAnsi="Times New Roman" w:cs="Times New Roman"/>
          <w:kern w:val="0"/>
          <w:sz w:val="26"/>
          <w:szCs w:val="28"/>
          <w:lang w:val="uk-UA" w:eastAsia="ru-RU"/>
        </w:rPr>
      </w:pPr>
      <w:r w:rsidRPr="009144C5">
        <w:rPr>
          <w:rFonts w:ascii="Times New Roman" w:eastAsia="Times New Roman" w:hAnsi="Times New Roman" w:cs="Times New Roman"/>
          <w:kern w:val="0"/>
          <w:sz w:val="26"/>
          <w:szCs w:val="28"/>
          <w:lang w:val="uk-UA" w:eastAsia="ru-RU"/>
        </w:rPr>
        <w:t xml:space="preserve">а) узагальнення-витік </w:t>
      </w:r>
      <w:r w:rsidRPr="009144C5">
        <w:rPr>
          <w:rFonts w:ascii="Times New Roman" w:eastAsia="Times New Roman" w:hAnsi="Times New Roman" w:cs="Times New Roman"/>
          <w:kern w:val="0"/>
          <w:sz w:val="26"/>
          <w:szCs w:val="20"/>
          <w:lang w:val="uk-UA" w:eastAsia="ru-RU"/>
        </w:rPr>
        <w:t>драматургічної</w:t>
      </w:r>
      <w:r w:rsidRPr="009144C5">
        <w:rPr>
          <w:rFonts w:ascii="Times New Roman" w:eastAsia="Times New Roman" w:hAnsi="Times New Roman" w:cs="Times New Roman"/>
          <w:kern w:val="0"/>
          <w:sz w:val="26"/>
          <w:szCs w:val="28"/>
          <w:lang w:val="uk-UA" w:eastAsia="ru-RU"/>
        </w:rPr>
        <w:t xml:space="preserve"> виразності звуковисотної системи</w:t>
      </w:r>
      <w:r w:rsidRPr="009144C5">
        <w:rPr>
          <w:rFonts w:ascii="Times New Roman" w:eastAsia="Times New Roman" w:hAnsi="Times New Roman" w:cs="Times New Roman"/>
          <w:kern w:val="0"/>
          <w:sz w:val="26"/>
          <w:szCs w:val="28"/>
          <w:lang w:val="uk-UA" w:eastAsia="ru-RU"/>
        </w:rPr>
        <w:tab/>
        <w:t>155</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2801" w:hanging="284"/>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 xml:space="preserve">б) узагальнення-витік відцентрово-абрисне </w:t>
      </w:r>
      <w:r w:rsidRPr="009144C5">
        <w:rPr>
          <w:rFonts w:ascii="Times New Roman" w:eastAsia="Times New Roman" w:hAnsi="Times New Roman" w:cs="Times New Roman"/>
          <w:kern w:val="0"/>
          <w:sz w:val="26"/>
          <w:szCs w:val="20"/>
          <w:lang w:val="uk-UA" w:eastAsia="ru-RU"/>
        </w:rPr>
        <w:br/>
        <w:t xml:space="preserve">у концентричному сполученні концентричних </w:t>
      </w:r>
      <w:r w:rsidRPr="009144C5">
        <w:rPr>
          <w:rFonts w:ascii="Times New Roman" w:eastAsia="Times New Roman" w:hAnsi="Times New Roman" w:cs="Times New Roman"/>
          <w:kern w:val="0"/>
          <w:sz w:val="26"/>
          <w:szCs w:val="20"/>
          <w:lang w:val="uk-UA" w:eastAsia="ru-RU"/>
        </w:rPr>
        <w:br/>
        <w:t>частин циклічної форми</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158</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2801" w:hanging="284"/>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kern w:val="0"/>
          <w:sz w:val="26"/>
          <w:szCs w:val="20"/>
          <w:lang w:val="uk-UA" w:eastAsia="ru-RU"/>
        </w:rPr>
        <w:t>в) узагальнення-витік погранично-абрисне</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160</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260" w:firstLine="0"/>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kern w:val="0"/>
          <w:sz w:val="26"/>
          <w:szCs w:val="20"/>
          <w:lang w:val="uk-UA" w:eastAsia="ru-RU"/>
        </w:rPr>
        <w:t>3.2.6. Узагальнення пряме</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172</w:t>
      </w:r>
    </w:p>
    <w:p w:rsidR="009144C5" w:rsidRPr="009144C5" w:rsidRDefault="009144C5" w:rsidP="009144C5">
      <w:pPr>
        <w:keepLines/>
        <w:widowControl/>
        <w:tabs>
          <w:tab w:val="clear" w:pos="709"/>
          <w:tab w:val="left" w:leader="dot" w:pos="8789"/>
          <w:tab w:val="left" w:leader="dot" w:pos="8820"/>
        </w:tabs>
        <w:suppressAutoHyphens w:val="0"/>
        <w:autoSpaceDE w:val="0"/>
        <w:autoSpaceDN w:val="0"/>
        <w:adjustRightInd w:val="0"/>
        <w:spacing w:after="0" w:line="336" w:lineRule="auto"/>
        <w:ind w:left="1985" w:firstLine="0"/>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kern w:val="0"/>
          <w:sz w:val="26"/>
          <w:szCs w:val="20"/>
          <w:lang w:val="uk-UA" w:eastAsia="ru-RU"/>
        </w:rPr>
        <w:lastRenderedPageBreak/>
        <w:t>Висновки третього розділу</w:t>
      </w:r>
      <w:r w:rsidRPr="009144C5">
        <w:rPr>
          <w:rFonts w:ascii="Times New Roman" w:eastAsia="Times New Roman" w:hAnsi="Times New Roman" w:cs="Times New Roman"/>
          <w:kern w:val="0"/>
          <w:sz w:val="26"/>
          <w:szCs w:val="20"/>
          <w:lang w:val="uk-UA" w:eastAsia="ru-RU"/>
        </w:rPr>
        <w:tab/>
        <w:t>178</w:t>
      </w:r>
    </w:p>
    <w:p w:rsidR="009144C5" w:rsidRPr="009144C5" w:rsidRDefault="009144C5" w:rsidP="009144C5">
      <w:pPr>
        <w:keepNext/>
        <w:keepLines/>
        <w:widowControl/>
        <w:numPr>
          <w:ilvl w:val="0"/>
          <w:numId w:val="11"/>
        </w:numPr>
        <w:tabs>
          <w:tab w:val="clear" w:pos="360"/>
          <w:tab w:val="clear" w:pos="709"/>
          <w:tab w:val="left" w:leader="dot" w:pos="8789"/>
        </w:tabs>
        <w:suppressAutoHyphens w:val="0"/>
        <w:spacing w:before="120" w:after="120" w:line="336" w:lineRule="auto"/>
        <w:ind w:left="0" w:firstLine="0"/>
        <w:jc w:val="left"/>
        <w:outlineLvl w:val="0"/>
        <w:rPr>
          <w:rFonts w:ascii="Times New Roman" w:eastAsia="Times New Roman" w:hAnsi="Times New Roman" w:cs="Times New Roman"/>
          <w:b/>
          <w:bCs/>
          <w:kern w:val="0"/>
          <w:sz w:val="26"/>
          <w:szCs w:val="20"/>
          <w:lang w:eastAsia="ru-RU"/>
        </w:rPr>
      </w:pPr>
      <w:r w:rsidRPr="009144C5">
        <w:rPr>
          <w:rFonts w:ascii="Times New Roman" w:eastAsia="Times New Roman" w:hAnsi="Times New Roman" w:cs="Times New Roman"/>
          <w:b/>
          <w:bCs/>
          <w:kern w:val="0"/>
          <w:sz w:val="26"/>
          <w:szCs w:val="20"/>
          <w:lang w:val="uk-UA" w:eastAsia="ru-RU"/>
        </w:rPr>
        <w:t>Висновки</w:t>
      </w:r>
      <w:r w:rsidRPr="009144C5">
        <w:rPr>
          <w:rFonts w:ascii="Times New Roman" w:eastAsia="Times New Roman" w:hAnsi="Times New Roman" w:cs="Times New Roman"/>
          <w:b/>
          <w:bCs/>
          <w:kern w:val="0"/>
          <w:sz w:val="26"/>
          <w:szCs w:val="20"/>
          <w:lang w:val="uk-UA" w:eastAsia="ru-RU"/>
        </w:rPr>
        <w:tab/>
      </w:r>
      <w:r w:rsidRPr="009144C5">
        <w:rPr>
          <w:rFonts w:ascii="Times New Roman" w:eastAsia="Times New Roman" w:hAnsi="Times New Roman" w:cs="Times New Roman"/>
          <w:b/>
          <w:bCs/>
          <w:kern w:val="0"/>
          <w:sz w:val="26"/>
          <w:szCs w:val="20"/>
          <w:lang w:eastAsia="ru-RU"/>
        </w:rPr>
        <w:t>184</w:t>
      </w:r>
    </w:p>
    <w:p w:rsidR="009144C5" w:rsidRPr="009144C5" w:rsidRDefault="009144C5" w:rsidP="009144C5">
      <w:pPr>
        <w:keepNext/>
        <w:keepLines/>
        <w:widowControl/>
        <w:numPr>
          <w:ilvl w:val="0"/>
          <w:numId w:val="11"/>
        </w:numPr>
        <w:tabs>
          <w:tab w:val="clear" w:pos="360"/>
          <w:tab w:val="clear" w:pos="709"/>
          <w:tab w:val="left" w:leader="dot" w:pos="8789"/>
        </w:tabs>
        <w:suppressAutoHyphens w:val="0"/>
        <w:spacing w:before="120" w:after="120" w:line="336" w:lineRule="auto"/>
        <w:ind w:left="0" w:firstLine="0"/>
        <w:jc w:val="left"/>
        <w:outlineLvl w:val="0"/>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b/>
          <w:bCs/>
          <w:kern w:val="0"/>
          <w:sz w:val="26"/>
          <w:szCs w:val="20"/>
          <w:lang w:val="uk-UA" w:eastAsia="ru-RU"/>
        </w:rPr>
        <w:t>Список використаної літератури</w:t>
      </w:r>
      <w:r w:rsidRPr="009144C5">
        <w:rPr>
          <w:rFonts w:ascii="Times New Roman" w:eastAsia="Times New Roman" w:hAnsi="Times New Roman" w:cs="Times New Roman"/>
          <w:b/>
          <w:bCs/>
          <w:kern w:val="0"/>
          <w:sz w:val="26"/>
          <w:szCs w:val="20"/>
          <w:lang w:val="uk-UA" w:eastAsia="ru-RU"/>
        </w:rPr>
        <w:tab/>
      </w:r>
      <w:r w:rsidRPr="009144C5">
        <w:rPr>
          <w:rFonts w:ascii="Times New Roman" w:eastAsia="Times New Roman" w:hAnsi="Times New Roman" w:cs="Times New Roman"/>
          <w:b/>
          <w:bCs/>
          <w:kern w:val="0"/>
          <w:sz w:val="26"/>
          <w:szCs w:val="20"/>
          <w:lang w:eastAsia="ru-RU"/>
        </w:rPr>
        <w:t>186</w:t>
      </w:r>
    </w:p>
    <w:p w:rsidR="009144C5" w:rsidRPr="009144C5" w:rsidRDefault="009144C5" w:rsidP="009144C5">
      <w:pPr>
        <w:keepNext/>
        <w:keepLines/>
        <w:widowControl/>
        <w:tabs>
          <w:tab w:val="clear" w:pos="709"/>
          <w:tab w:val="left" w:pos="1620"/>
          <w:tab w:val="left" w:leader="dot" w:pos="8789"/>
          <w:tab w:val="left" w:leader="dot" w:pos="8820"/>
        </w:tabs>
        <w:suppressAutoHyphens w:val="0"/>
        <w:autoSpaceDE w:val="0"/>
        <w:autoSpaceDN w:val="0"/>
        <w:adjustRightInd w:val="0"/>
        <w:spacing w:after="0" w:line="336" w:lineRule="auto"/>
        <w:ind w:firstLine="0"/>
        <w:jc w:val="left"/>
        <w:rPr>
          <w:rFonts w:ascii="Times New Roman" w:eastAsia="Times New Roman" w:hAnsi="Times New Roman" w:cs="Times New Roman"/>
          <w:kern w:val="0"/>
          <w:sz w:val="26"/>
          <w:szCs w:val="20"/>
          <w:lang w:eastAsia="ru-RU"/>
        </w:rPr>
      </w:pPr>
      <w:r w:rsidRPr="009144C5">
        <w:rPr>
          <w:rFonts w:ascii="Times New Roman" w:eastAsia="Times New Roman" w:hAnsi="Times New Roman" w:cs="Times New Roman"/>
          <w:b/>
          <w:bCs/>
          <w:kern w:val="0"/>
          <w:sz w:val="26"/>
          <w:szCs w:val="20"/>
          <w:lang w:val="uk-UA" w:eastAsia="ru-RU"/>
        </w:rPr>
        <w:t>Додаток А.</w:t>
      </w:r>
      <w:r w:rsidRPr="009144C5">
        <w:rPr>
          <w:rFonts w:ascii="Times New Roman" w:eastAsia="Times New Roman" w:hAnsi="Times New Roman" w:cs="Times New Roman"/>
          <w:kern w:val="0"/>
          <w:sz w:val="26"/>
          <w:szCs w:val="20"/>
          <w:lang w:val="uk-UA" w:eastAsia="ru-RU"/>
        </w:rPr>
        <w:tab/>
        <w:t>Передумови УКФ в історії музичного мистецтва</w:t>
      </w:r>
      <w:r w:rsidRPr="009144C5">
        <w:rPr>
          <w:rFonts w:ascii="Times New Roman" w:eastAsia="Times New Roman" w:hAnsi="Times New Roman" w:cs="Times New Roman"/>
          <w:kern w:val="0"/>
          <w:sz w:val="26"/>
          <w:szCs w:val="20"/>
          <w:lang w:val="uk-UA" w:eastAsia="ru-RU"/>
        </w:rPr>
        <w:tab/>
      </w:r>
      <w:r w:rsidRPr="009144C5">
        <w:rPr>
          <w:rFonts w:ascii="Times New Roman" w:eastAsia="Times New Roman" w:hAnsi="Times New Roman" w:cs="Times New Roman"/>
          <w:kern w:val="0"/>
          <w:sz w:val="26"/>
          <w:szCs w:val="20"/>
          <w:lang w:eastAsia="ru-RU"/>
        </w:rPr>
        <w:t>205</w:t>
      </w:r>
    </w:p>
    <w:p w:rsidR="009144C5" w:rsidRPr="009144C5" w:rsidRDefault="009144C5" w:rsidP="009144C5">
      <w:pPr>
        <w:keepLines/>
        <w:widowControl/>
        <w:tabs>
          <w:tab w:val="clear" w:pos="709"/>
          <w:tab w:val="left" w:pos="1620"/>
          <w:tab w:val="left" w:leader="dot" w:pos="8789"/>
          <w:tab w:val="left" w:leader="dot" w:pos="8820"/>
        </w:tabs>
        <w:suppressAutoHyphens w:val="0"/>
        <w:autoSpaceDE w:val="0"/>
        <w:autoSpaceDN w:val="0"/>
        <w:adjustRightInd w:val="0"/>
        <w:spacing w:after="0" w:line="336" w:lineRule="auto"/>
        <w:ind w:firstLine="0"/>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b/>
          <w:bCs/>
          <w:kern w:val="0"/>
          <w:sz w:val="26"/>
          <w:szCs w:val="20"/>
          <w:lang w:val="uk-UA" w:eastAsia="ru-RU"/>
        </w:rPr>
        <w:t>Додаток Б.</w:t>
      </w:r>
      <w:r w:rsidRPr="009144C5">
        <w:rPr>
          <w:rFonts w:ascii="Times New Roman" w:eastAsia="Times New Roman" w:hAnsi="Times New Roman" w:cs="Times New Roman"/>
          <w:kern w:val="0"/>
          <w:sz w:val="26"/>
          <w:szCs w:val="20"/>
          <w:lang w:val="uk-UA" w:eastAsia="ru-RU"/>
        </w:rPr>
        <w:tab/>
        <w:t>Локальні прояви історичної підготовки УКФ</w:t>
      </w:r>
      <w:r w:rsidRPr="009144C5">
        <w:rPr>
          <w:rFonts w:ascii="Times New Roman" w:eastAsia="Times New Roman" w:hAnsi="Times New Roman" w:cs="Times New Roman"/>
          <w:kern w:val="0"/>
          <w:sz w:val="26"/>
          <w:szCs w:val="20"/>
          <w:lang w:val="uk-UA" w:eastAsia="ru-RU"/>
        </w:rPr>
        <w:tab/>
        <w:t>218</w:t>
      </w:r>
    </w:p>
    <w:p w:rsidR="009144C5" w:rsidRPr="009144C5" w:rsidRDefault="009144C5" w:rsidP="009144C5">
      <w:pPr>
        <w:keepLines/>
        <w:widowControl/>
        <w:tabs>
          <w:tab w:val="clear" w:pos="709"/>
          <w:tab w:val="left" w:pos="1620"/>
          <w:tab w:val="left" w:leader="dot" w:pos="8789"/>
        </w:tabs>
        <w:suppressAutoHyphens w:val="0"/>
        <w:spacing w:after="0" w:line="336" w:lineRule="auto"/>
        <w:ind w:left="1620" w:hanging="1620"/>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b/>
          <w:bCs/>
          <w:kern w:val="0"/>
          <w:sz w:val="26"/>
          <w:szCs w:val="20"/>
          <w:lang w:val="uk-UA" w:eastAsia="ru-RU"/>
        </w:rPr>
        <w:t>Додаток В.</w:t>
      </w:r>
      <w:r w:rsidRPr="009144C5">
        <w:rPr>
          <w:rFonts w:ascii="Times New Roman" w:eastAsia="Times New Roman" w:hAnsi="Times New Roman" w:cs="Times New Roman"/>
          <w:kern w:val="0"/>
          <w:sz w:val="26"/>
          <w:szCs w:val="20"/>
          <w:lang w:val="uk-UA" w:eastAsia="ru-RU"/>
        </w:rPr>
        <w:tab/>
        <w:t xml:space="preserve">УКФ і сучасно-музикознавча інтерпретація поняття </w:t>
      </w:r>
      <w:r w:rsidRPr="009144C5">
        <w:rPr>
          <w:rFonts w:ascii="Times New Roman" w:eastAsia="Times New Roman" w:hAnsi="Times New Roman" w:cs="Times New Roman"/>
          <w:kern w:val="0"/>
          <w:sz w:val="26"/>
          <w:szCs w:val="20"/>
          <w:lang w:val="uk-UA" w:eastAsia="ru-RU"/>
        </w:rPr>
        <w:br/>
        <w:t xml:space="preserve"> "поліфонія" ("контрапункт")</w:t>
      </w:r>
      <w:r w:rsidRPr="009144C5">
        <w:rPr>
          <w:rFonts w:ascii="Times New Roman" w:eastAsia="Times New Roman" w:hAnsi="Times New Roman" w:cs="Times New Roman"/>
          <w:kern w:val="0"/>
          <w:sz w:val="26"/>
          <w:szCs w:val="20"/>
          <w:lang w:val="uk-UA" w:eastAsia="ru-RU"/>
        </w:rPr>
        <w:tab/>
        <w:t>222</w:t>
      </w:r>
    </w:p>
    <w:p w:rsidR="009144C5" w:rsidRPr="009144C5" w:rsidRDefault="009144C5" w:rsidP="009144C5">
      <w:pPr>
        <w:keepLines/>
        <w:widowControl/>
        <w:tabs>
          <w:tab w:val="clear" w:pos="709"/>
          <w:tab w:val="left" w:pos="1620"/>
          <w:tab w:val="left" w:leader="dot" w:pos="8789"/>
          <w:tab w:val="left" w:leader="dot" w:pos="8820"/>
        </w:tabs>
        <w:suppressAutoHyphens w:val="0"/>
        <w:autoSpaceDE w:val="0"/>
        <w:autoSpaceDN w:val="0"/>
        <w:adjustRightInd w:val="0"/>
        <w:spacing w:after="0" w:line="336" w:lineRule="auto"/>
        <w:ind w:left="1620" w:hanging="1620"/>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b/>
          <w:bCs/>
          <w:kern w:val="0"/>
          <w:sz w:val="26"/>
          <w:szCs w:val="20"/>
          <w:lang w:val="uk-UA" w:eastAsia="ru-RU"/>
        </w:rPr>
        <w:t>Додаток Д.</w:t>
      </w:r>
      <w:r w:rsidRPr="009144C5">
        <w:rPr>
          <w:rFonts w:ascii="Times New Roman" w:eastAsia="Times New Roman" w:hAnsi="Times New Roman" w:cs="Times New Roman"/>
          <w:kern w:val="0"/>
          <w:sz w:val="26"/>
          <w:szCs w:val="20"/>
          <w:lang w:val="uk-UA" w:eastAsia="ru-RU"/>
        </w:rPr>
        <w:t xml:space="preserve"> </w:t>
      </w:r>
      <w:r w:rsidRPr="009144C5">
        <w:rPr>
          <w:rFonts w:ascii="Times New Roman" w:eastAsia="Times New Roman" w:hAnsi="Times New Roman" w:cs="Times New Roman"/>
          <w:kern w:val="0"/>
          <w:sz w:val="26"/>
          <w:szCs w:val="20"/>
          <w:lang w:val="uk-UA" w:eastAsia="ru-RU"/>
        </w:rPr>
        <w:tab/>
        <w:t>Повно-підсумкове реузагальнення в УКФ Десятого квартету</w:t>
      </w:r>
      <w:r w:rsidRPr="009144C5">
        <w:rPr>
          <w:rFonts w:ascii="Times New Roman" w:eastAsia="Times New Roman" w:hAnsi="Times New Roman" w:cs="Times New Roman"/>
          <w:kern w:val="0"/>
          <w:sz w:val="26"/>
          <w:szCs w:val="20"/>
          <w:lang w:val="uk-UA" w:eastAsia="ru-RU"/>
        </w:rPr>
        <w:tab/>
        <w:t>228</w:t>
      </w:r>
    </w:p>
    <w:p w:rsidR="009144C5" w:rsidRPr="009144C5" w:rsidRDefault="009144C5" w:rsidP="009144C5">
      <w:pPr>
        <w:keepLines/>
        <w:widowControl/>
        <w:tabs>
          <w:tab w:val="clear" w:pos="709"/>
          <w:tab w:val="left" w:pos="1620"/>
          <w:tab w:val="left" w:leader="dot" w:pos="8789"/>
          <w:tab w:val="left" w:leader="dot" w:pos="8820"/>
        </w:tabs>
        <w:suppressAutoHyphens w:val="0"/>
        <w:autoSpaceDE w:val="0"/>
        <w:autoSpaceDN w:val="0"/>
        <w:adjustRightInd w:val="0"/>
        <w:spacing w:after="0" w:line="336" w:lineRule="auto"/>
        <w:ind w:firstLine="0"/>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b/>
          <w:bCs/>
          <w:kern w:val="0"/>
          <w:sz w:val="26"/>
          <w:szCs w:val="20"/>
          <w:lang w:val="uk-UA" w:eastAsia="ru-RU"/>
        </w:rPr>
        <w:t>Додаток</w:t>
      </w:r>
      <w:r w:rsidRPr="009144C5">
        <w:rPr>
          <w:rFonts w:ascii="Times New Roman" w:eastAsia="Times New Roman" w:hAnsi="Times New Roman" w:cs="Times New Roman"/>
          <w:kern w:val="0"/>
          <w:sz w:val="26"/>
          <w:szCs w:val="20"/>
          <w:lang w:val="uk-UA" w:eastAsia="ru-RU"/>
        </w:rPr>
        <w:t xml:space="preserve"> </w:t>
      </w:r>
      <w:r w:rsidRPr="009144C5">
        <w:rPr>
          <w:rFonts w:ascii="Times New Roman" w:eastAsia="Times New Roman" w:hAnsi="Times New Roman" w:cs="Times New Roman"/>
          <w:b/>
          <w:bCs/>
          <w:kern w:val="0"/>
          <w:sz w:val="26"/>
          <w:szCs w:val="20"/>
          <w:lang w:val="uk-UA" w:eastAsia="ru-RU"/>
        </w:rPr>
        <w:t>Е.</w:t>
      </w:r>
      <w:r w:rsidRPr="009144C5">
        <w:rPr>
          <w:rFonts w:ascii="Times New Roman" w:eastAsia="Times New Roman" w:hAnsi="Times New Roman" w:cs="Times New Roman"/>
          <w:kern w:val="0"/>
          <w:sz w:val="26"/>
          <w:szCs w:val="20"/>
          <w:lang w:val="uk-UA" w:eastAsia="ru-RU"/>
        </w:rPr>
        <w:tab/>
        <w:t>Схеми</w:t>
      </w:r>
      <w:r w:rsidRPr="009144C5">
        <w:rPr>
          <w:rFonts w:ascii="Times New Roman" w:eastAsia="Times New Roman" w:hAnsi="Times New Roman" w:cs="Times New Roman"/>
          <w:kern w:val="0"/>
          <w:sz w:val="26"/>
          <w:szCs w:val="20"/>
          <w:lang w:val="uk-UA" w:eastAsia="ru-RU"/>
        </w:rPr>
        <w:tab/>
        <w:t>252</w:t>
      </w:r>
    </w:p>
    <w:p w:rsidR="009144C5" w:rsidRPr="009144C5" w:rsidRDefault="009144C5" w:rsidP="009144C5">
      <w:pPr>
        <w:keepLines/>
        <w:widowControl/>
        <w:shd w:val="clear" w:color="auto" w:fill="FFFFFF"/>
        <w:tabs>
          <w:tab w:val="clear" w:pos="709"/>
          <w:tab w:val="left" w:pos="1622"/>
          <w:tab w:val="left" w:pos="1701"/>
          <w:tab w:val="left" w:leader="dot" w:pos="8789"/>
        </w:tabs>
        <w:suppressAutoHyphens w:val="0"/>
        <w:spacing w:after="0" w:line="336" w:lineRule="auto"/>
        <w:ind w:firstLine="0"/>
        <w:jc w:val="left"/>
        <w:rPr>
          <w:rFonts w:ascii="Times New Roman" w:eastAsia="Times New Roman" w:hAnsi="Times New Roman" w:cs="Times New Roman"/>
          <w:kern w:val="0"/>
          <w:sz w:val="26"/>
          <w:szCs w:val="20"/>
          <w:lang w:val="uk-UA" w:eastAsia="ru-RU"/>
        </w:rPr>
      </w:pPr>
      <w:r w:rsidRPr="009144C5">
        <w:rPr>
          <w:rFonts w:ascii="Times New Roman" w:eastAsia="Times New Roman" w:hAnsi="Times New Roman" w:cs="Times New Roman"/>
          <w:b/>
          <w:bCs/>
          <w:kern w:val="0"/>
          <w:sz w:val="26"/>
          <w:szCs w:val="20"/>
          <w:lang w:val="uk-UA" w:eastAsia="ru-RU"/>
        </w:rPr>
        <w:t>Додаток</w:t>
      </w:r>
      <w:r w:rsidRPr="009144C5">
        <w:rPr>
          <w:rFonts w:ascii="Times New Roman" w:eastAsia="Times New Roman" w:hAnsi="Times New Roman" w:cs="Times New Roman"/>
          <w:kern w:val="0"/>
          <w:sz w:val="26"/>
          <w:szCs w:val="20"/>
          <w:lang w:val="uk-UA" w:eastAsia="ru-RU"/>
        </w:rPr>
        <w:t xml:space="preserve"> </w:t>
      </w:r>
      <w:r w:rsidRPr="009144C5">
        <w:rPr>
          <w:rFonts w:ascii="Times New Roman" w:eastAsia="Times New Roman" w:hAnsi="Times New Roman" w:cs="Times New Roman"/>
          <w:b/>
          <w:bCs/>
          <w:kern w:val="0"/>
          <w:sz w:val="26"/>
          <w:szCs w:val="20"/>
          <w:lang w:val="uk-UA" w:eastAsia="ru-RU"/>
        </w:rPr>
        <w:t>Ж.</w:t>
      </w:r>
      <w:r w:rsidRPr="009144C5">
        <w:rPr>
          <w:rFonts w:ascii="Times New Roman" w:eastAsia="Times New Roman" w:hAnsi="Times New Roman" w:cs="Times New Roman"/>
          <w:b/>
          <w:bCs/>
          <w:kern w:val="0"/>
          <w:sz w:val="26"/>
          <w:szCs w:val="20"/>
          <w:lang w:val="uk-UA" w:eastAsia="ru-RU"/>
        </w:rPr>
        <w:tab/>
      </w:r>
      <w:r w:rsidRPr="009144C5">
        <w:rPr>
          <w:rFonts w:ascii="Times New Roman" w:eastAsia="Times New Roman" w:hAnsi="Times New Roman" w:cs="Times New Roman"/>
          <w:kern w:val="0"/>
          <w:sz w:val="26"/>
          <w:szCs w:val="20"/>
          <w:lang w:val="uk-UA" w:eastAsia="ru-RU"/>
        </w:rPr>
        <w:t>Нотні приклади</w:t>
      </w:r>
      <w:r w:rsidRPr="009144C5">
        <w:rPr>
          <w:rFonts w:ascii="Times New Roman" w:eastAsia="Times New Roman" w:hAnsi="Times New Roman" w:cs="Times New Roman"/>
          <w:kern w:val="0"/>
          <w:sz w:val="26"/>
          <w:szCs w:val="20"/>
          <w:lang w:val="uk-UA" w:eastAsia="ru-RU"/>
        </w:rPr>
        <w:tab/>
        <w:t>287</w:t>
      </w:r>
    </w:p>
    <w:p w:rsidR="009144C5" w:rsidRPr="009144C5" w:rsidRDefault="009144C5" w:rsidP="009144C5">
      <w:pPr>
        <w:keepNext/>
        <w:pageBreakBefore/>
        <w:widowControl/>
        <w:numPr>
          <w:ilvl w:val="0"/>
          <w:numId w:val="11"/>
        </w:numPr>
        <w:shd w:val="clear" w:color="auto" w:fill="FFFFFF"/>
        <w:tabs>
          <w:tab w:val="clear" w:pos="360"/>
          <w:tab w:val="clear" w:pos="709"/>
        </w:tabs>
        <w:suppressAutoHyphens w:val="0"/>
        <w:autoSpaceDE w:val="0"/>
        <w:autoSpaceDN w:val="0"/>
        <w:adjustRightInd w:val="0"/>
        <w:spacing w:after="0" w:line="336" w:lineRule="auto"/>
        <w:ind w:left="0" w:firstLine="1106"/>
        <w:jc w:val="center"/>
        <w:outlineLvl w:val="5"/>
        <w:rPr>
          <w:rFonts w:ascii="Times New Roman" w:eastAsia="Times New Roman" w:hAnsi="Times New Roman" w:cs="Times New Roman"/>
          <w:b/>
          <w:kern w:val="0"/>
          <w:sz w:val="28"/>
          <w:szCs w:val="20"/>
          <w:lang w:val="uk-UA" w:eastAsia="ru-RU"/>
        </w:rPr>
      </w:pPr>
      <w:r w:rsidRPr="009144C5">
        <w:rPr>
          <w:rFonts w:ascii="Times New Roman" w:eastAsia="Times New Roman" w:hAnsi="Times New Roman" w:cs="Times New Roman"/>
          <w:b/>
          <w:kern w:val="0"/>
          <w:sz w:val="28"/>
          <w:szCs w:val="20"/>
          <w:lang w:val="uk-UA" w:eastAsia="ru-RU"/>
        </w:rPr>
        <w:lastRenderedPageBreak/>
        <w:t>ВСТУП</w:t>
      </w:r>
    </w:p>
    <w:p w:rsidR="009144C5" w:rsidRPr="009144C5" w:rsidRDefault="009144C5" w:rsidP="009144C5">
      <w:pPr>
        <w:widowControl/>
        <w:shd w:val="clear" w:color="auto" w:fill="FFFFFF"/>
        <w:tabs>
          <w:tab w:val="clear" w:pos="709"/>
        </w:tabs>
        <w:suppressAutoHyphens w:val="0"/>
        <w:spacing w:after="0" w:line="336" w:lineRule="auto"/>
        <w:ind w:left="29" w:firstLine="709"/>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28"/>
          <w:szCs w:val="20"/>
          <w:lang w:val="uk-UA" w:eastAsia="ru-RU"/>
        </w:rPr>
        <w:t>На межі XX і XXI століть у музикознавстві посилюється увага до іма</w:t>
      </w:r>
      <w:r w:rsidRPr="009144C5">
        <w:rPr>
          <w:rFonts w:ascii="Times New Roman" w:eastAsia="Times New Roman" w:hAnsi="Times New Roman" w:cs="Times New Roman"/>
          <w:kern w:val="0"/>
          <w:sz w:val="28"/>
          <w:szCs w:val="20"/>
          <w:lang w:val="uk-UA" w:eastAsia="ru-RU"/>
        </w:rPr>
        <w:softHyphen/>
        <w:t>нентної змістовності музичного мистецтва, музичного твору, що виявило себе, зокрема, у появі ряду та</w:t>
      </w:r>
      <w:r w:rsidRPr="009144C5">
        <w:rPr>
          <w:rFonts w:ascii="Times New Roman" w:eastAsia="Times New Roman" w:hAnsi="Times New Roman" w:cs="Times New Roman"/>
          <w:kern w:val="0"/>
          <w:sz w:val="28"/>
          <w:szCs w:val="20"/>
          <w:lang w:val="uk-UA" w:eastAsia="ru-RU"/>
        </w:rPr>
        <w:softHyphen/>
        <w:t>ких робіт, як: Л.Акопян "Глубинная структура музыкального текста" [2]; М.Аркадьев "Временные структуры новоевропей</w:t>
      </w:r>
      <w:r w:rsidRPr="009144C5">
        <w:rPr>
          <w:rFonts w:ascii="Times New Roman" w:eastAsia="Times New Roman" w:hAnsi="Times New Roman" w:cs="Times New Roman"/>
          <w:kern w:val="0"/>
          <w:sz w:val="28"/>
          <w:szCs w:val="20"/>
          <w:lang w:val="uk-UA" w:eastAsia="ru-RU"/>
        </w:rPr>
        <w:softHyphen/>
        <w:t>ской музыки (опыт феноменологического исследования)" [8]; В.Ценова "Чи</w:t>
      </w:r>
      <w:r w:rsidRPr="009144C5">
        <w:rPr>
          <w:rFonts w:ascii="Times New Roman" w:eastAsia="Times New Roman" w:hAnsi="Times New Roman" w:cs="Times New Roman"/>
          <w:kern w:val="0"/>
          <w:sz w:val="28"/>
          <w:szCs w:val="20"/>
          <w:lang w:val="uk-UA" w:eastAsia="ru-RU"/>
        </w:rPr>
        <w:softHyphen/>
        <w:t>словые тайны музыки Софии Губайдулиной" [215]. Розкриттю сутності од</w:t>
      </w:r>
      <w:r w:rsidRPr="009144C5">
        <w:rPr>
          <w:rFonts w:ascii="Times New Roman" w:eastAsia="Times New Roman" w:hAnsi="Times New Roman" w:cs="Times New Roman"/>
          <w:kern w:val="0"/>
          <w:sz w:val="28"/>
          <w:szCs w:val="20"/>
          <w:lang w:val="uk-UA" w:eastAsia="ru-RU"/>
        </w:rPr>
        <w:softHyphen/>
        <w:t>ного із сучасних рі</w:t>
      </w:r>
      <w:r w:rsidRPr="009144C5">
        <w:rPr>
          <w:rFonts w:ascii="Times New Roman" w:eastAsia="Times New Roman" w:hAnsi="Times New Roman" w:cs="Times New Roman"/>
          <w:kern w:val="0"/>
          <w:sz w:val="28"/>
          <w:szCs w:val="20"/>
          <w:lang w:val="uk-UA" w:eastAsia="ru-RU"/>
        </w:rPr>
        <w:softHyphen/>
        <w:t>шень музичної форми, котре отримало у дисертаційній роботі назву "Узагаль</w:t>
      </w:r>
      <w:r w:rsidRPr="009144C5">
        <w:rPr>
          <w:rFonts w:ascii="Times New Roman" w:eastAsia="Times New Roman" w:hAnsi="Times New Roman" w:cs="Times New Roman"/>
          <w:kern w:val="0"/>
          <w:sz w:val="28"/>
          <w:szCs w:val="20"/>
          <w:lang w:val="uk-UA" w:eastAsia="ru-RU"/>
        </w:rPr>
        <w:softHyphen/>
        <w:t>нюючо-контрапунктичне формотворення" присвячене дане дослідження.</w:t>
      </w:r>
    </w:p>
    <w:p w:rsidR="009144C5" w:rsidRPr="009144C5" w:rsidRDefault="009144C5" w:rsidP="009144C5">
      <w:pPr>
        <w:widowControl/>
        <w:shd w:val="clear" w:color="auto" w:fill="FFFFFF"/>
        <w:tabs>
          <w:tab w:val="clear" w:pos="709"/>
        </w:tabs>
        <w:suppressAutoHyphens w:val="0"/>
        <w:spacing w:after="0" w:line="336" w:lineRule="auto"/>
        <w:ind w:left="38" w:firstLine="709"/>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28"/>
          <w:szCs w:val="20"/>
          <w:lang w:val="uk-UA" w:eastAsia="ru-RU"/>
        </w:rPr>
        <w:t>Історичний генезис у музичному мисленні взаємозв'язку основних по</w:t>
      </w:r>
      <w:r w:rsidRPr="009144C5">
        <w:rPr>
          <w:rFonts w:ascii="Times New Roman" w:eastAsia="Times New Roman" w:hAnsi="Times New Roman" w:cs="Times New Roman"/>
          <w:kern w:val="0"/>
          <w:sz w:val="28"/>
          <w:szCs w:val="20"/>
          <w:lang w:val="uk-UA" w:eastAsia="ru-RU"/>
        </w:rPr>
        <w:softHyphen/>
        <w:t>ня</w:t>
      </w:r>
      <w:r w:rsidRPr="009144C5">
        <w:rPr>
          <w:rFonts w:ascii="Times New Roman" w:eastAsia="Times New Roman" w:hAnsi="Times New Roman" w:cs="Times New Roman"/>
          <w:kern w:val="0"/>
          <w:sz w:val="28"/>
          <w:szCs w:val="20"/>
          <w:lang w:val="uk-UA" w:eastAsia="ru-RU"/>
        </w:rPr>
        <w:softHyphen/>
        <w:t>тійно-складових назви дисертації ("Узагальнення", "Контрапункт", "Формотво</w:t>
      </w:r>
      <w:r w:rsidRPr="009144C5">
        <w:rPr>
          <w:rFonts w:ascii="Times New Roman" w:eastAsia="Times New Roman" w:hAnsi="Times New Roman" w:cs="Times New Roman"/>
          <w:kern w:val="0"/>
          <w:sz w:val="28"/>
          <w:szCs w:val="20"/>
          <w:lang w:val="uk-UA" w:eastAsia="ru-RU"/>
        </w:rPr>
        <w:softHyphen/>
        <w:t>рення") припадає на межу першого та другого тисячо</w:t>
      </w:r>
      <w:r w:rsidRPr="009144C5">
        <w:rPr>
          <w:rFonts w:ascii="Times New Roman" w:eastAsia="Times New Roman" w:hAnsi="Times New Roman" w:cs="Times New Roman"/>
          <w:kern w:val="0"/>
          <w:sz w:val="28"/>
          <w:szCs w:val="20"/>
          <w:lang w:val="uk-UA" w:eastAsia="ru-RU"/>
        </w:rPr>
        <w:softHyphen/>
        <w:t>літь. У сучасному музичному мистецтві поняття "Узагальнення", "Контра</w:t>
      </w:r>
      <w:r w:rsidRPr="009144C5">
        <w:rPr>
          <w:rFonts w:ascii="Times New Roman" w:eastAsia="Times New Roman" w:hAnsi="Times New Roman" w:cs="Times New Roman"/>
          <w:kern w:val="0"/>
          <w:sz w:val="28"/>
          <w:szCs w:val="20"/>
          <w:lang w:val="uk-UA" w:eastAsia="ru-RU"/>
        </w:rPr>
        <w:softHyphen/>
        <w:t>пункт", "Формотворення", зберігаючи належність до ос</w:t>
      </w:r>
      <w:r w:rsidRPr="009144C5">
        <w:rPr>
          <w:rFonts w:ascii="Times New Roman" w:eastAsia="Times New Roman" w:hAnsi="Times New Roman" w:cs="Times New Roman"/>
          <w:kern w:val="0"/>
          <w:sz w:val="28"/>
          <w:szCs w:val="20"/>
          <w:lang w:val="uk-UA" w:eastAsia="ru-RU"/>
        </w:rPr>
        <w:softHyphen/>
        <w:t>новоположних кате</w:t>
      </w:r>
      <w:r w:rsidRPr="009144C5">
        <w:rPr>
          <w:rFonts w:ascii="Times New Roman" w:eastAsia="Times New Roman" w:hAnsi="Times New Roman" w:cs="Times New Roman"/>
          <w:kern w:val="0"/>
          <w:sz w:val="28"/>
          <w:szCs w:val="20"/>
          <w:lang w:val="uk-UA" w:eastAsia="ru-RU"/>
        </w:rPr>
        <w:softHyphen/>
        <w:t>горій музичного мислення, набули широкої значимості. Узагальнення, як атрибут розвитку, посилює свою роль у зв'язку із іс</w:t>
      </w:r>
      <w:r w:rsidRPr="009144C5">
        <w:rPr>
          <w:rFonts w:ascii="Times New Roman" w:eastAsia="Times New Roman" w:hAnsi="Times New Roman" w:cs="Times New Roman"/>
          <w:kern w:val="0"/>
          <w:sz w:val="28"/>
          <w:szCs w:val="20"/>
          <w:lang w:val="uk-UA" w:eastAsia="ru-RU"/>
        </w:rPr>
        <w:softHyphen/>
        <w:t>торично-поступовим зростанням цілісності му</w:t>
      </w:r>
      <w:r w:rsidRPr="009144C5">
        <w:rPr>
          <w:rFonts w:ascii="Times New Roman" w:eastAsia="Times New Roman" w:hAnsi="Times New Roman" w:cs="Times New Roman"/>
          <w:kern w:val="0"/>
          <w:sz w:val="28"/>
          <w:szCs w:val="20"/>
          <w:lang w:val="uk-UA" w:eastAsia="ru-RU"/>
        </w:rPr>
        <w:softHyphen/>
        <w:t>зичної форми. Контрапункт та поліфонія в історичному розвитку, особливо у XX столітті, розширюють сферу своєї дії охоплюючи не лише фактурні явища але і формотворення в цілому. У музичному формотворенні, як наслідок історичного роз</w:t>
      </w:r>
      <w:r w:rsidRPr="009144C5">
        <w:rPr>
          <w:rFonts w:ascii="Times New Roman" w:eastAsia="Times New Roman" w:hAnsi="Times New Roman" w:cs="Times New Roman"/>
          <w:kern w:val="0"/>
          <w:sz w:val="28"/>
          <w:szCs w:val="20"/>
          <w:lang w:val="uk-UA" w:eastAsia="ru-RU"/>
        </w:rPr>
        <w:softHyphen/>
        <w:t>витку, відбу</w:t>
      </w:r>
      <w:r w:rsidRPr="009144C5">
        <w:rPr>
          <w:rFonts w:ascii="Times New Roman" w:eastAsia="Times New Roman" w:hAnsi="Times New Roman" w:cs="Times New Roman"/>
          <w:kern w:val="0"/>
          <w:sz w:val="28"/>
          <w:szCs w:val="20"/>
          <w:lang w:val="uk-UA" w:eastAsia="ru-RU"/>
        </w:rPr>
        <w:softHyphen/>
        <w:t>вається зростання структурно-системної складності (при різних масштабах і типах організації).</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 xml:space="preserve">Вищесказане </w:t>
      </w:r>
      <w:r w:rsidRPr="009144C5">
        <w:rPr>
          <w:rFonts w:ascii="Times New Roman" w:eastAsia="Times New Roman" w:hAnsi="Times New Roman" w:cs="Times New Roman"/>
          <w:kern w:val="0"/>
          <w:sz w:val="28"/>
          <w:szCs w:val="24"/>
          <w:lang w:val="uk-UA" w:eastAsia="ru-RU"/>
        </w:rPr>
        <w:t>сприяло дослідженню у дисертаційній роботі такої особливості формотворення, при котрій певний фрагмент музичної композиції набуває подвійної драматургічної значимості: як фрагмент безпосередньо-сприйнятої узагальненої змістовності твору і як уявно-сприйнята узагальнююча значимість цілісності твору. При такій композиційно-драматургічній ситуації виникає взаємоатрибутивність факторів узагальнення і контрапунктування у співвіднесеності композиційно-драматургіч</w:t>
      </w:r>
      <w:r w:rsidRPr="009144C5">
        <w:rPr>
          <w:rFonts w:ascii="Times New Roman" w:eastAsia="Times New Roman" w:hAnsi="Times New Roman" w:cs="Times New Roman"/>
          <w:kern w:val="0"/>
          <w:sz w:val="28"/>
          <w:szCs w:val="24"/>
          <w:lang w:val="uk-UA" w:eastAsia="ru-RU"/>
        </w:rPr>
        <w:softHyphen/>
        <w:t>них компонентів формотворчого розвитку, що й обумовило запропоновану назву даного типу музичної форми - Узагальнюючо-контрапунктичне формотворення (УКФ).</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lastRenderedPageBreak/>
        <w:t>В аспекті щойно зазначених особливостей органічно-системний взає</w:t>
      </w:r>
      <w:r w:rsidRPr="009144C5">
        <w:rPr>
          <w:rFonts w:ascii="Times New Roman" w:eastAsia="Times New Roman" w:hAnsi="Times New Roman" w:cs="Times New Roman"/>
          <w:color w:val="000000"/>
          <w:kern w:val="0"/>
          <w:sz w:val="28"/>
          <w:szCs w:val="20"/>
          <w:lang w:val="uk-UA" w:eastAsia="ru-RU"/>
        </w:rPr>
        <w:softHyphen/>
        <w:t xml:space="preserve">мозв'язок індивідуалізованого прояву названих трьох категорій музичного мислення (узагальнення, контрапункту &lt;поліфонії&gt; і формотворення) в УКФ визначає </w:t>
      </w:r>
      <w:r w:rsidRPr="009144C5">
        <w:rPr>
          <w:rFonts w:ascii="Times New Roman" w:eastAsia="Times New Roman" w:hAnsi="Times New Roman" w:cs="Times New Roman"/>
          <w:b/>
          <w:color w:val="000000"/>
          <w:kern w:val="0"/>
          <w:sz w:val="28"/>
          <w:szCs w:val="20"/>
          <w:lang w:val="uk-UA" w:eastAsia="ru-RU"/>
        </w:rPr>
        <w:t>актуальність</w:t>
      </w:r>
      <w:r w:rsidRPr="009144C5">
        <w:rPr>
          <w:rFonts w:ascii="Times New Roman" w:eastAsia="Times New Roman" w:hAnsi="Times New Roman" w:cs="Times New Roman"/>
          <w:color w:val="000000"/>
          <w:kern w:val="0"/>
          <w:sz w:val="28"/>
          <w:szCs w:val="20"/>
          <w:lang w:val="uk-UA" w:eastAsia="ru-RU"/>
        </w:rPr>
        <w:t xml:space="preserve"> даного дос</w:t>
      </w:r>
      <w:r w:rsidRPr="009144C5">
        <w:rPr>
          <w:rFonts w:ascii="Times New Roman" w:eastAsia="Times New Roman" w:hAnsi="Times New Roman" w:cs="Times New Roman"/>
          <w:color w:val="000000"/>
          <w:kern w:val="0"/>
          <w:sz w:val="28"/>
          <w:szCs w:val="20"/>
          <w:lang w:val="uk-UA" w:eastAsia="ru-RU"/>
        </w:rPr>
        <w:softHyphen/>
        <w:t xml:space="preserve">лідження. </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b/>
          <w:color w:val="000000"/>
          <w:kern w:val="0"/>
          <w:sz w:val="28"/>
          <w:szCs w:val="20"/>
          <w:lang w:val="uk-UA" w:eastAsia="ru-RU"/>
        </w:rPr>
        <w:t>Матеріалом для аналізу</w:t>
      </w:r>
      <w:r w:rsidRPr="009144C5">
        <w:rPr>
          <w:rFonts w:ascii="Times New Roman" w:eastAsia="Times New Roman" w:hAnsi="Times New Roman" w:cs="Times New Roman"/>
          <w:color w:val="000000"/>
          <w:kern w:val="0"/>
          <w:sz w:val="28"/>
          <w:szCs w:val="20"/>
          <w:lang w:val="uk-UA" w:eastAsia="ru-RU"/>
        </w:rPr>
        <w:t xml:space="preserve"> обрано Дев'ятий (1997р.) і Де</w:t>
      </w:r>
      <w:r w:rsidRPr="009144C5">
        <w:rPr>
          <w:rFonts w:ascii="Times New Roman" w:eastAsia="Times New Roman" w:hAnsi="Times New Roman" w:cs="Times New Roman"/>
          <w:color w:val="000000"/>
          <w:kern w:val="0"/>
          <w:sz w:val="28"/>
          <w:szCs w:val="20"/>
          <w:lang w:val="uk-UA" w:eastAsia="ru-RU"/>
        </w:rPr>
        <w:softHyphen/>
        <w:t>сятий (2000р.) струнні квартети та Четверту симфонію (1976р.) українського композитора Юрія Іщенка. Юрій Іщенко - автор чис</w:t>
      </w:r>
      <w:r w:rsidRPr="009144C5">
        <w:rPr>
          <w:rFonts w:ascii="Times New Roman" w:eastAsia="Times New Roman" w:hAnsi="Times New Roman" w:cs="Times New Roman"/>
          <w:color w:val="000000"/>
          <w:kern w:val="0"/>
          <w:sz w:val="28"/>
          <w:szCs w:val="20"/>
          <w:lang w:val="uk-UA" w:eastAsia="ru-RU"/>
        </w:rPr>
        <w:softHyphen/>
        <w:t>ленних творів, серед котрих: п'ять симфоній, три симфонічні поеми, чотири інструментальних концерти, одинадцять струнних квартетів, ансамблі для різних складів інструментів, п'єси для ряду інструментів, три опери, дві кантати, вісім вокальних циклів, романси, пісні та ін.. Матеріал трьох творів, обраних для аналізу та ілюстрації теоре</w:t>
      </w:r>
      <w:r w:rsidRPr="009144C5">
        <w:rPr>
          <w:rFonts w:ascii="Times New Roman" w:eastAsia="Times New Roman" w:hAnsi="Times New Roman" w:cs="Times New Roman"/>
          <w:color w:val="000000"/>
          <w:kern w:val="0"/>
          <w:sz w:val="28"/>
          <w:szCs w:val="20"/>
          <w:lang w:val="uk-UA" w:eastAsia="ru-RU"/>
        </w:rPr>
        <w:softHyphen/>
        <w:t>тичних положень дисертації, є характерним прикладом тих новітніх процесів в сучасній музиці, які стають об‘єктом даного дослідження.</w:t>
      </w:r>
    </w:p>
    <w:p w:rsidR="009144C5" w:rsidRPr="009144C5" w:rsidRDefault="009144C5" w:rsidP="009144C5">
      <w:pPr>
        <w:widowControl/>
        <w:tabs>
          <w:tab w:val="clear" w:pos="709"/>
        </w:tabs>
        <w:suppressAutoHyphens w:val="0"/>
        <w:autoSpaceDE w:val="0"/>
        <w:autoSpaceDN w:val="0"/>
        <w:adjustRightInd w:val="0"/>
        <w:spacing w:after="0" w:line="336" w:lineRule="auto"/>
        <w:ind w:firstLine="709"/>
        <w:jc w:val="left"/>
        <w:rPr>
          <w:rFonts w:ascii="Times New Roman" w:eastAsia="Times New Roman" w:hAnsi="Times New Roman" w:cs="Times New Roman"/>
          <w:b/>
          <w:bCs/>
          <w:kern w:val="0"/>
          <w:sz w:val="28"/>
          <w:szCs w:val="28"/>
          <w:lang w:val="uk-UA" w:eastAsia="ru-RU"/>
        </w:rPr>
      </w:pPr>
      <w:r w:rsidRPr="009144C5">
        <w:rPr>
          <w:rFonts w:ascii="Times New Roman" w:eastAsia="Times New Roman" w:hAnsi="Times New Roman" w:cs="Times New Roman"/>
          <w:b/>
          <w:bCs/>
          <w:kern w:val="0"/>
          <w:sz w:val="28"/>
          <w:szCs w:val="28"/>
          <w:lang w:val="uk-UA" w:eastAsia="ru-RU"/>
        </w:rPr>
        <w:t>Зв'язок роботи з науковими програмами, планами, темами.</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28"/>
          <w:szCs w:val="28"/>
          <w:lang w:val="uk-UA" w:eastAsia="ru-RU"/>
        </w:rPr>
        <w:t>Дисертацію виконано за планом науково-дослідної роботи кафедри історії української музики Національної музичної академії України ім. П.Чайковського. Дисертація відповідає темі №2 "Українська музика в контексті світової музичної культури" тематичного плану науково-дослідної діяльності Національної музичної академії України ім. П.І.Чайковського.</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b/>
          <w:color w:val="000000"/>
          <w:kern w:val="0"/>
          <w:sz w:val="28"/>
          <w:szCs w:val="20"/>
          <w:lang w:val="uk-UA" w:eastAsia="ru-RU"/>
        </w:rPr>
        <w:t>Метою</w:t>
      </w:r>
      <w:r w:rsidRPr="009144C5">
        <w:rPr>
          <w:rFonts w:ascii="Times New Roman" w:eastAsia="Times New Roman" w:hAnsi="Times New Roman" w:cs="Times New Roman"/>
          <w:color w:val="000000"/>
          <w:kern w:val="0"/>
          <w:sz w:val="28"/>
          <w:szCs w:val="20"/>
          <w:lang w:val="uk-UA" w:eastAsia="ru-RU"/>
        </w:rPr>
        <w:t xml:space="preserve"> </w:t>
      </w:r>
      <w:r w:rsidRPr="009144C5">
        <w:rPr>
          <w:rFonts w:ascii="Times New Roman" w:eastAsia="Times New Roman" w:hAnsi="Times New Roman" w:cs="Times New Roman"/>
          <w:b/>
          <w:color w:val="000000"/>
          <w:kern w:val="0"/>
          <w:sz w:val="28"/>
          <w:szCs w:val="20"/>
          <w:lang w:val="uk-UA" w:eastAsia="ru-RU"/>
        </w:rPr>
        <w:t>дослідження</w:t>
      </w:r>
      <w:r w:rsidRPr="009144C5">
        <w:rPr>
          <w:rFonts w:ascii="Times New Roman" w:eastAsia="Times New Roman" w:hAnsi="Times New Roman" w:cs="Times New Roman"/>
          <w:color w:val="000000"/>
          <w:kern w:val="0"/>
          <w:sz w:val="28"/>
          <w:szCs w:val="20"/>
          <w:lang w:val="uk-UA" w:eastAsia="ru-RU"/>
        </w:rPr>
        <w:t xml:space="preserve"> стала </w:t>
      </w:r>
      <w:r w:rsidRPr="009144C5">
        <w:rPr>
          <w:rFonts w:ascii="Times New Roman" w:eastAsia="Times New Roman" w:hAnsi="Times New Roman" w:cs="Times New Roman"/>
          <w:i/>
          <w:color w:val="000000"/>
          <w:kern w:val="0"/>
          <w:sz w:val="28"/>
          <w:szCs w:val="20"/>
          <w:lang w:val="uk-UA" w:eastAsia="ru-RU"/>
        </w:rPr>
        <w:t>фіксація явища</w:t>
      </w:r>
      <w:r w:rsidRPr="009144C5">
        <w:rPr>
          <w:rFonts w:ascii="Times New Roman" w:eastAsia="Times New Roman" w:hAnsi="Times New Roman" w:cs="Times New Roman"/>
          <w:color w:val="000000"/>
          <w:kern w:val="0"/>
          <w:sz w:val="28"/>
          <w:szCs w:val="20"/>
          <w:lang w:val="uk-UA" w:eastAsia="ru-RU"/>
        </w:rPr>
        <w:t xml:space="preserve"> системного прояву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 xml:space="preserve">, а також </w:t>
      </w:r>
      <w:r w:rsidRPr="009144C5">
        <w:rPr>
          <w:rFonts w:ascii="Times New Roman" w:eastAsia="Times New Roman" w:hAnsi="Times New Roman" w:cs="Times New Roman"/>
          <w:i/>
          <w:color w:val="000000"/>
          <w:kern w:val="0"/>
          <w:sz w:val="28"/>
          <w:szCs w:val="20"/>
          <w:lang w:val="uk-UA" w:eastAsia="ru-RU"/>
        </w:rPr>
        <w:t>розвиток теорії</w:t>
      </w:r>
      <w:r w:rsidRPr="009144C5">
        <w:rPr>
          <w:rFonts w:ascii="Times New Roman" w:eastAsia="Times New Roman" w:hAnsi="Times New Roman" w:cs="Times New Roman"/>
          <w:color w:val="000000"/>
          <w:kern w:val="0"/>
          <w:sz w:val="28"/>
          <w:szCs w:val="20"/>
          <w:lang w:val="uk-UA" w:eastAsia="ru-RU"/>
        </w:rPr>
        <w:t xml:space="preserve"> поліфонічного формотворення в плані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 xml:space="preserve"> як сучасної особливості музич</w:t>
      </w:r>
      <w:r w:rsidRPr="009144C5">
        <w:rPr>
          <w:rFonts w:ascii="Times New Roman" w:eastAsia="Times New Roman" w:hAnsi="Times New Roman" w:cs="Times New Roman"/>
          <w:color w:val="000000"/>
          <w:kern w:val="0"/>
          <w:sz w:val="28"/>
          <w:szCs w:val="20"/>
          <w:lang w:val="uk-UA" w:eastAsia="ru-RU"/>
        </w:rPr>
        <w:softHyphen/>
        <w:t>ного мислення.</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kern w:val="0"/>
          <w:sz w:val="28"/>
          <w:szCs w:val="20"/>
          <w:lang w:val="uk-UA" w:eastAsia="ru-RU"/>
        </w:rPr>
      </w:pPr>
      <w:r w:rsidRPr="009144C5">
        <w:rPr>
          <w:rFonts w:ascii="Times New Roman" w:eastAsia="Times New Roman" w:hAnsi="Times New Roman" w:cs="Times New Roman"/>
          <w:kern w:val="0"/>
          <w:sz w:val="28"/>
          <w:szCs w:val="20"/>
          <w:lang w:val="uk-UA" w:eastAsia="ru-RU"/>
        </w:rPr>
        <w:t xml:space="preserve">У </w:t>
      </w:r>
      <w:r w:rsidRPr="009144C5">
        <w:rPr>
          <w:rFonts w:ascii="Times New Roman" w:eastAsia="Times New Roman" w:hAnsi="Times New Roman" w:cs="Times New Roman"/>
          <w:color w:val="000000"/>
          <w:kern w:val="0"/>
          <w:sz w:val="28"/>
          <w:szCs w:val="20"/>
          <w:lang w:val="uk-UA" w:eastAsia="ru-RU"/>
        </w:rPr>
        <w:t xml:space="preserve">відповідності з метою в дисертації поставлено такі </w:t>
      </w:r>
      <w:r w:rsidRPr="009144C5">
        <w:rPr>
          <w:rFonts w:ascii="Times New Roman" w:eastAsia="Times New Roman" w:hAnsi="Times New Roman" w:cs="Times New Roman"/>
          <w:b/>
          <w:color w:val="000000"/>
          <w:kern w:val="0"/>
          <w:sz w:val="28"/>
          <w:szCs w:val="20"/>
          <w:lang w:val="uk-UA" w:eastAsia="ru-RU"/>
        </w:rPr>
        <w:t>завдання</w:t>
      </w:r>
      <w:r w:rsidRPr="009144C5">
        <w:rPr>
          <w:rFonts w:ascii="Times New Roman" w:eastAsia="Times New Roman" w:hAnsi="Times New Roman" w:cs="Times New Roman"/>
          <w:color w:val="000000"/>
          <w:kern w:val="0"/>
          <w:sz w:val="28"/>
          <w:szCs w:val="20"/>
          <w:lang w:val="uk-UA" w:eastAsia="ru-RU"/>
        </w:rPr>
        <w:t>:</w:t>
      </w:r>
    </w:p>
    <w:p w:rsidR="009144C5" w:rsidRPr="009144C5" w:rsidRDefault="009144C5" w:rsidP="009144C5">
      <w:pPr>
        <w:widowControl/>
        <w:numPr>
          <w:ilvl w:val="0"/>
          <w:numId w:val="12"/>
        </w:numPr>
        <w:shd w:val="clear" w:color="auto" w:fill="FFFFFF"/>
        <w:tabs>
          <w:tab w:val="clear" w:pos="709"/>
          <w:tab w:val="num" w:pos="1134"/>
        </w:tabs>
        <w:suppressAutoHyphens w:val="0"/>
        <w:spacing w:after="0" w:line="336" w:lineRule="auto"/>
        <w:ind w:firstLine="709"/>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 xml:space="preserve">дослідити сучасний стан музикознавчої думки в аспекті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w:t>
      </w:r>
    </w:p>
    <w:p w:rsidR="009144C5" w:rsidRPr="009144C5" w:rsidRDefault="009144C5" w:rsidP="009144C5">
      <w:pPr>
        <w:widowControl/>
        <w:numPr>
          <w:ilvl w:val="0"/>
          <w:numId w:val="12"/>
        </w:numPr>
        <w:shd w:val="clear" w:color="auto" w:fill="FFFFFF"/>
        <w:tabs>
          <w:tab w:val="clear" w:pos="709"/>
          <w:tab w:val="num" w:pos="1134"/>
        </w:tabs>
        <w:suppressAutoHyphens w:val="0"/>
        <w:spacing w:after="0" w:line="336" w:lineRule="auto"/>
        <w:ind w:firstLine="709"/>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 xml:space="preserve">простежити історичні передумови появи системного прояву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w:t>
      </w:r>
    </w:p>
    <w:p w:rsidR="009144C5" w:rsidRPr="009144C5" w:rsidRDefault="009144C5" w:rsidP="009144C5">
      <w:pPr>
        <w:widowControl/>
        <w:numPr>
          <w:ilvl w:val="0"/>
          <w:numId w:val="12"/>
        </w:numPr>
        <w:shd w:val="clear" w:color="auto" w:fill="FFFFFF"/>
        <w:tabs>
          <w:tab w:val="clear" w:pos="709"/>
          <w:tab w:val="num" w:pos="1134"/>
        </w:tabs>
        <w:suppressAutoHyphens w:val="0"/>
        <w:spacing w:after="0" w:line="336" w:lineRule="auto"/>
        <w:ind w:firstLine="709"/>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на основі сучасних досягнень музикознавчої думки виз</w:t>
      </w:r>
      <w:r w:rsidRPr="009144C5">
        <w:rPr>
          <w:rFonts w:ascii="Times New Roman" w:eastAsia="Times New Roman" w:hAnsi="Times New Roman" w:cs="Times New Roman"/>
          <w:color w:val="000000"/>
          <w:kern w:val="0"/>
          <w:sz w:val="28"/>
          <w:szCs w:val="20"/>
          <w:lang w:val="uk-UA" w:eastAsia="ru-RU"/>
        </w:rPr>
        <w:softHyphen/>
        <w:t xml:space="preserve">начити основоположні риси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w:t>
      </w:r>
    </w:p>
    <w:p w:rsidR="009144C5" w:rsidRPr="009144C5" w:rsidRDefault="009144C5" w:rsidP="009144C5">
      <w:pPr>
        <w:widowControl/>
        <w:numPr>
          <w:ilvl w:val="0"/>
          <w:numId w:val="12"/>
        </w:numPr>
        <w:shd w:val="clear" w:color="auto" w:fill="FFFFFF"/>
        <w:tabs>
          <w:tab w:val="clear" w:pos="709"/>
          <w:tab w:val="num" w:pos="1134"/>
        </w:tabs>
        <w:suppressAutoHyphens w:val="0"/>
        <w:spacing w:after="0" w:line="336" w:lineRule="auto"/>
        <w:ind w:firstLine="709"/>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 xml:space="preserve">розробити відповідну методику аналізу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 xml:space="preserve"> понятійну систему та термінологічний апарат;</w:t>
      </w:r>
    </w:p>
    <w:p w:rsidR="009144C5" w:rsidRPr="009144C5" w:rsidRDefault="009144C5" w:rsidP="009144C5">
      <w:pPr>
        <w:widowControl/>
        <w:numPr>
          <w:ilvl w:val="0"/>
          <w:numId w:val="12"/>
        </w:numPr>
        <w:shd w:val="clear" w:color="auto" w:fill="FFFFFF"/>
        <w:tabs>
          <w:tab w:val="clear" w:pos="709"/>
          <w:tab w:val="num" w:pos="1134"/>
        </w:tabs>
        <w:suppressAutoHyphens w:val="0"/>
        <w:spacing w:after="0" w:line="336" w:lineRule="auto"/>
        <w:ind w:firstLine="709"/>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lastRenderedPageBreak/>
        <w:t xml:space="preserve">дослідити дію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 xml:space="preserve"> у Дев'ятому і Десятому струнних квартетах та Четвертій симфонії Юрія Іщенка, як приклади системного прояву даної особливості формотворення;</w:t>
      </w:r>
    </w:p>
    <w:p w:rsidR="009144C5" w:rsidRPr="009144C5" w:rsidRDefault="009144C5" w:rsidP="009144C5">
      <w:pPr>
        <w:widowControl/>
        <w:numPr>
          <w:ilvl w:val="0"/>
          <w:numId w:val="12"/>
        </w:numPr>
        <w:shd w:val="clear" w:color="auto" w:fill="FFFFFF"/>
        <w:tabs>
          <w:tab w:val="clear" w:pos="709"/>
          <w:tab w:val="num" w:pos="1134"/>
        </w:tabs>
        <w:suppressAutoHyphens w:val="0"/>
        <w:spacing w:after="0" w:line="336" w:lineRule="auto"/>
        <w:ind w:firstLine="709"/>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 xml:space="preserve">показати принципово-широкі художні можливості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w:t>
      </w:r>
    </w:p>
    <w:p w:rsidR="009144C5" w:rsidRPr="009144C5" w:rsidRDefault="009144C5" w:rsidP="009144C5">
      <w:pPr>
        <w:widowControl/>
        <w:numPr>
          <w:ilvl w:val="0"/>
          <w:numId w:val="12"/>
        </w:numPr>
        <w:shd w:val="clear" w:color="auto" w:fill="FFFFFF"/>
        <w:tabs>
          <w:tab w:val="clear" w:pos="709"/>
          <w:tab w:val="num" w:pos="1134"/>
        </w:tabs>
        <w:suppressAutoHyphens w:val="0"/>
        <w:spacing w:after="0" w:line="336" w:lineRule="auto"/>
        <w:ind w:firstLine="709"/>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 xml:space="preserve">класифікувати різновиди прояву узагальнення в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b/>
          <w:color w:val="000000"/>
          <w:kern w:val="0"/>
          <w:sz w:val="28"/>
          <w:szCs w:val="20"/>
          <w:lang w:val="uk-UA" w:eastAsia="ru-RU"/>
        </w:rPr>
        <w:t xml:space="preserve"> </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b/>
          <w:color w:val="000000"/>
          <w:kern w:val="0"/>
          <w:sz w:val="28"/>
          <w:szCs w:val="20"/>
          <w:lang w:val="uk-UA" w:eastAsia="ru-RU"/>
        </w:rPr>
        <w:t>Об'єкт дослідження</w:t>
      </w:r>
      <w:r w:rsidRPr="009144C5">
        <w:rPr>
          <w:rFonts w:ascii="Times New Roman" w:eastAsia="Times New Roman" w:hAnsi="Times New Roman" w:cs="Times New Roman"/>
          <w:color w:val="000000"/>
          <w:kern w:val="0"/>
          <w:sz w:val="28"/>
          <w:szCs w:val="20"/>
          <w:lang w:val="uk-UA" w:eastAsia="ru-RU"/>
        </w:rPr>
        <w:t xml:space="preserve"> – формотворчі процеси у сучасному музичному мисленні. </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b/>
          <w:color w:val="000000"/>
          <w:kern w:val="0"/>
          <w:sz w:val="28"/>
          <w:szCs w:val="20"/>
          <w:lang w:val="uk-UA" w:eastAsia="ru-RU"/>
        </w:rPr>
        <w:t>Предмет дослідження</w:t>
      </w:r>
      <w:r w:rsidRPr="009144C5">
        <w:rPr>
          <w:rFonts w:ascii="Times New Roman" w:eastAsia="Times New Roman" w:hAnsi="Times New Roman" w:cs="Times New Roman"/>
          <w:color w:val="000000"/>
          <w:kern w:val="0"/>
          <w:sz w:val="28"/>
          <w:szCs w:val="20"/>
          <w:lang w:val="uk-UA" w:eastAsia="ru-RU"/>
        </w:rPr>
        <w:t xml:space="preserve"> – Узагальнюючо–контрапунктичне формотворення як категорія сучасного музичного мислення.</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b/>
          <w:color w:val="000000"/>
          <w:kern w:val="0"/>
          <w:sz w:val="28"/>
          <w:szCs w:val="20"/>
          <w:lang w:val="uk-UA" w:eastAsia="ru-RU"/>
        </w:rPr>
      </w:pPr>
      <w:r w:rsidRPr="009144C5">
        <w:rPr>
          <w:rFonts w:ascii="Times New Roman" w:eastAsia="Times New Roman" w:hAnsi="Times New Roman" w:cs="Times New Roman"/>
          <w:b/>
          <w:color w:val="000000"/>
          <w:kern w:val="0"/>
          <w:sz w:val="28"/>
          <w:szCs w:val="20"/>
          <w:lang w:val="uk-UA" w:eastAsia="ru-RU"/>
        </w:rPr>
        <w:t>Наукова новизна:</w:t>
      </w:r>
    </w:p>
    <w:p w:rsidR="009144C5" w:rsidRPr="009144C5" w:rsidRDefault="009144C5" w:rsidP="009144C5">
      <w:pPr>
        <w:widowControl/>
        <w:numPr>
          <w:ilvl w:val="0"/>
          <w:numId w:val="12"/>
        </w:numPr>
        <w:shd w:val="clear" w:color="auto" w:fill="FFFFFF"/>
        <w:tabs>
          <w:tab w:val="clear" w:pos="709"/>
          <w:tab w:val="num" w:pos="993"/>
        </w:tabs>
        <w:suppressAutoHyphens w:val="0"/>
        <w:spacing w:after="0" w:line="336" w:lineRule="auto"/>
        <w:ind w:firstLine="709"/>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Вперше зафіксовано у музичному формотворенні системно- розгорнений прояв узагальнення в композиційно-дра</w:t>
      </w:r>
      <w:r w:rsidRPr="009144C5">
        <w:rPr>
          <w:rFonts w:ascii="Times New Roman" w:eastAsia="Times New Roman" w:hAnsi="Times New Roman" w:cs="Times New Roman"/>
          <w:color w:val="000000"/>
          <w:kern w:val="0"/>
          <w:sz w:val="28"/>
          <w:szCs w:val="20"/>
          <w:lang w:val="uk-UA" w:eastAsia="ru-RU"/>
        </w:rPr>
        <w:softHyphen/>
        <w:t>матургічному розвитку музичного твору як результат музично - психологічного поширення природи контрапунктичного сполучен</w:t>
      </w:r>
      <w:r w:rsidRPr="009144C5">
        <w:rPr>
          <w:rFonts w:ascii="Times New Roman" w:eastAsia="Times New Roman" w:hAnsi="Times New Roman" w:cs="Times New Roman"/>
          <w:color w:val="000000"/>
          <w:kern w:val="0"/>
          <w:sz w:val="28"/>
          <w:szCs w:val="20"/>
          <w:lang w:val="uk-UA" w:eastAsia="ru-RU"/>
        </w:rPr>
        <w:softHyphen/>
        <w:t>ня (стретної імітаційності) на композиційно-драматургічну цілісність музичної форми, тобто, створення метаполіфонії в УКФ. Формотворчо-розгорнена сис</w:t>
      </w:r>
      <w:r w:rsidRPr="009144C5">
        <w:rPr>
          <w:rFonts w:ascii="Times New Roman" w:eastAsia="Times New Roman" w:hAnsi="Times New Roman" w:cs="Times New Roman"/>
          <w:color w:val="000000"/>
          <w:kern w:val="0"/>
          <w:sz w:val="28"/>
          <w:szCs w:val="20"/>
          <w:lang w:val="uk-UA" w:eastAsia="ru-RU"/>
        </w:rPr>
        <w:softHyphen/>
        <w:t xml:space="preserve">темність фактору узагальнення у композиційно-драматургічному розвитку в умовах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 xml:space="preserve"> виявляє себе в таких найбільш загальних проявах:</w:t>
      </w:r>
    </w:p>
    <w:p w:rsidR="009144C5" w:rsidRPr="009144C5" w:rsidRDefault="009144C5" w:rsidP="009144C5">
      <w:pPr>
        <w:widowControl/>
        <w:numPr>
          <w:ilvl w:val="0"/>
          <w:numId w:val="14"/>
        </w:numPr>
        <w:shd w:val="clear" w:color="auto" w:fill="FFFFFF"/>
        <w:tabs>
          <w:tab w:val="clear" w:pos="360"/>
          <w:tab w:val="clear" w:pos="709"/>
        </w:tabs>
        <w:suppressAutoHyphens w:val="0"/>
        <w:spacing w:after="0" w:line="336" w:lineRule="auto"/>
        <w:ind w:left="1134" w:hanging="992"/>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монофункціональність і поліфункціональність уза</w:t>
      </w:r>
      <w:r w:rsidRPr="009144C5">
        <w:rPr>
          <w:rFonts w:ascii="Times New Roman" w:eastAsia="Times New Roman" w:hAnsi="Times New Roman" w:cs="Times New Roman"/>
          <w:color w:val="000000"/>
          <w:kern w:val="0"/>
          <w:sz w:val="28"/>
          <w:szCs w:val="20"/>
          <w:lang w:val="uk-UA" w:eastAsia="ru-RU"/>
        </w:rPr>
        <w:softHyphen/>
        <w:t>гальнення;</w:t>
      </w:r>
    </w:p>
    <w:p w:rsidR="009144C5" w:rsidRPr="009144C5" w:rsidRDefault="009144C5" w:rsidP="009144C5">
      <w:pPr>
        <w:widowControl/>
        <w:numPr>
          <w:ilvl w:val="0"/>
          <w:numId w:val="15"/>
        </w:numPr>
        <w:shd w:val="clear" w:color="auto" w:fill="FFFFFF"/>
        <w:tabs>
          <w:tab w:val="clear" w:pos="360"/>
          <w:tab w:val="clear" w:pos="709"/>
        </w:tabs>
        <w:suppressAutoHyphens w:val="0"/>
        <w:spacing w:after="0" w:line="336" w:lineRule="auto"/>
        <w:ind w:left="1134" w:hanging="992"/>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багатоступеневість узагальнення;</w:t>
      </w:r>
    </w:p>
    <w:p w:rsidR="009144C5" w:rsidRPr="009144C5" w:rsidRDefault="009144C5" w:rsidP="009144C5">
      <w:pPr>
        <w:widowControl/>
        <w:numPr>
          <w:ilvl w:val="0"/>
          <w:numId w:val="16"/>
        </w:numPr>
        <w:shd w:val="clear" w:color="auto" w:fill="FFFFFF"/>
        <w:tabs>
          <w:tab w:val="clear" w:pos="360"/>
          <w:tab w:val="clear" w:pos="709"/>
        </w:tabs>
        <w:suppressAutoHyphens w:val="0"/>
        <w:spacing w:after="0" w:line="336" w:lineRule="auto"/>
        <w:ind w:left="1134" w:hanging="992"/>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 xml:space="preserve">полістильова семантика історико-стильового узагальнення. </w:t>
      </w:r>
    </w:p>
    <w:p w:rsidR="009144C5" w:rsidRPr="009144C5" w:rsidRDefault="009144C5" w:rsidP="009144C5">
      <w:pPr>
        <w:widowControl/>
        <w:numPr>
          <w:ilvl w:val="0"/>
          <w:numId w:val="12"/>
        </w:numPr>
        <w:shd w:val="clear" w:color="auto" w:fill="FFFFFF"/>
        <w:tabs>
          <w:tab w:val="clear" w:pos="709"/>
          <w:tab w:val="num" w:pos="1134"/>
        </w:tabs>
        <w:suppressAutoHyphens w:val="0"/>
        <w:spacing w:after="0" w:line="336" w:lineRule="auto"/>
        <w:ind w:left="1134" w:hanging="432"/>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 xml:space="preserve">Розроблено відповідну методику, понятійну систему та термінологічний аппарат дослідження </w:t>
      </w:r>
      <w:r w:rsidRPr="009144C5">
        <w:rPr>
          <w:rFonts w:ascii="Times New Roman" w:eastAsia="Times New Roman" w:hAnsi="Times New Roman" w:cs="Times New Roman"/>
          <w:color w:val="000000"/>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w:t>
      </w:r>
    </w:p>
    <w:p w:rsidR="009144C5" w:rsidRPr="009144C5" w:rsidRDefault="009144C5" w:rsidP="009144C5">
      <w:pPr>
        <w:widowControl/>
        <w:numPr>
          <w:ilvl w:val="0"/>
          <w:numId w:val="12"/>
        </w:numPr>
        <w:shd w:val="clear" w:color="auto" w:fill="FFFFFF"/>
        <w:tabs>
          <w:tab w:val="clear" w:pos="709"/>
          <w:tab w:val="num" w:pos="1134"/>
        </w:tabs>
        <w:suppressAutoHyphens w:val="0"/>
        <w:spacing w:after="0" w:line="336" w:lineRule="auto"/>
        <w:ind w:left="1134" w:hanging="425"/>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Досліджено формотворчу виразність узагальнення у системності таких формотворчих характеристик:</w:t>
      </w:r>
    </w:p>
    <w:p w:rsidR="009144C5" w:rsidRPr="009144C5" w:rsidRDefault="009144C5" w:rsidP="009144C5">
      <w:pPr>
        <w:widowControl/>
        <w:numPr>
          <w:ilvl w:val="0"/>
          <w:numId w:val="17"/>
        </w:numPr>
        <w:shd w:val="clear" w:color="auto" w:fill="FFFFFF"/>
        <w:tabs>
          <w:tab w:val="clear" w:pos="360"/>
          <w:tab w:val="clear" w:pos="709"/>
        </w:tabs>
        <w:suppressAutoHyphens w:val="0"/>
        <w:spacing w:after="0" w:line="336" w:lineRule="auto"/>
        <w:ind w:left="1418" w:hanging="284"/>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монофункціональність і поліфункціональність;</w:t>
      </w:r>
    </w:p>
    <w:p w:rsidR="009144C5" w:rsidRPr="009144C5" w:rsidRDefault="009144C5" w:rsidP="009144C5">
      <w:pPr>
        <w:widowControl/>
        <w:numPr>
          <w:ilvl w:val="0"/>
          <w:numId w:val="17"/>
        </w:numPr>
        <w:shd w:val="clear" w:color="auto" w:fill="FFFFFF"/>
        <w:tabs>
          <w:tab w:val="clear" w:pos="360"/>
          <w:tab w:val="clear" w:pos="709"/>
        </w:tabs>
        <w:suppressAutoHyphens w:val="0"/>
        <w:spacing w:after="0" w:line="336" w:lineRule="auto"/>
        <w:ind w:left="1418" w:hanging="284"/>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lastRenderedPageBreak/>
        <w:t>різновиди поліфонії: мікрополіфонія, медіополіфонія, макрополіфонія, метаполіфонія (із об‘єднуючою роллю метаполіфонії);</w:t>
      </w:r>
    </w:p>
    <w:p w:rsidR="009144C5" w:rsidRPr="009144C5" w:rsidRDefault="009144C5" w:rsidP="009144C5">
      <w:pPr>
        <w:widowControl/>
        <w:numPr>
          <w:ilvl w:val="0"/>
          <w:numId w:val="17"/>
        </w:numPr>
        <w:shd w:val="clear" w:color="auto" w:fill="FFFFFF"/>
        <w:tabs>
          <w:tab w:val="clear" w:pos="360"/>
          <w:tab w:val="clear" w:pos="709"/>
        </w:tabs>
        <w:suppressAutoHyphens w:val="0"/>
        <w:spacing w:after="0" w:line="336" w:lineRule="auto"/>
        <w:ind w:left="1418" w:hanging="284"/>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полістильова семантика історико-стильового узагальнення.</w:t>
      </w:r>
    </w:p>
    <w:p w:rsidR="009144C5" w:rsidRPr="009144C5" w:rsidRDefault="009144C5" w:rsidP="009144C5">
      <w:pPr>
        <w:widowControl/>
        <w:numPr>
          <w:ilvl w:val="0"/>
          <w:numId w:val="12"/>
        </w:numPr>
        <w:shd w:val="clear" w:color="auto" w:fill="FFFFFF"/>
        <w:tabs>
          <w:tab w:val="clear" w:pos="709"/>
        </w:tabs>
        <w:suppressAutoHyphens w:val="0"/>
        <w:spacing w:after="0" w:line="336" w:lineRule="auto"/>
        <w:ind w:left="1134" w:hanging="432"/>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 xml:space="preserve">Розглянуто художню виразність </w:t>
      </w:r>
      <w:r w:rsidRPr="009144C5">
        <w:rPr>
          <w:rFonts w:ascii="Times New Roman" w:eastAsia="Times New Roman" w:hAnsi="Times New Roman" w:cs="Times New Roman"/>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 xml:space="preserve"> у таких значеннях:</w:t>
      </w:r>
    </w:p>
    <w:p w:rsidR="009144C5" w:rsidRPr="009144C5" w:rsidRDefault="009144C5" w:rsidP="009144C5">
      <w:pPr>
        <w:widowControl/>
        <w:numPr>
          <w:ilvl w:val="0"/>
          <w:numId w:val="13"/>
        </w:numPr>
        <w:shd w:val="clear" w:color="auto" w:fill="FFFFFF"/>
        <w:tabs>
          <w:tab w:val="clear" w:pos="709"/>
        </w:tabs>
        <w:suppressAutoHyphens w:val="0"/>
        <w:spacing w:after="0" w:line="336" w:lineRule="auto"/>
        <w:ind w:left="1418" w:hanging="284"/>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сучасна новація як природний етап</w:t>
      </w:r>
      <w:r w:rsidRPr="009144C5">
        <w:rPr>
          <w:rFonts w:ascii="Times New Roman" w:eastAsia="Times New Roman" w:hAnsi="Times New Roman" w:cs="Times New Roman"/>
          <w:b/>
          <w:color w:val="000000"/>
          <w:kern w:val="0"/>
          <w:sz w:val="28"/>
          <w:szCs w:val="20"/>
          <w:lang w:val="uk-UA" w:eastAsia="ru-RU"/>
        </w:rPr>
        <w:t xml:space="preserve"> </w:t>
      </w:r>
      <w:r w:rsidRPr="009144C5">
        <w:rPr>
          <w:rFonts w:ascii="Times New Roman" w:eastAsia="Times New Roman" w:hAnsi="Times New Roman" w:cs="Times New Roman"/>
          <w:color w:val="000000"/>
          <w:kern w:val="0"/>
          <w:sz w:val="28"/>
          <w:szCs w:val="20"/>
          <w:lang w:val="uk-UA" w:eastAsia="ru-RU"/>
        </w:rPr>
        <w:t>історичної еволюції музичного формотворення (європейського);</w:t>
      </w:r>
    </w:p>
    <w:p w:rsidR="009144C5" w:rsidRPr="009144C5" w:rsidRDefault="009144C5" w:rsidP="009144C5">
      <w:pPr>
        <w:widowControl/>
        <w:numPr>
          <w:ilvl w:val="0"/>
          <w:numId w:val="13"/>
        </w:numPr>
        <w:shd w:val="clear" w:color="auto" w:fill="FFFFFF"/>
        <w:tabs>
          <w:tab w:val="clear" w:pos="709"/>
        </w:tabs>
        <w:suppressAutoHyphens w:val="0"/>
        <w:spacing w:after="0" w:line="336" w:lineRule="auto"/>
        <w:ind w:left="1418" w:hanging="284"/>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характерна особливість індивідуального композиторського стилю Ю.Іщенка;</w:t>
      </w:r>
    </w:p>
    <w:p w:rsidR="009144C5" w:rsidRPr="009144C5" w:rsidRDefault="009144C5" w:rsidP="009144C5">
      <w:pPr>
        <w:widowControl/>
        <w:numPr>
          <w:ilvl w:val="0"/>
          <w:numId w:val="13"/>
        </w:numPr>
        <w:shd w:val="clear" w:color="auto" w:fill="FFFFFF"/>
        <w:tabs>
          <w:tab w:val="clear" w:pos="709"/>
        </w:tabs>
        <w:suppressAutoHyphens w:val="0"/>
        <w:spacing w:after="0" w:line="336" w:lineRule="auto"/>
        <w:ind w:hanging="691"/>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індивідуалізація авторських рішень у різних музичних творах.</w:t>
      </w:r>
    </w:p>
    <w:p w:rsidR="009144C5" w:rsidRPr="009144C5" w:rsidRDefault="009144C5" w:rsidP="009144C5">
      <w:pPr>
        <w:widowControl/>
        <w:numPr>
          <w:ilvl w:val="0"/>
          <w:numId w:val="12"/>
        </w:numPr>
        <w:shd w:val="clear" w:color="auto" w:fill="FFFFFF"/>
        <w:tabs>
          <w:tab w:val="clear" w:pos="709"/>
        </w:tabs>
        <w:suppressAutoHyphens w:val="0"/>
        <w:spacing w:after="0" w:line="336" w:lineRule="auto"/>
        <w:ind w:left="1134" w:hanging="276"/>
        <w:jc w:val="left"/>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Створено спеціальну наукову теорію Узагальнюючо-контрапунктичного формотворення.</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Вищезазначене вказує на істотно-новий аспект прояву у композиторській творчості та вивчення у музикознавчому дослідженні взаємозв'язку "форми-схеми" та "форми-процесу".</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b/>
          <w:color w:val="000000"/>
          <w:kern w:val="0"/>
          <w:sz w:val="28"/>
          <w:szCs w:val="20"/>
          <w:lang w:val="uk-UA" w:eastAsia="ru-RU"/>
        </w:rPr>
        <w:t>Методологічну основу</w:t>
      </w:r>
      <w:r w:rsidRPr="009144C5">
        <w:rPr>
          <w:rFonts w:ascii="Times New Roman" w:eastAsia="Times New Roman" w:hAnsi="Times New Roman" w:cs="Times New Roman"/>
          <w:color w:val="000000"/>
          <w:kern w:val="0"/>
          <w:sz w:val="28"/>
          <w:szCs w:val="20"/>
          <w:lang w:val="uk-UA" w:eastAsia="ru-RU"/>
        </w:rPr>
        <w:t xml:space="preserve"> дисертації становлять наукові поло</w:t>
      </w:r>
      <w:r w:rsidRPr="009144C5">
        <w:rPr>
          <w:rFonts w:ascii="Times New Roman" w:eastAsia="Times New Roman" w:hAnsi="Times New Roman" w:cs="Times New Roman"/>
          <w:color w:val="000000"/>
          <w:kern w:val="0"/>
          <w:sz w:val="28"/>
          <w:szCs w:val="20"/>
          <w:lang w:val="uk-UA" w:eastAsia="ru-RU"/>
        </w:rPr>
        <w:softHyphen/>
        <w:t>ження, розроблені у філософсько-естетичній, мистецтвознавчій і музикознавчій (теоретичній та історичній) науках:</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1. Базовими методологічними засадами дисертації є науко</w:t>
      </w:r>
      <w:r w:rsidRPr="009144C5">
        <w:rPr>
          <w:rFonts w:ascii="Times New Roman" w:eastAsia="Times New Roman" w:hAnsi="Times New Roman" w:cs="Times New Roman"/>
          <w:color w:val="000000"/>
          <w:kern w:val="0"/>
          <w:sz w:val="28"/>
          <w:szCs w:val="20"/>
          <w:lang w:val="uk-UA" w:eastAsia="ru-RU"/>
        </w:rPr>
        <w:softHyphen/>
        <w:t>ві розробки Н.О.Герасимової-Персидської (зокрема, просторово-часові аспекти музичного мислення), Н.О.Горюхіної (зокрема, узагальнення у музичному мисленні та питання форми і стилю), І.А.Котляревського (зокрема, понятійність і системність музич</w:t>
      </w:r>
      <w:r w:rsidRPr="009144C5">
        <w:rPr>
          <w:rFonts w:ascii="Times New Roman" w:eastAsia="Times New Roman" w:hAnsi="Times New Roman" w:cs="Times New Roman"/>
          <w:color w:val="000000"/>
          <w:kern w:val="0"/>
          <w:sz w:val="28"/>
          <w:szCs w:val="20"/>
          <w:lang w:val="uk-UA" w:eastAsia="ru-RU"/>
        </w:rPr>
        <w:softHyphen/>
        <w:t xml:space="preserve">ного мислення). </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2. В галузі музичної форми, музичної мови, музичного сти</w:t>
      </w:r>
      <w:r w:rsidRPr="009144C5">
        <w:rPr>
          <w:rFonts w:ascii="Times New Roman" w:eastAsia="Times New Roman" w:hAnsi="Times New Roman" w:cs="Times New Roman"/>
          <w:color w:val="000000"/>
          <w:kern w:val="0"/>
          <w:sz w:val="28"/>
          <w:szCs w:val="20"/>
          <w:lang w:val="uk-UA" w:eastAsia="ru-RU"/>
        </w:rPr>
        <w:softHyphen/>
        <w:t>лю, а також художнього процесу - роботи: Б.Асаф‘єва, В.Бобровського, В.Валькової, Т.Бондаренко, Н.Горюхіної, Г.Григор‘євої, Б.Деменка, В.Задерацького, О.Зінькевич, Т.Кравцова, Л.Мазеля, В.Москаленка, А.Мухи, Є.Назайкінського, Н.Очеретовської, І.Пясковського, К.Руч‘євської, В.Самохвалова, С.Скреб</w:t>
      </w:r>
      <w:r w:rsidRPr="009144C5">
        <w:rPr>
          <w:rFonts w:ascii="Times New Roman" w:eastAsia="Times New Roman" w:hAnsi="Times New Roman" w:cs="Times New Roman"/>
          <w:color w:val="000000"/>
          <w:kern w:val="0"/>
          <w:sz w:val="28"/>
          <w:szCs w:val="20"/>
          <w:lang w:val="uk-UA" w:eastAsia="ru-RU"/>
        </w:rPr>
        <w:softHyphen/>
        <w:t>кова, П.Стоянова, Д.Терент'єва, М.Тiца, С.Тишка, Ю.Холопова, В.Холопової, В.Ценової, В.Цукермана, С.Шипа та ін.</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lastRenderedPageBreak/>
        <w:t>3. В галузі контрапункту, поліфонії, фактури, а також психології - роботи: Л.Виготського, Н.Герасимової-Персидської, А.Дмітрієва, А.Должанського, Ю.Євдокімової, В.Задерацького, І.Кузнєцова, Г.Ляшенка, Є.Назайкінського, В.Протопопова, О.Ровенка, С.Рубінштейна, М.Скребкової-Філатової, Ю.Тюліна, Т.Франтової, Л.Хіврич, В.Холопової, К.Южак та ін.</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В галузі тембру і оркестровки , котрі у даному дослідженні не входять до ряду основоположних, але є істотно-значу</w:t>
      </w:r>
      <w:r w:rsidRPr="009144C5">
        <w:rPr>
          <w:rFonts w:ascii="Times New Roman" w:eastAsia="Times New Roman" w:hAnsi="Times New Roman" w:cs="Times New Roman"/>
          <w:color w:val="000000"/>
          <w:kern w:val="0"/>
          <w:sz w:val="28"/>
          <w:szCs w:val="20"/>
          <w:lang w:val="uk-UA" w:eastAsia="ru-RU"/>
        </w:rPr>
        <w:softHyphen/>
        <w:t>щими, в якості методологічно - спрямовуючих, стосовно обраної теми дослідження, є наукові положення робіт: М.Бера, Ю.Іщенка, І. Фінкельштейна.</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Відповідно до мети і задач дослідження у дисертації застосовано метод системного аналізу. Сутнісні риси застосуван</w:t>
      </w:r>
      <w:r w:rsidRPr="009144C5">
        <w:rPr>
          <w:rFonts w:ascii="Times New Roman" w:eastAsia="Times New Roman" w:hAnsi="Times New Roman" w:cs="Times New Roman"/>
          <w:color w:val="000000"/>
          <w:kern w:val="0"/>
          <w:sz w:val="28"/>
          <w:szCs w:val="20"/>
          <w:lang w:val="uk-UA" w:eastAsia="ru-RU"/>
        </w:rPr>
        <w:softHyphen/>
        <w:t>ня цього методу у музикознавстві розкрито, зокрема, в роботах Н.Горюхіної, Н.Герасимової-Персидської, І.Котляревського, Л.Мазеля, В.Москаленка, І.Пясковського. У даному дослідженні метод системного аналізу використано у варіантності таких під</w:t>
      </w:r>
      <w:r w:rsidRPr="009144C5">
        <w:rPr>
          <w:rFonts w:ascii="Times New Roman" w:eastAsia="Times New Roman" w:hAnsi="Times New Roman" w:cs="Times New Roman"/>
          <w:color w:val="000000"/>
          <w:kern w:val="0"/>
          <w:sz w:val="28"/>
          <w:szCs w:val="20"/>
          <w:lang w:val="uk-UA" w:eastAsia="ru-RU"/>
        </w:rPr>
        <w:softHyphen/>
        <w:t>ходів: системно-структурний, структурно-функціональний, логіко-конструктивний, порівняльно-типологічний, історико-стильовий. Поняття "метод дослідження" у дисертації прийнято як спрямованість на розкриття іманентної художньо-змістової сут</w:t>
      </w:r>
      <w:r w:rsidRPr="009144C5">
        <w:rPr>
          <w:rFonts w:ascii="Times New Roman" w:eastAsia="Times New Roman" w:hAnsi="Times New Roman" w:cs="Times New Roman"/>
          <w:color w:val="000000"/>
          <w:kern w:val="0"/>
          <w:sz w:val="28"/>
          <w:szCs w:val="20"/>
          <w:lang w:val="uk-UA" w:eastAsia="ru-RU"/>
        </w:rPr>
        <w:softHyphen/>
        <w:t>ності музичного твору.</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b/>
          <w:color w:val="000000"/>
          <w:kern w:val="0"/>
          <w:sz w:val="28"/>
          <w:szCs w:val="20"/>
          <w:lang w:val="uk-UA" w:eastAsia="ru-RU"/>
        </w:rPr>
      </w:pPr>
      <w:r w:rsidRPr="009144C5">
        <w:rPr>
          <w:rFonts w:ascii="Times New Roman" w:eastAsia="Times New Roman" w:hAnsi="Times New Roman" w:cs="Times New Roman"/>
          <w:b/>
          <w:color w:val="000000"/>
          <w:kern w:val="0"/>
          <w:sz w:val="28"/>
          <w:szCs w:val="20"/>
          <w:lang w:val="uk-UA" w:eastAsia="ru-RU"/>
        </w:rPr>
        <w:t>Огляд літератури.</w:t>
      </w:r>
      <w:r w:rsidRPr="009144C5">
        <w:rPr>
          <w:rFonts w:ascii="Times New Roman" w:eastAsia="Times New Roman" w:hAnsi="Times New Roman" w:cs="Times New Roman"/>
          <w:color w:val="000000"/>
          <w:kern w:val="0"/>
          <w:sz w:val="28"/>
          <w:szCs w:val="20"/>
          <w:lang w:val="uk-UA" w:eastAsia="ru-RU"/>
        </w:rPr>
        <w:t xml:space="preserve"> Безпосередньо по даній темі, у зв'язку із новизною об'єкту дослідження, література відсутня, але то</w:t>
      </w:r>
      <w:r w:rsidRPr="009144C5">
        <w:rPr>
          <w:rFonts w:ascii="Times New Roman" w:eastAsia="Times New Roman" w:hAnsi="Times New Roman" w:cs="Times New Roman"/>
          <w:color w:val="000000"/>
          <w:kern w:val="0"/>
          <w:sz w:val="28"/>
          <w:szCs w:val="20"/>
          <w:lang w:val="uk-UA" w:eastAsia="ru-RU"/>
        </w:rPr>
        <w:softHyphen/>
        <w:t>му, що об'єкт дослідження як феномен формотворення є природ</w:t>
      </w:r>
      <w:r w:rsidRPr="009144C5">
        <w:rPr>
          <w:rFonts w:ascii="Times New Roman" w:eastAsia="Times New Roman" w:hAnsi="Times New Roman" w:cs="Times New Roman"/>
          <w:color w:val="000000"/>
          <w:kern w:val="0"/>
          <w:sz w:val="28"/>
          <w:szCs w:val="20"/>
          <w:lang w:val="uk-UA" w:eastAsia="ru-RU"/>
        </w:rPr>
        <w:softHyphen/>
        <w:t>ним етапом в історичному розвитку європейської музики, необ</w:t>
      </w:r>
      <w:r w:rsidRPr="009144C5">
        <w:rPr>
          <w:rFonts w:ascii="Times New Roman" w:eastAsia="Times New Roman" w:hAnsi="Times New Roman" w:cs="Times New Roman"/>
          <w:color w:val="000000"/>
          <w:kern w:val="0"/>
          <w:sz w:val="28"/>
          <w:szCs w:val="20"/>
          <w:lang w:val="uk-UA" w:eastAsia="ru-RU"/>
        </w:rPr>
        <w:softHyphen/>
        <w:t>хідно вказати літературу, в якій відмічено ознаки формотворчого розвитку, котрі можна віднести до історичної предтечі Узагальнюючо-контрапунктичного формотворення (відповідно у музичних творах і в музикознавчих роботах). Таку літературу зазначено у додатку А.</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b/>
          <w:color w:val="000000"/>
          <w:kern w:val="0"/>
          <w:sz w:val="28"/>
          <w:szCs w:val="20"/>
          <w:lang w:val="uk-UA" w:eastAsia="ru-RU"/>
        </w:rPr>
        <w:t>Практична значимість</w:t>
      </w:r>
      <w:r w:rsidRPr="009144C5">
        <w:rPr>
          <w:rFonts w:ascii="Times New Roman" w:eastAsia="Times New Roman" w:hAnsi="Times New Roman" w:cs="Times New Roman"/>
          <w:color w:val="000000"/>
          <w:kern w:val="0"/>
          <w:sz w:val="28"/>
          <w:szCs w:val="20"/>
          <w:lang w:val="uk-UA" w:eastAsia="ru-RU"/>
        </w:rPr>
        <w:t xml:space="preserve"> роботи полягає у можливості вико</w:t>
      </w:r>
      <w:r w:rsidRPr="009144C5">
        <w:rPr>
          <w:rFonts w:ascii="Times New Roman" w:eastAsia="Times New Roman" w:hAnsi="Times New Roman" w:cs="Times New Roman"/>
          <w:color w:val="000000"/>
          <w:kern w:val="0"/>
          <w:sz w:val="28"/>
          <w:szCs w:val="20"/>
          <w:lang w:val="uk-UA" w:eastAsia="ru-RU"/>
        </w:rPr>
        <w:softHyphen/>
        <w:t>ристання її положень в науковому дослідженні питань контрапункту, поліфонії, музичної форми, взаємозв'язку історичної спадкоємності та історичного оновлення у музичному формотво</w:t>
      </w:r>
      <w:r w:rsidRPr="009144C5">
        <w:rPr>
          <w:rFonts w:ascii="Times New Roman" w:eastAsia="Times New Roman" w:hAnsi="Times New Roman" w:cs="Times New Roman"/>
          <w:color w:val="000000"/>
          <w:kern w:val="0"/>
          <w:sz w:val="28"/>
          <w:szCs w:val="20"/>
          <w:lang w:val="uk-UA" w:eastAsia="ru-RU"/>
        </w:rPr>
        <w:softHyphen/>
        <w:t>ренні. Матеріали дисертації можуть бути використані у вузівських курсах поліфонії, аналізу музичних творів, композиції.</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b/>
          <w:color w:val="000000"/>
          <w:kern w:val="0"/>
          <w:sz w:val="28"/>
          <w:szCs w:val="20"/>
          <w:lang w:val="uk-UA" w:eastAsia="ru-RU"/>
        </w:rPr>
        <w:lastRenderedPageBreak/>
        <w:t>Апробація результатів дисертаційного дослідження</w:t>
      </w:r>
      <w:r w:rsidRPr="009144C5">
        <w:rPr>
          <w:rFonts w:ascii="Times New Roman" w:eastAsia="Times New Roman" w:hAnsi="Times New Roman" w:cs="Times New Roman"/>
          <w:color w:val="000000"/>
          <w:kern w:val="0"/>
          <w:sz w:val="28"/>
          <w:szCs w:val="20"/>
          <w:lang w:val="uk-UA" w:eastAsia="ru-RU"/>
        </w:rPr>
        <w:t>. Ди</w:t>
      </w:r>
      <w:r w:rsidRPr="009144C5">
        <w:rPr>
          <w:rFonts w:ascii="Times New Roman" w:eastAsia="Times New Roman" w:hAnsi="Times New Roman" w:cs="Times New Roman"/>
          <w:color w:val="000000"/>
          <w:kern w:val="0"/>
          <w:sz w:val="28"/>
          <w:szCs w:val="20"/>
          <w:lang w:val="uk-UA" w:eastAsia="ru-RU"/>
        </w:rPr>
        <w:softHyphen/>
        <w:t>сертацію було обговорено на засіданнях кафедри історії української музики, за участю науковців кафедри теорії музики, Національної музичної акаде</w:t>
      </w:r>
      <w:r w:rsidRPr="009144C5">
        <w:rPr>
          <w:rFonts w:ascii="Times New Roman" w:eastAsia="Times New Roman" w:hAnsi="Times New Roman" w:cs="Times New Roman"/>
          <w:color w:val="000000"/>
          <w:kern w:val="0"/>
          <w:sz w:val="28"/>
          <w:szCs w:val="20"/>
          <w:lang w:val="uk-UA" w:eastAsia="ru-RU"/>
        </w:rPr>
        <w:softHyphen/>
        <w:t xml:space="preserve">мії України </w:t>
      </w:r>
    </w:p>
    <w:p w:rsidR="009144C5" w:rsidRPr="009144C5" w:rsidRDefault="009144C5" w:rsidP="009144C5">
      <w:pPr>
        <w:widowControl/>
        <w:shd w:val="clear" w:color="auto" w:fill="FFFFFF"/>
        <w:tabs>
          <w:tab w:val="clear" w:pos="709"/>
        </w:tabs>
        <w:suppressAutoHyphens w:val="0"/>
        <w:spacing w:after="0" w:line="336" w:lineRule="auto"/>
        <w:ind w:firstLine="0"/>
        <w:rPr>
          <w:rFonts w:ascii="Times New Roman" w:eastAsia="Times New Roman" w:hAnsi="Times New Roman" w:cs="Times New Roman"/>
          <w:color w:val="000000"/>
          <w:spacing w:val="-14"/>
          <w:kern w:val="28"/>
          <w:sz w:val="28"/>
          <w:szCs w:val="20"/>
          <w:lang w:val="uk-UA" w:eastAsia="ru-RU"/>
        </w:rPr>
      </w:pPr>
      <w:r w:rsidRPr="009144C5">
        <w:rPr>
          <w:rFonts w:ascii="Times New Roman" w:eastAsia="Times New Roman" w:hAnsi="Times New Roman" w:cs="Times New Roman"/>
          <w:color w:val="000000"/>
          <w:kern w:val="0"/>
          <w:sz w:val="28"/>
          <w:szCs w:val="20"/>
          <w:lang w:val="uk-UA" w:eastAsia="ru-RU"/>
        </w:rPr>
        <w:t>ім. П.І.Чайковського. Ряд наукових положень ди</w:t>
      </w:r>
      <w:r w:rsidRPr="009144C5">
        <w:rPr>
          <w:rFonts w:ascii="Times New Roman" w:eastAsia="Times New Roman" w:hAnsi="Times New Roman" w:cs="Times New Roman"/>
          <w:color w:val="000000"/>
          <w:kern w:val="0"/>
          <w:sz w:val="28"/>
          <w:szCs w:val="20"/>
          <w:lang w:val="uk-UA" w:eastAsia="ru-RU"/>
        </w:rPr>
        <w:softHyphen/>
        <w:t>сертації оприлюднено на наукових конференціях: "Актуальные вопросы развития культуры и искусства" (Одеська державна кон</w:t>
      </w:r>
      <w:r w:rsidRPr="009144C5">
        <w:rPr>
          <w:rFonts w:ascii="Times New Roman" w:eastAsia="Times New Roman" w:hAnsi="Times New Roman" w:cs="Times New Roman"/>
          <w:color w:val="000000"/>
          <w:kern w:val="0"/>
          <w:sz w:val="28"/>
          <w:szCs w:val="20"/>
          <w:lang w:val="uk-UA" w:eastAsia="ru-RU"/>
        </w:rPr>
        <w:softHyphen/>
        <w:t xml:space="preserve">серваторія ім. А.В.Нєжданової, 1987 р.); Всеукраїнська науково-творча конференція "Проблеми розвитку художньої культури" (Київський державний інститут культури, 1994 р.); Друга конференція з ритмології (Інститут мистецтвознавства, фольклористики та </w:t>
      </w:r>
      <w:r w:rsidRPr="009144C5">
        <w:rPr>
          <w:rFonts w:ascii="Times New Roman" w:eastAsia="Times New Roman" w:hAnsi="Times New Roman" w:cs="Times New Roman"/>
          <w:color w:val="000000"/>
          <w:spacing w:val="-14"/>
          <w:kern w:val="28"/>
          <w:sz w:val="28"/>
          <w:szCs w:val="20"/>
          <w:lang w:val="uk-UA" w:eastAsia="ru-RU"/>
        </w:rPr>
        <w:t>етнології ім. М.Т. Рильського  Національної академії наук України,  2004 р.); “Мова і культура” (Інститут філології Київського національного університету ім. Тараса Шевченка, 2004 р.).</w:t>
      </w:r>
    </w:p>
    <w:p w:rsidR="009144C5" w:rsidRPr="009144C5" w:rsidRDefault="009144C5" w:rsidP="009144C5">
      <w:pPr>
        <w:widowControl/>
        <w:shd w:val="clear" w:color="auto" w:fill="FFFFFF"/>
        <w:tabs>
          <w:tab w:val="clear" w:pos="709"/>
        </w:tabs>
        <w:suppressAutoHyphens w:val="0"/>
        <w:spacing w:after="0" w:line="336" w:lineRule="auto"/>
        <w:ind w:firstLine="851"/>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b/>
          <w:color w:val="000000"/>
          <w:kern w:val="0"/>
          <w:sz w:val="28"/>
          <w:szCs w:val="20"/>
          <w:lang w:val="uk-UA" w:eastAsia="ru-RU"/>
        </w:rPr>
        <w:t>Публікації</w:t>
      </w:r>
      <w:r w:rsidRPr="009144C5">
        <w:rPr>
          <w:rFonts w:ascii="Times New Roman" w:eastAsia="Times New Roman" w:hAnsi="Times New Roman" w:cs="Times New Roman"/>
          <w:color w:val="000000"/>
          <w:kern w:val="0"/>
          <w:sz w:val="28"/>
          <w:szCs w:val="20"/>
          <w:lang w:val="uk-UA" w:eastAsia="ru-RU"/>
        </w:rPr>
        <w:t>. Матеріали дисертації викладено у семи публікаціях, три із них у фахових виданнях:</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1. Структурні особливості поліфонічного тематизму в</w:t>
      </w:r>
      <w:r w:rsidRPr="009144C5">
        <w:rPr>
          <w:rFonts w:ascii="Times New Roman" w:eastAsia="Times New Roman" w:hAnsi="Times New Roman" w:cs="Times New Roman"/>
          <w:color w:val="000000"/>
          <w:kern w:val="0"/>
          <w:sz w:val="28"/>
          <w:szCs w:val="20"/>
          <w:lang w:val="uk-UA" w:eastAsia="ru-RU"/>
        </w:rPr>
        <w:br/>
        <w:t>інструментальних ансамблях українських радянських композито</w:t>
      </w:r>
      <w:r w:rsidRPr="009144C5">
        <w:rPr>
          <w:rFonts w:ascii="Times New Roman" w:eastAsia="Times New Roman" w:hAnsi="Times New Roman" w:cs="Times New Roman"/>
          <w:color w:val="000000"/>
          <w:kern w:val="0"/>
          <w:sz w:val="28"/>
          <w:szCs w:val="20"/>
          <w:lang w:val="uk-UA" w:eastAsia="ru-RU"/>
        </w:rPr>
        <w:softHyphen/>
        <w:t>рів (на матеріалі струнних квартетів Ю.Іщенка, В.Сільвестрова, Є. Станковича) // Українське музикознавство. - Вип. 21,-Київ , 1986.- С.36-44.</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2. Про узагальнення в контрапунктичній дімінуйовано-стретній формі (на прикладі Дев'ятого струнного квартету Ю.Іщенка.// Теорія і практика педагогічного процесу: Збірник наукових праць. - Харків: Каравела, 2000.- С.172-187.</w:t>
      </w:r>
    </w:p>
    <w:p w:rsidR="009144C5" w:rsidRPr="009144C5" w:rsidRDefault="009144C5" w:rsidP="009144C5">
      <w:pPr>
        <w:widowControl/>
        <w:shd w:val="clear" w:color="auto" w:fill="FFFFFF"/>
        <w:tabs>
          <w:tab w:val="clear" w:pos="709"/>
        </w:tabs>
        <w:suppressAutoHyphens w:val="0"/>
        <w:spacing w:after="0" w:line="336"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3. Про історико-стильове узагальнення в поліфонічному формотворенні (на прикладі Дев'ятого струнного квартету Ю.Іщенка) //Проблеми  особистісної орієнтації педагогічного процесу.- Збірник наукових праць. - Харків: Каравела, 2000.- С.139-150.</w:t>
      </w:r>
    </w:p>
    <w:p w:rsidR="009144C5" w:rsidRPr="009144C5" w:rsidRDefault="009144C5" w:rsidP="009144C5">
      <w:pPr>
        <w:widowControl/>
        <w:shd w:val="clear" w:color="auto" w:fill="FFFFFF"/>
        <w:tabs>
          <w:tab w:val="clear" w:pos="709"/>
        </w:tabs>
        <w:suppressAutoHyphens w:val="0"/>
        <w:spacing w:after="0" w:line="331"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4. Відносно трихотомічної функціональності узагальнення</w:t>
      </w:r>
      <w:r w:rsidRPr="009144C5">
        <w:rPr>
          <w:rFonts w:ascii="Times New Roman" w:eastAsia="Times New Roman" w:hAnsi="Times New Roman" w:cs="Times New Roman"/>
          <w:color w:val="000000"/>
          <w:kern w:val="0"/>
          <w:sz w:val="28"/>
          <w:szCs w:val="20"/>
          <w:lang w:val="uk-UA" w:eastAsia="ru-RU"/>
        </w:rPr>
        <w:br/>
        <w:t>в контрапунктичному формотворенні. //Удосконалення технологій та методик професійного навчання. - Київ: Науковий світ, 2001. - С.128-140.</w:t>
      </w:r>
    </w:p>
    <w:p w:rsidR="009144C5" w:rsidRPr="009144C5" w:rsidRDefault="009144C5" w:rsidP="009144C5">
      <w:pPr>
        <w:widowControl/>
        <w:shd w:val="clear" w:color="auto" w:fill="FFFFFF"/>
        <w:tabs>
          <w:tab w:val="clear" w:pos="709"/>
        </w:tabs>
        <w:suppressAutoHyphens w:val="0"/>
        <w:spacing w:after="0" w:line="331"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5. Класифікація узагальнення в контрапунктичному формотворенні. //Соціально-педагогічні аспекти професійного нав</w:t>
      </w:r>
      <w:r w:rsidRPr="009144C5">
        <w:rPr>
          <w:rFonts w:ascii="Times New Roman" w:eastAsia="Times New Roman" w:hAnsi="Times New Roman" w:cs="Times New Roman"/>
          <w:color w:val="000000"/>
          <w:kern w:val="0"/>
          <w:sz w:val="28"/>
          <w:szCs w:val="20"/>
          <w:lang w:val="uk-UA" w:eastAsia="ru-RU"/>
        </w:rPr>
        <w:softHyphen/>
        <w:t>чання. - Київ: Науковий світ, 2002.- С.І5-І8.</w:t>
      </w:r>
    </w:p>
    <w:p w:rsidR="009144C5" w:rsidRPr="009144C5" w:rsidRDefault="009144C5" w:rsidP="009144C5">
      <w:pPr>
        <w:widowControl/>
        <w:shd w:val="clear" w:color="auto" w:fill="FFFFFF"/>
        <w:tabs>
          <w:tab w:val="clear" w:pos="709"/>
        </w:tabs>
        <w:suppressAutoHyphens w:val="0"/>
        <w:spacing w:after="0" w:line="331"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lastRenderedPageBreak/>
        <w:t>6.</w:t>
      </w:r>
      <w:r w:rsidRPr="009144C5">
        <w:rPr>
          <w:rFonts w:ascii="Times New Roman" w:eastAsia="Times New Roman" w:hAnsi="Times New Roman" w:cs="Times New Roman"/>
          <w:color w:val="000000"/>
          <w:kern w:val="0"/>
          <w:sz w:val="28"/>
          <w:szCs w:val="20"/>
          <w:lang w:val="uk-UA" w:eastAsia="ru-RU"/>
        </w:rPr>
        <w:tab/>
        <w:t>Претворение особенностей народной полифонии в произведениях для камерного оркестра украинских советских композиторов. //Тезисы докладов республиканской научно-теоретической конференции профессорско-преподавательского состава и аспирантов вузов культуры и искусства. Одесская государственная консерватория имени А.В.Неждановой. - Одесса, 1987.- С.І93—195.</w:t>
      </w:r>
    </w:p>
    <w:p w:rsidR="009144C5" w:rsidRPr="009144C5" w:rsidRDefault="009144C5" w:rsidP="009144C5">
      <w:pPr>
        <w:widowControl/>
        <w:shd w:val="clear" w:color="auto" w:fill="FFFFFF"/>
        <w:tabs>
          <w:tab w:val="clear" w:pos="709"/>
        </w:tabs>
        <w:suppressAutoHyphens w:val="0"/>
        <w:spacing w:after="0" w:line="331" w:lineRule="auto"/>
        <w:ind w:firstLine="709"/>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7. Про цілісність музичної форми (на прикладі виявлення обумовленості форми особливостями основного тематичного ядра в Четвертому струнному квартеті Б.Бартока) // Тези доповідей Всеукраїнської науково-творчої конференції "Проблеми розвитку художньої культури". Київський державний інститут культури; факультет народної художньої творчості. - Київ, 1994.- С.95-98.</w:t>
      </w:r>
    </w:p>
    <w:p w:rsidR="009144C5" w:rsidRPr="009144C5" w:rsidRDefault="009144C5" w:rsidP="009144C5">
      <w:pPr>
        <w:widowControl/>
        <w:shd w:val="clear" w:color="auto" w:fill="FFFFFF"/>
        <w:tabs>
          <w:tab w:val="clear" w:pos="709"/>
        </w:tabs>
        <w:suppressAutoHyphens w:val="0"/>
        <w:spacing w:after="0" w:line="331" w:lineRule="auto"/>
        <w:ind w:firstLine="709"/>
        <w:rPr>
          <w:rFonts w:ascii="Times New Roman" w:eastAsia="Times New Roman" w:hAnsi="Times New Roman" w:cs="Times New Roman"/>
          <w:color w:val="000000"/>
          <w:kern w:val="0"/>
          <w:sz w:val="26"/>
          <w:szCs w:val="20"/>
          <w:lang w:val="uk-UA" w:eastAsia="ru-RU"/>
        </w:rPr>
      </w:pPr>
      <w:r w:rsidRPr="009144C5">
        <w:rPr>
          <w:rFonts w:ascii="Times New Roman" w:eastAsia="Times New Roman" w:hAnsi="Times New Roman" w:cs="Times New Roman"/>
          <w:b/>
          <w:color w:val="000000"/>
          <w:kern w:val="0"/>
          <w:sz w:val="28"/>
          <w:szCs w:val="20"/>
          <w:lang w:val="uk-UA" w:eastAsia="ru-RU"/>
        </w:rPr>
        <w:t>Структура дисертації</w:t>
      </w:r>
      <w:r w:rsidRPr="009144C5">
        <w:rPr>
          <w:rFonts w:ascii="Times New Roman" w:eastAsia="Times New Roman" w:hAnsi="Times New Roman" w:cs="Times New Roman"/>
          <w:color w:val="000000"/>
          <w:kern w:val="0"/>
          <w:sz w:val="28"/>
          <w:szCs w:val="20"/>
          <w:lang w:val="uk-UA" w:eastAsia="ru-RU"/>
        </w:rPr>
        <w:t xml:space="preserve">. Дисертація складається із вступу, трьох розділів, загальних висновків, списку використаної літератури, шести додатків. В кінці кожного розділу подано висновки даного розділу. Матеріал трьох розділів розподілено таким чином: перший розділ – теоретичні основи </w:t>
      </w:r>
      <w:r w:rsidRPr="009144C5">
        <w:rPr>
          <w:rFonts w:ascii="Times New Roman" w:eastAsia="Times New Roman" w:hAnsi="Times New Roman" w:cs="Times New Roman"/>
          <w:color w:val="000000"/>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 xml:space="preserve"> і узагальнення в </w:t>
      </w:r>
      <w:r w:rsidRPr="009144C5">
        <w:rPr>
          <w:rFonts w:ascii="Times New Roman" w:eastAsia="Times New Roman" w:hAnsi="Times New Roman" w:cs="Times New Roman"/>
          <w:color w:val="000000"/>
          <w:kern w:val="0"/>
          <w:sz w:val="26"/>
          <w:szCs w:val="20"/>
          <w:lang w:val="uk-UA" w:eastAsia="ru-RU"/>
        </w:rPr>
        <w:t xml:space="preserve">УКФ; </w:t>
      </w:r>
      <w:r w:rsidRPr="009144C5">
        <w:rPr>
          <w:rFonts w:ascii="Times New Roman" w:eastAsia="Times New Roman" w:hAnsi="Times New Roman" w:cs="Times New Roman"/>
          <w:color w:val="000000"/>
          <w:kern w:val="0"/>
          <w:sz w:val="28"/>
          <w:szCs w:val="20"/>
          <w:lang w:val="uk-UA" w:eastAsia="ru-RU"/>
        </w:rPr>
        <w:t xml:space="preserve">другий розділ – аналіз художніх рішень монофункціональності узагальнення в </w:t>
      </w:r>
      <w:r w:rsidRPr="009144C5">
        <w:rPr>
          <w:rFonts w:ascii="Times New Roman" w:eastAsia="Times New Roman" w:hAnsi="Times New Roman" w:cs="Times New Roman"/>
          <w:color w:val="000000"/>
          <w:kern w:val="0"/>
          <w:sz w:val="26"/>
          <w:szCs w:val="20"/>
          <w:lang w:val="uk-UA" w:eastAsia="ru-RU"/>
        </w:rPr>
        <w:t>УКФ</w:t>
      </w:r>
      <w:r w:rsidRPr="009144C5">
        <w:rPr>
          <w:rFonts w:ascii="Times New Roman" w:eastAsia="Times New Roman" w:hAnsi="Times New Roman" w:cs="Times New Roman"/>
          <w:color w:val="000000"/>
          <w:kern w:val="0"/>
          <w:sz w:val="28"/>
          <w:szCs w:val="20"/>
          <w:lang w:val="uk-UA" w:eastAsia="ru-RU"/>
        </w:rPr>
        <w:t xml:space="preserve">; третій розділ – аналіз художніх рішень поліфункціональності узагальнення в </w:t>
      </w:r>
      <w:r w:rsidRPr="009144C5">
        <w:rPr>
          <w:rFonts w:ascii="Times New Roman" w:eastAsia="Times New Roman" w:hAnsi="Times New Roman" w:cs="Times New Roman"/>
          <w:color w:val="000000"/>
          <w:kern w:val="0"/>
          <w:sz w:val="26"/>
          <w:szCs w:val="20"/>
          <w:lang w:val="uk-UA" w:eastAsia="ru-RU"/>
        </w:rPr>
        <w:t xml:space="preserve">УКФ. </w:t>
      </w:r>
    </w:p>
    <w:p w:rsidR="009144C5" w:rsidRPr="009144C5" w:rsidRDefault="009144C5" w:rsidP="009144C5">
      <w:pPr>
        <w:widowControl/>
        <w:shd w:val="clear" w:color="auto" w:fill="FFFFFF"/>
        <w:tabs>
          <w:tab w:val="clear" w:pos="709"/>
        </w:tabs>
        <w:suppressAutoHyphens w:val="0"/>
        <w:spacing w:after="0" w:line="331" w:lineRule="auto"/>
        <w:ind w:firstLine="0"/>
        <w:rPr>
          <w:rFonts w:ascii="Times New Roman" w:eastAsia="Times New Roman" w:hAnsi="Times New Roman" w:cs="Times New Roman"/>
          <w:color w:val="000000"/>
          <w:kern w:val="0"/>
          <w:sz w:val="28"/>
          <w:szCs w:val="20"/>
          <w:lang w:val="uk-UA" w:eastAsia="ru-RU"/>
        </w:rPr>
      </w:pPr>
      <w:r w:rsidRPr="009144C5">
        <w:rPr>
          <w:rFonts w:ascii="Times New Roman" w:eastAsia="Times New Roman" w:hAnsi="Times New Roman" w:cs="Times New Roman"/>
          <w:color w:val="000000"/>
          <w:kern w:val="0"/>
          <w:sz w:val="28"/>
          <w:szCs w:val="20"/>
          <w:lang w:val="uk-UA" w:eastAsia="ru-RU"/>
        </w:rPr>
        <w:t>Список використаної літератури містить 243 позиції. У додатках викладено наступне: у Додатку А – Передумови УКФ в історії музичного мистецтва, у Додатку Б – Локальні прояви історичної підготовки УКФ, у Додатку В – УКФ і сучасно-музикознавча інтерпретація поняття “поліфонія” (“контрапункт”), у Додатку Д   – Повно-підсумкове реузагальнення в УКФ Десятого квартету, у Додатку Е – Схеми, у Додатку Ж – Нотні приклади. Повний обсяг дисертації становить 305 сторінок, основного тексту – 185 сторінок.</w:t>
      </w:r>
    </w:p>
    <w:p w:rsidR="00C805A0" w:rsidRDefault="00C805A0" w:rsidP="009144C5"/>
    <w:p w:rsidR="009144C5" w:rsidRDefault="009144C5" w:rsidP="009144C5"/>
    <w:p w:rsidR="009144C5" w:rsidRDefault="009144C5" w:rsidP="009144C5"/>
    <w:p w:rsidR="009144C5" w:rsidRPr="009144C5" w:rsidRDefault="009144C5" w:rsidP="009144C5">
      <w:pPr>
        <w:pageBreakBefore/>
        <w:shd w:val="clear" w:color="auto" w:fill="FFFFFF"/>
        <w:tabs>
          <w:tab w:val="clear" w:pos="709"/>
        </w:tabs>
        <w:suppressAutoHyphens w:val="0"/>
        <w:spacing w:after="0" w:line="336" w:lineRule="auto"/>
        <w:ind w:firstLine="709"/>
        <w:jc w:val="center"/>
        <w:rPr>
          <w:rFonts w:ascii="Times New Roman" w:eastAsia="Times New Roman" w:hAnsi="Times New Roman" w:cs="Times New Roman"/>
          <w:b/>
          <w:snapToGrid w:val="0"/>
          <w:color w:val="000000"/>
          <w:kern w:val="0"/>
          <w:sz w:val="28"/>
          <w:szCs w:val="20"/>
          <w:lang w:val="uk-UA" w:eastAsia="ru-RU"/>
        </w:rPr>
      </w:pPr>
      <w:r w:rsidRPr="009144C5">
        <w:rPr>
          <w:rFonts w:ascii="Times New Roman" w:eastAsia="Times New Roman" w:hAnsi="Times New Roman" w:cs="Times New Roman"/>
          <w:b/>
          <w:snapToGrid w:val="0"/>
          <w:color w:val="000000"/>
          <w:kern w:val="0"/>
          <w:sz w:val="28"/>
          <w:szCs w:val="20"/>
          <w:lang w:val="uk-UA" w:eastAsia="ru-RU"/>
        </w:rPr>
        <w:lastRenderedPageBreak/>
        <w:t>ВИСНОВКИ</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У дисертаційному дослідженні створено спеціальну наукову теорію  Узагальнюючо-контрапунктичного формотворення (УКФ).</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До ознак даної теорії відноситься наступне.</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color w:val="000000"/>
          <w:kern w:val="0"/>
          <w:sz w:val="28"/>
          <w:szCs w:val="20"/>
          <w:u w:val="single"/>
          <w:lang w:val="uk-UA" w:eastAsia="ru-RU"/>
        </w:rPr>
      </w:pP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color w:val="000000"/>
          <w:kern w:val="0"/>
          <w:sz w:val="28"/>
          <w:szCs w:val="20"/>
          <w:u w:val="single"/>
          <w:lang w:val="uk-UA" w:eastAsia="ru-RU"/>
        </w:rPr>
      </w:pPr>
      <w:r w:rsidRPr="009144C5">
        <w:rPr>
          <w:rFonts w:ascii="Times New Roman" w:eastAsia="Times New Roman" w:hAnsi="Times New Roman" w:cs="Times New Roman"/>
          <w:snapToGrid w:val="0"/>
          <w:color w:val="000000"/>
          <w:kern w:val="0"/>
          <w:sz w:val="28"/>
          <w:szCs w:val="20"/>
          <w:u w:val="single"/>
          <w:lang w:val="uk-UA" w:eastAsia="ru-RU"/>
        </w:rPr>
        <w:t>Загально-наукові ознаки.</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Проведене дисертаційне дослідження підтверджує, що сутність структури теорії УКФ складає "наявність ... системи абстрактних об'єктів, котрі створюють концептуальний базис теорії" [Г.Рузавін: 169, с.с. 46-47] , тобто, дана теорія є відображенням "глибинних зв'язків, котрі властиві галузі явищ, що об'єднує ряд груп" [М.Мостепаненко: 143, с. 194] .</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color w:val="000000"/>
          <w:kern w:val="0"/>
          <w:sz w:val="28"/>
          <w:szCs w:val="20"/>
          <w:u w:val="single"/>
          <w:lang w:val="uk-UA" w:eastAsia="ru-RU"/>
        </w:rPr>
      </w:pPr>
      <w:r w:rsidRPr="009144C5">
        <w:rPr>
          <w:rFonts w:ascii="Times New Roman" w:eastAsia="Times New Roman" w:hAnsi="Times New Roman" w:cs="Times New Roman"/>
          <w:snapToGrid w:val="0"/>
          <w:color w:val="000000"/>
          <w:kern w:val="0"/>
          <w:sz w:val="28"/>
          <w:szCs w:val="20"/>
          <w:u w:val="single"/>
          <w:lang w:val="uk-UA" w:eastAsia="ru-RU"/>
        </w:rPr>
        <w:t>Спеціально-наукові ознаки.</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Ознакою відповідності теорії УКФ сучасним тенденціям розширення загальної теорії музичної форми є те, що дана теорія розглядає "і прин</w:t>
      </w:r>
      <w:r w:rsidRPr="009144C5">
        <w:rPr>
          <w:rFonts w:ascii="Times New Roman" w:eastAsia="Times New Roman" w:hAnsi="Times New Roman" w:cs="Times New Roman"/>
          <w:snapToGrid w:val="0"/>
          <w:color w:val="000000"/>
          <w:kern w:val="0"/>
          <w:sz w:val="28"/>
          <w:szCs w:val="20"/>
          <w:lang w:val="uk-UA" w:eastAsia="ru-RU"/>
        </w:rPr>
        <w:softHyphen/>
        <w:t>цип розвитку, і функціональну направленість форм, і питання сприйняття" [Н.Горюхіна: 53, с.15] .</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У теорії УКФ відмічено прояв ознак, котрі Є.Назайкінський вважає атрибу</w:t>
      </w:r>
      <w:r w:rsidRPr="009144C5">
        <w:rPr>
          <w:rFonts w:ascii="Times New Roman" w:eastAsia="Times New Roman" w:hAnsi="Times New Roman" w:cs="Times New Roman"/>
          <w:snapToGrid w:val="0"/>
          <w:color w:val="000000"/>
          <w:kern w:val="0"/>
          <w:sz w:val="28"/>
          <w:szCs w:val="20"/>
          <w:lang w:val="uk-UA" w:eastAsia="ru-RU"/>
        </w:rPr>
        <w:softHyphen/>
        <w:t>тивними складовими поняття "повна теорія будь-якої конкретної музичної форми" [149, с.15], тобто, - це такі ознаки:</w:t>
      </w:r>
    </w:p>
    <w:p w:rsidR="009144C5" w:rsidRPr="009144C5" w:rsidRDefault="009144C5" w:rsidP="009144C5">
      <w:pPr>
        <w:widowControl/>
        <w:numPr>
          <w:ilvl w:val="0"/>
          <w:numId w:val="18"/>
        </w:numPr>
        <w:shd w:val="clear" w:color="auto" w:fill="FFFFFF"/>
        <w:tabs>
          <w:tab w:val="clear" w:pos="709"/>
        </w:tabs>
        <w:suppressAutoHyphens w:val="0"/>
        <w:spacing w:after="0" w:line="336" w:lineRule="auto"/>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"назва форми (термін)" - дано у назві дисертації;</w:t>
      </w:r>
    </w:p>
    <w:p w:rsidR="009144C5" w:rsidRPr="009144C5" w:rsidRDefault="009144C5" w:rsidP="009144C5">
      <w:pPr>
        <w:widowControl/>
        <w:numPr>
          <w:ilvl w:val="0"/>
          <w:numId w:val="18"/>
        </w:numPr>
        <w:shd w:val="clear" w:color="auto" w:fill="FFFFFF"/>
        <w:tabs>
          <w:tab w:val="clear" w:pos="709"/>
        </w:tabs>
        <w:suppressAutoHyphens w:val="0"/>
        <w:spacing w:after="0" w:line="336" w:lineRule="auto"/>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"визначення форми (дефініція поняття)" - викладено у першому розділі (1.1.14);</w:t>
      </w:r>
    </w:p>
    <w:p w:rsidR="009144C5" w:rsidRPr="009144C5" w:rsidRDefault="009144C5" w:rsidP="009144C5">
      <w:pPr>
        <w:widowControl/>
        <w:numPr>
          <w:ilvl w:val="0"/>
          <w:numId w:val="18"/>
        </w:numPr>
        <w:shd w:val="clear" w:color="auto" w:fill="FFFFFF"/>
        <w:tabs>
          <w:tab w:val="clear" w:pos="709"/>
        </w:tabs>
        <w:suppressAutoHyphens w:val="0"/>
        <w:spacing w:after="0" w:line="336" w:lineRule="auto"/>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"характеристика художніх можливостей" - викладено у першому розділі, а також конкретизовано в аналітичних частинах тексту дисертації;</w:t>
      </w:r>
    </w:p>
    <w:p w:rsidR="009144C5" w:rsidRPr="009144C5" w:rsidRDefault="009144C5" w:rsidP="009144C5">
      <w:pPr>
        <w:widowControl/>
        <w:numPr>
          <w:ilvl w:val="0"/>
          <w:numId w:val="18"/>
        </w:numPr>
        <w:shd w:val="clear" w:color="auto" w:fill="FFFFFF"/>
        <w:tabs>
          <w:tab w:val="clear" w:pos="709"/>
        </w:tabs>
        <w:suppressAutoHyphens w:val="0"/>
        <w:spacing w:after="0" w:line="336" w:lineRule="auto"/>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"класифікація різновидів" – відповідно різновидам узагальнення у “Класифікації узагальнення в УКФ” в першому розділі (1.2.);</w:t>
      </w:r>
    </w:p>
    <w:p w:rsidR="009144C5" w:rsidRPr="009144C5" w:rsidRDefault="009144C5" w:rsidP="009144C5">
      <w:pPr>
        <w:widowControl/>
        <w:numPr>
          <w:ilvl w:val="0"/>
          <w:numId w:val="18"/>
        </w:numPr>
        <w:shd w:val="clear" w:color="auto" w:fill="FFFFFF"/>
        <w:tabs>
          <w:tab w:val="clear" w:pos="709"/>
        </w:tabs>
        <w:suppressAutoHyphens w:val="0"/>
        <w:spacing w:after="0" w:line="336" w:lineRule="auto"/>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 xml:space="preserve">простежено історичну предтечу даного типу музичного формотворення за матеріалами музикознавчих публікацій – </w:t>
      </w:r>
      <w:r w:rsidRPr="009144C5">
        <w:rPr>
          <w:rFonts w:ascii="Times New Roman" w:eastAsia="Times New Roman" w:hAnsi="Times New Roman" w:cs="Times New Roman"/>
          <w:snapToGrid w:val="0"/>
          <w:color w:val="000000"/>
          <w:kern w:val="0"/>
          <w:sz w:val="28"/>
          <w:szCs w:val="20"/>
          <w:lang w:val="uk-UA" w:eastAsia="ru-RU"/>
        </w:rPr>
        <w:lastRenderedPageBreak/>
        <w:t>зазначено в "Огляді літератури" у Вступі і викладено в Додатку А в аспектах: аспект зовнішньої подібності, аспект сутністної спорідненості, аспект наукового зближення; (відповідний матеріал міститься також в розділі 1.1.2 і у Додатку Б);</w:t>
      </w:r>
    </w:p>
    <w:p w:rsidR="009144C5" w:rsidRPr="009144C5" w:rsidRDefault="009144C5" w:rsidP="009144C5">
      <w:pPr>
        <w:widowControl/>
        <w:numPr>
          <w:ilvl w:val="0"/>
          <w:numId w:val="18"/>
        </w:numPr>
        <w:shd w:val="clear" w:color="auto" w:fill="FFFFFF"/>
        <w:tabs>
          <w:tab w:val="clear" w:pos="709"/>
        </w:tabs>
        <w:suppressAutoHyphens w:val="0"/>
        <w:spacing w:after="0" w:line="336" w:lineRule="auto"/>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"комплекс особливих, естетико-теоретичних і методоло</w:t>
      </w:r>
      <w:r w:rsidRPr="009144C5">
        <w:rPr>
          <w:rFonts w:ascii="Times New Roman" w:eastAsia="Times New Roman" w:hAnsi="Times New Roman" w:cs="Times New Roman"/>
          <w:snapToGrid w:val="0"/>
          <w:color w:val="000000"/>
          <w:kern w:val="0"/>
          <w:sz w:val="28"/>
          <w:szCs w:val="20"/>
          <w:lang w:val="uk-UA" w:eastAsia="ru-RU"/>
        </w:rPr>
        <w:softHyphen/>
        <w:t>гічних проблем” - викладено у першому розділі і у відповід</w:t>
      </w:r>
      <w:r w:rsidRPr="009144C5">
        <w:rPr>
          <w:rFonts w:ascii="Times New Roman" w:eastAsia="Times New Roman" w:hAnsi="Times New Roman" w:cs="Times New Roman"/>
          <w:snapToGrid w:val="0"/>
          <w:color w:val="000000"/>
          <w:kern w:val="0"/>
          <w:sz w:val="28"/>
          <w:szCs w:val="20"/>
          <w:lang w:val="uk-UA" w:eastAsia="ru-RU"/>
        </w:rPr>
        <w:softHyphen/>
        <w:t>них контекстних ситуаціях дисертаційного тексту.</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Створена у дисертаційному дослідженні спеціальна наукова теорія УКФ в плані "вияву змісту, об'єктивного смислу абстрактних виразів" [Є.Гуренко: 236, с.с.58-59] стосовно загальних наукових теорій є науковою інтерпретацією наукових положень таких галузей музичної науки: • понятійність і системність у музичному мисленні - І.Котляревській; • логіка музичного мислення -</w:t>
      </w:r>
      <w:r w:rsidRPr="009144C5">
        <w:rPr>
          <w:rFonts w:ascii="Times New Roman" w:eastAsia="Times New Roman" w:hAnsi="Times New Roman" w:cs="Times New Roman"/>
          <w:snapToGrid w:val="0"/>
          <w:kern w:val="0"/>
          <w:sz w:val="28"/>
          <w:szCs w:val="20"/>
          <w:lang w:val="uk-UA" w:eastAsia="ru-RU"/>
        </w:rPr>
        <w:t xml:space="preserve"> </w:t>
      </w:r>
      <w:r w:rsidRPr="009144C5">
        <w:rPr>
          <w:rFonts w:ascii="Times New Roman" w:eastAsia="Times New Roman" w:hAnsi="Times New Roman" w:cs="Times New Roman"/>
          <w:snapToGrid w:val="0"/>
          <w:color w:val="000000"/>
          <w:kern w:val="0"/>
          <w:sz w:val="28"/>
          <w:szCs w:val="20"/>
          <w:lang w:val="uk-UA" w:eastAsia="ru-RU"/>
        </w:rPr>
        <w:t>І.Пясковський; • узагальнення у музичному мисленні - Н.Горюхіна; • просторово-часовий аспект музичного мислення - Н.Герасимова-Персидська; • загальні питання поліфонії – В.Протопопов; • поліфонічна симфонічність - В.Задерацький; • "структурна модуляція” – Є.Назайкінський.</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Спеціальна наукова теорія Узагальнюючо-контрапунктичного формотворення, виявивши розгорнений прояв даного сучасно-новаторського композиторськи-індивідуального типу формотворення в музиці Ю.Іщенка, припускає вірогідність подальшого широкого розвитку можливостей цього змістово-концентрованого, психологічно-насиченого, системно-розвиненого типу    музичної форми.</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p>
    <w:p w:rsidR="009144C5" w:rsidRPr="009144C5" w:rsidRDefault="009144C5" w:rsidP="009144C5">
      <w:pPr>
        <w:pageBreakBefore/>
        <w:shd w:val="clear" w:color="auto" w:fill="FFFFFF"/>
        <w:tabs>
          <w:tab w:val="clear" w:pos="709"/>
        </w:tabs>
        <w:suppressAutoHyphens w:val="0"/>
        <w:spacing w:after="0" w:line="336" w:lineRule="auto"/>
        <w:ind w:firstLine="709"/>
        <w:jc w:val="center"/>
        <w:rPr>
          <w:rFonts w:ascii="Times New Roman" w:eastAsia="Times New Roman" w:hAnsi="Times New Roman" w:cs="Times New Roman"/>
          <w:b/>
          <w:snapToGrid w:val="0"/>
          <w:color w:val="000000"/>
          <w:kern w:val="0"/>
          <w:sz w:val="28"/>
          <w:szCs w:val="20"/>
          <w:lang w:val="uk-UA" w:eastAsia="ru-RU"/>
        </w:rPr>
      </w:pPr>
      <w:r w:rsidRPr="009144C5">
        <w:rPr>
          <w:rFonts w:ascii="Times New Roman" w:eastAsia="Times New Roman" w:hAnsi="Times New Roman" w:cs="Times New Roman"/>
          <w:b/>
          <w:snapToGrid w:val="0"/>
          <w:color w:val="000000"/>
          <w:kern w:val="0"/>
          <w:sz w:val="28"/>
          <w:szCs w:val="20"/>
          <w:lang w:val="uk-UA" w:eastAsia="ru-RU"/>
        </w:rPr>
        <w:lastRenderedPageBreak/>
        <w:t>СПИСОК ВИКОРИСТАНОЇ ЛІТЕРАТУРИ</w:t>
      </w:r>
    </w:p>
    <w:p w:rsidR="009144C5" w:rsidRPr="009144C5" w:rsidRDefault="009144C5" w:rsidP="009144C5">
      <w:pPr>
        <w:shd w:val="clear" w:color="auto" w:fill="FFFFFF"/>
        <w:tabs>
          <w:tab w:val="clear" w:pos="709"/>
        </w:tabs>
        <w:suppressAutoHyphens w:val="0"/>
        <w:spacing w:after="0" w:line="336" w:lineRule="auto"/>
        <w:ind w:firstLine="709"/>
        <w:rPr>
          <w:rFonts w:ascii="Times New Roman" w:eastAsia="Times New Roman" w:hAnsi="Times New Roman" w:cs="Times New Roman"/>
          <w:snapToGrid w:val="0"/>
          <w:kern w:val="0"/>
          <w:sz w:val="28"/>
          <w:szCs w:val="20"/>
          <w:lang w:val="uk-UA" w:eastAsia="ru-RU"/>
        </w:rPr>
      </w:pP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Адорно Т. Избранное: социология музыки. - М.-С-Пб., 1999.-443с.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Акопян Л. Глубинная структура музыкального текста.-М.: Практика, 1995.- 256с.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 xml:space="preserve">Акопян Л. Теория музыки в поисках научности: методология и философия "структурного слышания" в музыковедении последнего десятилетия //Музыкальная академия.- 1997.-№1,- С.181-189; 1997.- №2.- </w:t>
      </w:r>
    </w:p>
    <w:p w:rsidR="009144C5" w:rsidRPr="009144C5" w:rsidRDefault="009144C5" w:rsidP="009144C5">
      <w:pPr>
        <w:shd w:val="clear" w:color="auto" w:fill="FFFFFF"/>
        <w:tabs>
          <w:tab w:val="clear" w:pos="709"/>
        </w:tabs>
        <w:suppressAutoHyphens w:val="0"/>
        <w:spacing w:after="0" w:line="336" w:lineRule="auto"/>
        <w:ind w:firstLine="0"/>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C. 110-122.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Античные мыслители об искусстве. Сост. и ред. В.Ф.Асмус.-М.: Гос. изд-во изобразительных искусств, 1937.- 277с.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Андреев А. К истории европейской музыкальной интонационности.-М.:Музыка, 1996.- 191с.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Анохин П.К. Принципиальные вопросы теории функциональных систем //Избранные труды. Философские аспекты теории функциональной системы.- М.: Наука, 1978.- C.49-106.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Арановский М. Музыкальный текст. Структура и свойства.-Государственный институт искусствознания Министерства культуры Российской федерации.- М.: Композитор, 1998.- 343с.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Аркадьев М. Временные структуры новоевропейской музыки (опыт феноменологического исследования_. Изд. 2-е.-</w:t>
      </w:r>
      <w:r w:rsidRPr="009144C5">
        <w:rPr>
          <w:rFonts w:ascii="Times New Roman" w:eastAsia="Times New Roman" w:hAnsi="Times New Roman" w:cs="Times New Roman"/>
          <w:snapToGrid w:val="0"/>
          <w:kern w:val="0"/>
          <w:sz w:val="28"/>
          <w:szCs w:val="20"/>
          <w:lang w:val="uk-UA" w:eastAsia="ru-RU"/>
        </w:rPr>
        <w:t xml:space="preserve"> </w:t>
      </w:r>
      <w:r w:rsidRPr="009144C5">
        <w:rPr>
          <w:rFonts w:ascii="Times New Roman" w:eastAsia="Times New Roman" w:hAnsi="Times New Roman" w:cs="Times New Roman"/>
          <w:snapToGrid w:val="0"/>
          <w:color w:val="000000"/>
          <w:kern w:val="0"/>
          <w:sz w:val="28"/>
          <w:szCs w:val="20"/>
          <w:lang w:val="uk-UA" w:eastAsia="ru-RU"/>
        </w:rPr>
        <w:t>М.: Библос, 1993,- 167с.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Асафьев Б.В. Музыкальная форма как процесс. Кн.1 и 2. Изд. 2-е.- Л.: Музыка, 1971.- 376 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 xml:space="preserve">Барт Р. Избранные работы. -М.: Прогресс, 1989.- 619с. </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Бахтин М. Вопросы литературы и эстетики. -М.: Художественная литература, 1973.- 501 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Беличенко Н.Н. Структурная поэтика музыкального произведения (на материале современных композиторов 80-х годов)/: Диссертация ... канд. искусствоведения.- Российская академия музыки Высшая школа им.Гнесиных. Кафедра теории музыки.- М.: 1992.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Бер М.Ф. О звуковых обобщениях в оркестровке //Вопросы музыкознания.- М.: Музгиз, 1960.- т.З.- С.266-281.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Бергинер Б. О полифоническом развитии в сонатных формах квартетов Белы Бартока //Полифония. Сб.ст. Ред.-сост. Южак К.И.- М.: 1975.- C. 104-140.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Бершадская Т. О понятиях, терминах, определениях современной теории музыки //Критика и музыкознание. -Ленинград: Музыка, 1987,- С.97-103.</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Бобровский В. К вопросу о драматургии музыкальной формы. //Теоретические проблемы музыкальных форм и жанров.- М.:Музыка, 1971,- С.26-64.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Бобровский В. Тематизм как фактор музыкального мышления. Очерки.- М.:Музыка, 1989.- 207с.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Бобровский В. Функциональные основы музыкальной формы.-М.: Музыка, 1978,- Вып.1.- 332с.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Бондаренко Т. Изменчивость соотношения горизонтали и вертикали как отражение закономерностей музыкального мышления //Музыкальное мышление: сущность, категории, аспекты исследования.- Киев: Музична Україна, 1989.- С.93-102.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Бычков Ю.Н. Методология музыкознания. Программа по направлению 522501 "Музыкальное искусство". Специализация "Музыковедение".- Москва, 1999,- 61с.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Валькова В. К вопросу о понятии "музыкальная тема". // Музыкальное искусство и наука.- Москва, 1978,- С.168-190.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Валькова В. Тема //Музыкальная энциклопедия.- М.: Сов. энциклопедия, 1981.- т.5.- С.487-488.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Васильева Н. Типовые формы и логос времени-пространства: Автореф. дисс. ... канд. искусствоведения.- Саратов, 1996,- 22с.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Великий тлумачний словник сучасної української мови. Гол. ред. Бусел В.Т.- Київ-Ірпінь: Перун, 2001.- 1426с.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Веприк А. Очерки по вопросам оркестровых стилей. Изд. 2-е.-М.: Советский композитор, 1978.- 430с.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Выготский Л. Психология искусства.- М.: Искусство, 1986.-576с.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Вязкова Е. О смысле в полифонической музыке // Музыкаль</w:t>
      </w:r>
      <w:r w:rsidRPr="009144C5">
        <w:rPr>
          <w:rFonts w:ascii="Times New Roman" w:eastAsia="Times New Roman" w:hAnsi="Times New Roman" w:cs="Times New Roman"/>
          <w:snapToGrid w:val="0"/>
          <w:color w:val="000000"/>
          <w:kern w:val="0"/>
          <w:sz w:val="28"/>
          <w:szCs w:val="20"/>
          <w:lang w:val="uk-UA" w:eastAsia="ru-RU"/>
        </w:rPr>
        <w:softHyphen/>
        <w:t>ная конструкция и смысл: Сб. тр.- М.: Российская академия музыки им. Гнесиных, 1999.- Вып.151.- С.22-39.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Вязкова Е. Система сложного контрапункта в произведениях Палестрины (версии творческого процесса). //Процессы музыкального творчества. Выпуск второй.- М.: Российская академия музыки им. Гнесиных, 1997.- Вып.140.- С.79-101.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Герасимова-Персидская Н.А. Выход к новым принципам пространственно-временной организации в переломные эпохи // Музыкальное мышление: сущность, категории, аспекты иссле</w:t>
      </w:r>
      <w:r w:rsidRPr="009144C5">
        <w:rPr>
          <w:rFonts w:ascii="Times New Roman" w:eastAsia="Times New Roman" w:hAnsi="Times New Roman" w:cs="Times New Roman"/>
          <w:snapToGrid w:val="0"/>
          <w:color w:val="000000"/>
          <w:kern w:val="0"/>
          <w:sz w:val="28"/>
          <w:szCs w:val="20"/>
          <w:lang w:val="uk-UA" w:eastAsia="ru-RU"/>
        </w:rPr>
        <w:softHyphen/>
        <w:t>дования. -Киев: Музична Україна, 1989.- С.54-63.</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Герасимова-Персидська Н.О. Деякі питання формотворення у Д.Шостаковича // Сучасна музика.- Київ: Музична Україна, 1973.- Вип. І.- С.112-124.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Герасимова-Персидская Н.А. Историческая обусловленноcть музыкального восприятия и типология культуры // Музы</w:t>
      </w:r>
      <w:r w:rsidRPr="009144C5">
        <w:rPr>
          <w:rFonts w:ascii="Times New Roman" w:eastAsia="Times New Roman" w:hAnsi="Times New Roman" w:cs="Times New Roman"/>
          <w:snapToGrid w:val="0"/>
          <w:color w:val="000000"/>
          <w:kern w:val="0"/>
          <w:sz w:val="28"/>
          <w:szCs w:val="20"/>
          <w:lang w:val="uk-UA" w:eastAsia="ru-RU"/>
        </w:rPr>
        <w:softHyphen/>
        <w:t>кальное восприятие как предмет комплексного исследования.-Киев: Музична Україна, 1986.- С.18-28.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Герасимова-Персидская Н.А. Музыкальная наука: какой ей быть сегодня? // ж. Советская музыка.- 1989.- №2.- С. 40-41.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Герасимова-Персидська Н.О. Нове в музичному хронотопі кінця тисячоліття // Українське музикознавство.- К.: 1998.- Вип. 28.- С.32-47.</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Герасимова-Персидская Н.А. Об историческом ракурсе тео</w:t>
      </w:r>
      <w:r w:rsidRPr="009144C5">
        <w:rPr>
          <w:rFonts w:ascii="Times New Roman" w:eastAsia="Times New Roman" w:hAnsi="Times New Roman" w:cs="Times New Roman"/>
          <w:snapToGrid w:val="0"/>
          <w:color w:val="000000"/>
          <w:kern w:val="0"/>
          <w:sz w:val="28"/>
          <w:szCs w:val="20"/>
          <w:lang w:val="uk-UA" w:eastAsia="ru-RU"/>
        </w:rPr>
        <w:softHyphen/>
        <w:t>ретических проблем // Исторические аспекты теоретических проблем в музыкознании: Сб. тр.- К.: Киевская гос. кон</w:t>
      </w:r>
      <w:r w:rsidRPr="009144C5">
        <w:rPr>
          <w:rFonts w:ascii="Times New Roman" w:eastAsia="Times New Roman" w:hAnsi="Times New Roman" w:cs="Times New Roman"/>
          <w:snapToGrid w:val="0"/>
          <w:color w:val="000000"/>
          <w:kern w:val="0"/>
          <w:sz w:val="28"/>
          <w:szCs w:val="20"/>
          <w:lang w:val="uk-UA" w:eastAsia="ru-RU"/>
        </w:rPr>
        <w:softHyphen/>
        <w:t>серватория им. П.И.Чайковского, 1985.- с.3-6.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Герасимова-Персидская Н.А. Обобщая накопленный опыт // Советская музыка.- 1983.- №1,- С.97-99.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Герасимова-Персидская Н.А. От “рес факта” к опусу: процесс и структура // Музичний твір як творчий процес. Науковий вісник НМАУ ім. П.І.Чайковського.- К.: НМАУ, 2002.-Вип.21.- С. 3-10.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Герасимова-Персидская Н.А. Партесный концерт в истории музыкальной культуры.- М.: Музыка, 1983.- 288с.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Герасимова-Персидська Н.О. Про роль України у становленні музичної культури Еuropаe  magnae // Українська тема у світовій культурі. Науковий вісник НМАУ їм. П.І.Чайковського.- К.: НМАУ, 2001.- Вип. 17.- С.49-52.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Герасимова-Персидская Н.А, Русская музыка ХVII века - встреча двух эпох,- М.: Музыка, 1994.- 126с.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Герасимова-Персидская Н.А. Тема конца времени в покаянном мотете “Приближается душе конец” // Келдышевский сбор</w:t>
      </w:r>
      <w:r w:rsidRPr="009144C5">
        <w:rPr>
          <w:rFonts w:ascii="Times New Roman" w:eastAsia="Times New Roman" w:hAnsi="Times New Roman" w:cs="Times New Roman"/>
          <w:snapToGrid w:val="0"/>
          <w:color w:val="000000"/>
          <w:kern w:val="0"/>
          <w:sz w:val="28"/>
          <w:szCs w:val="20"/>
          <w:lang w:val="uk-UA" w:eastAsia="ru-RU"/>
        </w:rPr>
        <w:softHyphen/>
        <w:t>ник: музыкально-исторические чтения памяти Келдыша, 1997.-М.: Гос. институт искусствознания, 1999.- С.88-95.</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Герцман Е. Музыкальная боэциана.- С.-Петербург, 1995.-477с.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Гецелев Б. О драматургии крупных инструментальных форм во второй половине XX века // Проблемы музыкальной дра</w:t>
      </w:r>
      <w:r w:rsidRPr="009144C5">
        <w:rPr>
          <w:rFonts w:ascii="Times New Roman" w:eastAsia="Times New Roman" w:hAnsi="Times New Roman" w:cs="Times New Roman"/>
          <w:snapToGrid w:val="0"/>
          <w:color w:val="000000"/>
          <w:kern w:val="0"/>
          <w:sz w:val="28"/>
          <w:szCs w:val="20"/>
          <w:lang w:val="uk-UA" w:eastAsia="ru-RU"/>
        </w:rPr>
        <w:softHyphen/>
        <w:t>матургии ХХ века: Сб. ст.- М.: ГМПИ им. Гнесиных, 1983.-</w:t>
      </w:r>
      <w:r w:rsidRPr="009144C5">
        <w:rPr>
          <w:rFonts w:ascii="Times New Roman" w:eastAsia="Times New Roman" w:hAnsi="Times New Roman" w:cs="Times New Roman"/>
          <w:snapToGrid w:val="0"/>
          <w:kern w:val="0"/>
          <w:sz w:val="28"/>
          <w:szCs w:val="20"/>
          <w:lang w:val="uk-UA" w:eastAsia="ru-RU"/>
        </w:rPr>
        <w:t xml:space="preserve"> </w:t>
      </w:r>
      <w:r w:rsidRPr="009144C5">
        <w:rPr>
          <w:rFonts w:ascii="Times New Roman" w:eastAsia="Times New Roman" w:hAnsi="Times New Roman" w:cs="Times New Roman"/>
          <w:snapToGrid w:val="0"/>
          <w:color w:val="000000"/>
          <w:kern w:val="0"/>
          <w:sz w:val="28"/>
          <w:szCs w:val="20"/>
          <w:lang w:val="uk-UA" w:eastAsia="ru-RU"/>
        </w:rPr>
        <w:t>Вип. 69,- С.5-48.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Гончар Е. Взаимодействие принципов повторности и вари</w:t>
      </w:r>
      <w:r w:rsidRPr="009144C5">
        <w:rPr>
          <w:rFonts w:ascii="Times New Roman" w:eastAsia="Times New Roman" w:hAnsi="Times New Roman" w:cs="Times New Roman"/>
          <w:snapToGrid w:val="0"/>
          <w:color w:val="000000"/>
          <w:kern w:val="0"/>
          <w:sz w:val="28"/>
          <w:szCs w:val="20"/>
          <w:lang w:val="uk-UA" w:eastAsia="ru-RU"/>
        </w:rPr>
        <w:softHyphen/>
        <w:t>антности как формообразующий фактор /к проблеме систем</w:t>
      </w:r>
      <w:r w:rsidRPr="009144C5">
        <w:rPr>
          <w:rFonts w:ascii="Times New Roman" w:eastAsia="Times New Roman" w:hAnsi="Times New Roman" w:cs="Times New Roman"/>
          <w:snapToGrid w:val="0"/>
          <w:color w:val="000000"/>
          <w:kern w:val="0"/>
          <w:sz w:val="28"/>
          <w:szCs w:val="20"/>
          <w:lang w:val="uk-UA" w:eastAsia="ru-RU"/>
        </w:rPr>
        <w:softHyphen/>
        <w:t>ных отношений в музыкальном формообразовании/. Диссертация ... канд. искусствоведения. Институт искусствоведения, фольклора и этнографии им. Рыльского.- Киев, 1992,- 180с.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Горюхіна Н.О. Відчуження в музиці // Українське музико</w:t>
      </w:r>
      <w:r w:rsidRPr="009144C5">
        <w:rPr>
          <w:rFonts w:ascii="Times New Roman" w:eastAsia="Times New Roman" w:hAnsi="Times New Roman" w:cs="Times New Roman"/>
          <w:snapToGrid w:val="0"/>
          <w:color w:val="000000"/>
          <w:kern w:val="0"/>
          <w:sz w:val="28"/>
          <w:szCs w:val="20"/>
          <w:lang w:val="uk-UA" w:eastAsia="ru-RU"/>
        </w:rPr>
        <w:softHyphen/>
        <w:t xml:space="preserve">знавство.- Київ.- Музична-Україна, 1998.- Вип.28.- С.137-143. </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Горюхина Н.А. Вопросы теории музыкальной формы // Проблемы музыкальной науки,- Москва, 1975.- Вып. 3.- С.3-16.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Горюхіна Н. Композиція музичного твору // Музикознавство: з XX у XXI століття. Науковий вісник Національної музичної ака</w:t>
      </w:r>
      <w:r w:rsidRPr="009144C5">
        <w:rPr>
          <w:rFonts w:ascii="Times New Roman" w:eastAsia="Times New Roman" w:hAnsi="Times New Roman" w:cs="Times New Roman"/>
          <w:snapToGrid w:val="0"/>
          <w:color w:val="000000"/>
          <w:kern w:val="0"/>
          <w:sz w:val="28"/>
          <w:szCs w:val="20"/>
          <w:lang w:val="uk-UA" w:eastAsia="ru-RU"/>
        </w:rPr>
        <w:softHyphen/>
        <w:t>демії України ім П.І.Чайковського.- К.: НМАУ, 2000.- Вип.7.-С.16-30.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Горюхина Н.А. Методика анализа национального стиля // Очер</w:t>
      </w:r>
      <w:r w:rsidRPr="009144C5">
        <w:rPr>
          <w:rFonts w:ascii="Times New Roman" w:eastAsia="Times New Roman" w:hAnsi="Times New Roman" w:cs="Times New Roman"/>
          <w:snapToGrid w:val="0"/>
          <w:color w:val="000000"/>
          <w:kern w:val="0"/>
          <w:sz w:val="28"/>
          <w:szCs w:val="20"/>
          <w:lang w:val="uk-UA" w:eastAsia="ru-RU"/>
        </w:rPr>
        <w:softHyphen/>
        <w:t>ки по вопросам музыкального стиля и формы.- К.: Музична Україна, 1985.- С.81-89.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Горюхина Н.А. Музыкальная форма и стиль. Автореф. Дисс. ... док. искусствоведения.- Москва, 1974.- 62с.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Горюхина Н.А. Музыкальное становление. Методика анализа. // Музыкальное мышление: проблемы анализа и моделирования: Сб. тр., отв. ред. Л.Дис.- Киев, 1988.- С. 3-10.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Горюхина Н.А. Научные основы теоретического музыкознания.// Очерки по вопросам музыкального стиля и формы.- К.: Музич</w:t>
      </w:r>
      <w:r w:rsidRPr="009144C5">
        <w:rPr>
          <w:rFonts w:ascii="Times New Roman" w:eastAsia="Times New Roman" w:hAnsi="Times New Roman" w:cs="Times New Roman"/>
          <w:snapToGrid w:val="0"/>
          <w:color w:val="000000"/>
          <w:kern w:val="0"/>
          <w:sz w:val="28"/>
          <w:szCs w:val="20"/>
          <w:lang w:val="uk-UA" w:eastAsia="ru-RU"/>
        </w:rPr>
        <w:softHyphen/>
        <w:t>на Україна, 1985.- С.4-15.</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Горюхина Н.А. Обобщение как элемент художественного мышле</w:t>
      </w:r>
      <w:r w:rsidRPr="009144C5">
        <w:rPr>
          <w:rFonts w:ascii="Times New Roman" w:eastAsia="Times New Roman" w:hAnsi="Times New Roman" w:cs="Times New Roman"/>
          <w:snapToGrid w:val="0"/>
          <w:color w:val="000000"/>
          <w:kern w:val="0"/>
          <w:sz w:val="28"/>
          <w:szCs w:val="20"/>
          <w:lang w:val="uk-UA" w:eastAsia="ru-RU"/>
        </w:rPr>
        <w:softHyphen/>
        <w:t>ния // Музыкальное мышление: сущность, категории, аспекты исследования.- К.: Музична Україна, 1989.- С.47-54.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Горюхина Н.А. Постановка проблемы творческого метода в тео</w:t>
      </w:r>
      <w:r w:rsidRPr="009144C5">
        <w:rPr>
          <w:rFonts w:ascii="Times New Roman" w:eastAsia="Times New Roman" w:hAnsi="Times New Roman" w:cs="Times New Roman"/>
          <w:snapToGrid w:val="0"/>
          <w:color w:val="000000"/>
          <w:kern w:val="0"/>
          <w:sz w:val="28"/>
          <w:szCs w:val="20"/>
          <w:lang w:val="uk-UA" w:eastAsia="ru-RU"/>
        </w:rPr>
        <w:softHyphen/>
        <w:t>ретическом музыкознании // Очерки по вопросам музыкально</w:t>
      </w:r>
      <w:r w:rsidRPr="009144C5">
        <w:rPr>
          <w:rFonts w:ascii="Times New Roman" w:eastAsia="Times New Roman" w:hAnsi="Times New Roman" w:cs="Times New Roman"/>
          <w:snapToGrid w:val="0"/>
          <w:color w:val="000000"/>
          <w:kern w:val="0"/>
          <w:sz w:val="28"/>
          <w:szCs w:val="20"/>
          <w:lang w:val="uk-UA" w:eastAsia="ru-RU"/>
        </w:rPr>
        <w:softHyphen/>
        <w:t>го стиля и формы.- К.: Музична Україна, 1985.- С.16-25.</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Горюхина Н.А. Открытые формы // Форма и стиль: Сб. тр.-Ленинград: ЛОЛГК им. Н.А.Римского-Корсакова, 1990.- ч.І.-С.4-34.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Горюхина Н.А. Сонатная форма у венских классиков // Музи</w:t>
      </w:r>
      <w:r w:rsidRPr="009144C5">
        <w:rPr>
          <w:rFonts w:ascii="Times New Roman" w:eastAsia="Times New Roman" w:hAnsi="Times New Roman" w:cs="Times New Roman"/>
          <w:snapToGrid w:val="0"/>
          <w:color w:val="000000"/>
          <w:kern w:val="0"/>
          <w:sz w:val="28"/>
          <w:szCs w:val="20"/>
          <w:lang w:val="uk-UA" w:eastAsia="ru-RU"/>
        </w:rPr>
        <w:softHyphen/>
        <w:t>кознавство з XX у ХХІ століття. Науковий вісник НМАУ ім. П.І.Чайковського.- К.: НМАУ, 2000.- Вип.7.- С.9-16.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Горюхина Н. Эволюция сонатной формы.- Киев: Музична Україна, 1983.- 309с.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Григорьева Г. Некоторые аспекты музыкального произведения в системе современных стилевых критериев // Музыкальное произведение: сущность, аспекты анализа.- Киев: Музична</w:t>
      </w:r>
      <w:r w:rsidRPr="009144C5">
        <w:rPr>
          <w:rFonts w:ascii="Times New Roman" w:eastAsia="Times New Roman" w:hAnsi="Times New Roman" w:cs="Times New Roman"/>
          <w:snapToGrid w:val="0"/>
          <w:kern w:val="0"/>
          <w:sz w:val="28"/>
          <w:szCs w:val="20"/>
          <w:lang w:val="uk-UA" w:eastAsia="ru-RU"/>
        </w:rPr>
        <w:t xml:space="preserve"> </w:t>
      </w:r>
      <w:r w:rsidRPr="009144C5">
        <w:rPr>
          <w:rFonts w:ascii="Times New Roman" w:eastAsia="Times New Roman" w:hAnsi="Times New Roman" w:cs="Times New Roman"/>
          <w:snapToGrid w:val="0"/>
          <w:color w:val="000000"/>
          <w:kern w:val="0"/>
          <w:sz w:val="28"/>
          <w:szCs w:val="20"/>
          <w:lang w:val="uk-UA" w:eastAsia="ru-RU"/>
        </w:rPr>
        <w:t>Україна, 1988.- С.43-70.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Григорьева Г. Стилевые проблемы русской советской музыки второй половины двадцатого века,- М.:Советский композитор, 1989.- 206с.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Грица С.И. Украинская песенная эпика.- М.: Советский ком</w:t>
      </w:r>
      <w:r w:rsidRPr="009144C5">
        <w:rPr>
          <w:rFonts w:ascii="Times New Roman" w:eastAsia="Times New Roman" w:hAnsi="Times New Roman" w:cs="Times New Roman"/>
          <w:snapToGrid w:val="0"/>
          <w:color w:val="000000"/>
          <w:kern w:val="0"/>
          <w:sz w:val="28"/>
          <w:szCs w:val="20"/>
          <w:lang w:val="uk-UA" w:eastAsia="ru-RU"/>
        </w:rPr>
        <w:softHyphen/>
        <w:t>позитор, 1990.- 261с.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Дауноравичене Гражина. Антиномическая структура музыкаль</w:t>
      </w:r>
      <w:r w:rsidRPr="009144C5">
        <w:rPr>
          <w:rFonts w:ascii="Times New Roman" w:eastAsia="Times New Roman" w:hAnsi="Times New Roman" w:cs="Times New Roman"/>
          <w:snapToGrid w:val="0"/>
          <w:color w:val="000000"/>
          <w:kern w:val="0"/>
          <w:sz w:val="28"/>
          <w:szCs w:val="20"/>
          <w:lang w:val="uk-UA" w:eastAsia="ru-RU"/>
        </w:rPr>
        <w:softHyphen/>
        <w:t>ной формы // XX век. Диалоги эпох.- Н.Новгород, 1999.-С.51-68.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Деменко Б. Категорія часу в музичній науці. Київ: Київсь</w:t>
      </w:r>
      <w:r w:rsidRPr="009144C5">
        <w:rPr>
          <w:rFonts w:ascii="Times New Roman" w:eastAsia="Times New Roman" w:hAnsi="Times New Roman" w:cs="Times New Roman"/>
          <w:snapToGrid w:val="0"/>
          <w:color w:val="000000"/>
          <w:kern w:val="0"/>
          <w:sz w:val="28"/>
          <w:szCs w:val="20"/>
          <w:lang w:val="uk-UA" w:eastAsia="ru-RU"/>
        </w:rPr>
        <w:softHyphen/>
        <w:t>кий державний інститут культури, 1996.- 293с.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Деменко Б. Полиритмика.- Киев: Музична Україна, 1988.- 119с.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Денисов Э. Предисловие //Бела Барток. Квартеты (№№4-6).-М.:Музыка, 1966.- т.ІІ.- С.3-10.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Диденко Н. Формирование инструментальной фактуры и техники диминуций в органной музыке XVI - XVII столетий // Проблемы теории западно-европейской музыки /XII - XVII в.в./: Труды ГМПИ им. Гнесиных.- М.: ГМПИ, 1983.- Вып.65,- С.132--149.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Дика Н. Камерно-інструментальний ансамбль в Україні. Творчість і виконавство (1960-1980 р.р.). Автореф. дис. ... канд. мистецтвознавства.- Київ: ІМФЕ НАН України, 2001.- 20 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Диминуция // Музыкальная энциклопедия. - М.:Советская энциклопедия, 1974,- т.2.- Ст.958.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Дмитриев А.Н. Полифония как фактор формообразования.-Л.: Госмузиздат, 1962.- 489с.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Дмитриев Г. О драматургической выразительности оркестрового письма.- М.: Советский композитор, 1981.- 176с.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Должанский А. 24 прелюдии и фуги Д.Шостаковича.- Л.: Советский композитор, 1970.-258 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Дубравская Т. Музыка эпохи Возрождения. История полифонии.-М.: Музыка,-1996.- Вып. 2-Б.- 412с.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Дувирак Д. Тембро-динамические аспекты музыкального мышле</w:t>
      </w:r>
      <w:r w:rsidRPr="009144C5">
        <w:rPr>
          <w:rFonts w:ascii="Times New Roman" w:eastAsia="Times New Roman" w:hAnsi="Times New Roman" w:cs="Times New Roman"/>
          <w:snapToGrid w:val="0"/>
          <w:color w:val="000000"/>
          <w:kern w:val="0"/>
          <w:sz w:val="28"/>
          <w:szCs w:val="20"/>
          <w:lang w:val="uk-UA" w:eastAsia="ru-RU"/>
        </w:rPr>
        <w:softHyphen/>
        <w:t>ния: взаимодействие творчества и восприятия. Автореф. ... канд. искусствоведения.- Киев: Киевская гос. консерватория им. П.И.Чайковского, 1987,- 18с.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Евдокимова Ю. Многоголосие средневековья Х-ХIV в.в. История полифонии.- М.:Музыка, 1983.- Вып.1,- 454с.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Евдокимова Ю. Музыка эпохи Возрождения ХV в. История полифонии.- М.: Музыка, 1989,- Вып. 2-А.- 414с.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Евдокимова Ю. На пути создания теории // Советская музыка.- 1981.- №2.- С.60-68.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Евдокимова Ю. О проблематике вузовского курса современной полифонии //Современная музыка в теоретических курсах вуза.- М.: ГМПИ им. Гнесиных, 1981.- Вып.51.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Загороднюк В. Целеполагание в практике, культуре, позна</w:t>
      </w:r>
      <w:r w:rsidRPr="009144C5">
        <w:rPr>
          <w:rFonts w:ascii="Times New Roman" w:eastAsia="Times New Roman" w:hAnsi="Times New Roman" w:cs="Times New Roman"/>
          <w:snapToGrid w:val="0"/>
          <w:color w:val="000000"/>
          <w:kern w:val="0"/>
          <w:sz w:val="28"/>
          <w:szCs w:val="20"/>
          <w:lang w:val="uk-UA" w:eastAsia="ru-RU"/>
        </w:rPr>
        <w:softHyphen/>
        <w:t>нии.- Киев: Наукова думка, 1991.- 171с.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Задерацкий В. Мир, музыка и мы. /Размышления без темы/. // //Музыкальная академия.- 2001.- №4 М.- С. 1-9.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Задерацкий В.В. Музыкальная форма: в 2-х вып.- М.: Музы</w:t>
      </w:r>
      <w:r w:rsidRPr="009144C5">
        <w:rPr>
          <w:rFonts w:ascii="Times New Roman" w:eastAsia="Times New Roman" w:hAnsi="Times New Roman" w:cs="Times New Roman"/>
          <w:snapToGrid w:val="0"/>
          <w:color w:val="000000"/>
          <w:kern w:val="0"/>
          <w:sz w:val="28"/>
          <w:szCs w:val="20"/>
          <w:lang w:val="uk-UA" w:eastAsia="ru-RU"/>
        </w:rPr>
        <w:softHyphen/>
        <w:t>ка, 1995.- Вип.1.- 544с.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Задерацкий В. Полифоническое мышление И.Стравинского.-М.: Музыка, 1980.- 287с.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Задерацкий В. Полифония в инструментальных произведениях Д.Шостаковича.- М.: Музыка, 1969.- 270с.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Задерацкий В.В. Современный симфонический тематизм: вопросы мелодических структур и полифонических предпосы</w:t>
      </w:r>
      <w:r w:rsidRPr="009144C5">
        <w:rPr>
          <w:rFonts w:ascii="Times New Roman" w:eastAsia="Times New Roman" w:hAnsi="Times New Roman" w:cs="Times New Roman"/>
          <w:snapToGrid w:val="0"/>
          <w:color w:val="000000"/>
          <w:kern w:val="0"/>
          <w:sz w:val="28"/>
          <w:szCs w:val="20"/>
          <w:lang w:val="uk-UA" w:eastAsia="ru-RU"/>
        </w:rPr>
        <w:softHyphen/>
        <w:t xml:space="preserve">лок // Проблемы традиций и новаторства в современной музыке. –М.: Советский композитор, 1982. С. 108-157. </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Захарова О. Риторика и западно-европейская музыка ХVІІ - первой половины ХVІІІ</w:t>
      </w:r>
      <w:r w:rsidRPr="009144C5">
        <w:rPr>
          <w:rFonts w:ascii="Times New Roman" w:eastAsia="Times New Roman" w:hAnsi="Times New Roman" w:cs="Times New Roman"/>
          <w:smallCaps/>
          <w:snapToGrid w:val="0"/>
          <w:color w:val="000000"/>
          <w:kern w:val="0"/>
          <w:sz w:val="28"/>
          <w:szCs w:val="20"/>
          <w:lang w:val="uk-UA" w:eastAsia="ru-RU"/>
        </w:rPr>
        <w:t xml:space="preserve"> </w:t>
      </w:r>
      <w:r w:rsidRPr="009144C5">
        <w:rPr>
          <w:rFonts w:ascii="Times New Roman" w:eastAsia="Times New Roman" w:hAnsi="Times New Roman" w:cs="Times New Roman"/>
          <w:snapToGrid w:val="0"/>
          <w:color w:val="000000"/>
          <w:kern w:val="0"/>
          <w:sz w:val="28"/>
          <w:szCs w:val="20"/>
          <w:lang w:val="uk-UA" w:eastAsia="ru-RU"/>
        </w:rPr>
        <w:t>в.- М.: Музыка, 1983.- 73с.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Зинькевич Е. Динамика обновления.- К.: Музична Україна, 1986.- 184с.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Зинькевич Е. Значение генетико-типологического аспекта в анализе современной музыки // Музыкальное произведение: сущность, аспекты анализа.- К.: Музична Україна, 1988,- С.96-101.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Зинькевич Е. Логика художественного процесса как историко-методологическая проблема // Музично-історичні кон</w:t>
      </w:r>
      <w:r w:rsidRPr="009144C5">
        <w:rPr>
          <w:rFonts w:ascii="Times New Roman" w:eastAsia="Times New Roman" w:hAnsi="Times New Roman" w:cs="Times New Roman"/>
          <w:snapToGrid w:val="0"/>
          <w:color w:val="000000"/>
          <w:kern w:val="0"/>
          <w:sz w:val="28"/>
          <w:szCs w:val="20"/>
          <w:lang w:val="uk-UA" w:eastAsia="ru-RU"/>
        </w:rPr>
        <w:softHyphen/>
        <w:t>цепції в минулому і сучасності.- Львів, 1977.- С.49-56.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Зинькевич Е. Память культур и современное композиторское творчество // Искусство XX века. Диалоги эпох и поколе</w:t>
      </w:r>
      <w:r w:rsidRPr="009144C5">
        <w:rPr>
          <w:rFonts w:ascii="Times New Roman" w:eastAsia="Times New Roman" w:hAnsi="Times New Roman" w:cs="Times New Roman"/>
          <w:snapToGrid w:val="0"/>
          <w:color w:val="000000"/>
          <w:kern w:val="0"/>
          <w:sz w:val="28"/>
          <w:szCs w:val="20"/>
          <w:lang w:val="uk-UA" w:eastAsia="ru-RU"/>
        </w:rPr>
        <w:softHyphen/>
        <w:t>ний.- Н.Новгород, 1999.- т.II.</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Золотовицкая И. О некоторых новых тенденциях в современной советской симфонии // Музыкальный современник.- М.: Советский композитор, 1987.- Вып. 6. - С.168-182.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Зубатова Р. Тембровая драматургия квартетов // Советская музыка.- 1985.- №9.- С.80-82.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Игнатченко Г., Цурканенко И. К анализу понятия полифонии в контексте эволюции средств музыки XX века // Историчес</w:t>
      </w:r>
      <w:r w:rsidRPr="009144C5">
        <w:rPr>
          <w:rFonts w:ascii="Times New Roman" w:eastAsia="Times New Roman" w:hAnsi="Times New Roman" w:cs="Times New Roman"/>
          <w:snapToGrid w:val="0"/>
          <w:color w:val="000000"/>
          <w:kern w:val="0"/>
          <w:sz w:val="28"/>
          <w:szCs w:val="20"/>
          <w:lang w:val="uk-UA" w:eastAsia="ru-RU"/>
        </w:rPr>
        <w:softHyphen/>
        <w:t>кие и теоретические проблемы музыкального стиля: Сб. тр.-Киев: Киевская гос. консерватория им. П.И.Чайковского, 1993.- С.23-32.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Иванченко В. Полифония в драматургии Третьей симфонии Б.Лятошинского: Дисс. ... канд. искусствоведения.-Киев, 1977.- 146с.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Іщенко Ю. Принципи мелодичних дублювань в оркестрових тво</w:t>
      </w:r>
      <w:r w:rsidRPr="009144C5">
        <w:rPr>
          <w:rFonts w:ascii="Times New Roman" w:eastAsia="Times New Roman" w:hAnsi="Times New Roman" w:cs="Times New Roman"/>
          <w:snapToGrid w:val="0"/>
          <w:color w:val="000000"/>
          <w:kern w:val="0"/>
          <w:sz w:val="28"/>
          <w:szCs w:val="20"/>
          <w:lang w:val="uk-UA" w:eastAsia="ru-RU"/>
        </w:rPr>
        <w:softHyphen/>
        <w:t>рах Б.М.Лятошинського //Українське музикознавство.-Київ: Музична Україна, 1969.- Вип.5.- С.40-49.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Іщенко Ю. Темброва модуляція в симфоніях Б.Лятошинського // Українське музикознавство.- К.: Музична Україна, 1989.-Вип.24.- С.67-74.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Іщенко Ю. Темброве інтегрування в оркестрових творах М.І.Глінки // Українське музикознавство.- К.: Музична Україна, 1983.- Вип.18.- С.80-93.</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Кабялис Р. Тембровая динамика в оркестровых сочинениях современных композиторов: Дисс. ... канд. искусствоведения.-Вильнюс: Гос. ордена Дружбы народов консерватория Литовской ССР, 1989.- 136с.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Карс А. История оркестровки.- М.: Музыка, 1990.- 304с.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Ковбас И. Диалектика медитативности и действенности в со</w:t>
      </w:r>
      <w:r w:rsidRPr="009144C5">
        <w:rPr>
          <w:rFonts w:ascii="Times New Roman" w:eastAsia="Times New Roman" w:hAnsi="Times New Roman" w:cs="Times New Roman"/>
          <w:snapToGrid w:val="0"/>
          <w:color w:val="000000"/>
          <w:kern w:val="0"/>
          <w:sz w:val="28"/>
          <w:szCs w:val="20"/>
          <w:lang w:val="uk-UA" w:eastAsia="ru-RU"/>
        </w:rPr>
        <w:softHyphen/>
        <w:t>временной симфонической драматургии: Дисс. ... канд. искус</w:t>
      </w:r>
      <w:r w:rsidRPr="009144C5">
        <w:rPr>
          <w:rFonts w:ascii="Times New Roman" w:eastAsia="Times New Roman" w:hAnsi="Times New Roman" w:cs="Times New Roman"/>
          <w:snapToGrid w:val="0"/>
          <w:color w:val="000000"/>
          <w:kern w:val="0"/>
          <w:sz w:val="28"/>
          <w:szCs w:val="20"/>
          <w:lang w:val="uk-UA" w:eastAsia="ru-RU"/>
        </w:rPr>
        <w:softHyphen/>
        <w:t>ствоведения.- М.:, 1991.- 170с.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Кондаков Н. Логический словарь-справочник. Изд. 2-е.-М.: Наука, 1975.- 717с.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Копиця М. Про деякі естетико-методологічні засновки аналізу конфлікту в симфонії // Українське музикознавство.- К., 1977.- Вип.12,- С.60-75.</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Копица М. Симфонии Б.Лятошинского. /Эпоха. Коллизии. Дра</w:t>
      </w:r>
      <w:r w:rsidRPr="009144C5">
        <w:rPr>
          <w:rFonts w:ascii="Times New Roman" w:eastAsia="Times New Roman" w:hAnsi="Times New Roman" w:cs="Times New Roman"/>
          <w:snapToGrid w:val="0"/>
          <w:color w:val="000000"/>
          <w:kern w:val="0"/>
          <w:sz w:val="28"/>
          <w:szCs w:val="20"/>
          <w:lang w:val="uk-UA" w:eastAsia="ru-RU"/>
        </w:rPr>
        <w:softHyphen/>
        <w:t>матургия: Исследование.- К.: Музична Україна, 1990.- І34с.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Копиця М. Творчість М.Скорика в дзеркалі сучасності // Мирослав Скорик: Науковий вісник НМАУ ім.П.І.Чайковського.-К.: НМАУ, 2000.- Вип.10.- С.9-15.</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Корній Л. Історія української музики.-Видавництво М.П.Коць.- ч.І - Київ - Харків - Нью-Йорк, 1996.- 314с.; ч.ІІ - Київ - Харків - Нью-Йорк, 1998.- 387с.; ч.ІІІ - Київ - Нью-Йорк, 2001.- 479с.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Коробецька С. Темброва драматургія як інтонаційне явище (на прикладі симфонічних творів П.І.Чайковського): Дис. ... канд. мистецтвознавства.- К.: Київська консерва</w:t>
      </w:r>
      <w:r w:rsidRPr="009144C5">
        <w:rPr>
          <w:rFonts w:ascii="Times New Roman" w:eastAsia="Times New Roman" w:hAnsi="Times New Roman" w:cs="Times New Roman"/>
          <w:snapToGrid w:val="0"/>
          <w:color w:val="000000"/>
          <w:kern w:val="0"/>
          <w:sz w:val="28"/>
          <w:szCs w:val="20"/>
          <w:lang w:val="uk-UA" w:eastAsia="ru-RU"/>
        </w:rPr>
        <w:softHyphen/>
        <w:t>торія ім. П.І.Чайковського, 1994.- 171с.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Котляревская Е. Вариативный потенциал музыкального произ</w:t>
      </w:r>
      <w:r w:rsidRPr="009144C5">
        <w:rPr>
          <w:rFonts w:ascii="Times New Roman" w:eastAsia="Times New Roman" w:hAnsi="Times New Roman" w:cs="Times New Roman"/>
          <w:snapToGrid w:val="0"/>
          <w:color w:val="000000"/>
          <w:kern w:val="0"/>
          <w:sz w:val="28"/>
          <w:szCs w:val="20"/>
          <w:lang w:val="uk-UA" w:eastAsia="ru-RU"/>
        </w:rPr>
        <w:softHyphen/>
        <w:t>ведения: культурологический аспект интерпретирования: Дисс. ... канд. искусствоведения.- К.: Інститут мистецтво</w:t>
      </w:r>
      <w:r w:rsidRPr="009144C5">
        <w:rPr>
          <w:rFonts w:ascii="Times New Roman" w:eastAsia="Times New Roman" w:hAnsi="Times New Roman" w:cs="Times New Roman"/>
          <w:snapToGrid w:val="0"/>
          <w:color w:val="000000"/>
          <w:kern w:val="0"/>
          <w:sz w:val="28"/>
          <w:szCs w:val="20"/>
          <w:lang w:val="uk-UA" w:eastAsia="ru-RU"/>
        </w:rPr>
        <w:softHyphen/>
        <w:t>знавства, фольклористики та етнології НАН України, 1996, 196с.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Котляревська О. Феномен "діалогу" в культурологічному контексті // Культурологічні проблеми української музи</w:t>
      </w:r>
      <w:r w:rsidRPr="009144C5">
        <w:rPr>
          <w:rFonts w:ascii="Times New Roman" w:eastAsia="Times New Roman" w:hAnsi="Times New Roman" w:cs="Times New Roman"/>
          <w:snapToGrid w:val="0"/>
          <w:color w:val="000000"/>
          <w:kern w:val="0"/>
          <w:sz w:val="28"/>
          <w:szCs w:val="20"/>
          <w:lang w:val="uk-UA" w:eastAsia="ru-RU"/>
        </w:rPr>
        <w:softHyphen/>
        <w:t>ки / Наукові дискурси пам'яті академіка І.Ф.Ляшенка: Науковий вісник НМАУ ім. П.І.Чайковеького.- Київ: МАУ, 2002,- С.123-130.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Котляревський І.А. Вступ до класифікації музично-теоре</w:t>
      </w:r>
      <w:r w:rsidRPr="009144C5">
        <w:rPr>
          <w:rFonts w:ascii="Times New Roman" w:eastAsia="Times New Roman" w:hAnsi="Times New Roman" w:cs="Times New Roman"/>
          <w:snapToGrid w:val="0"/>
          <w:color w:val="000000"/>
          <w:kern w:val="0"/>
          <w:sz w:val="28"/>
          <w:szCs w:val="20"/>
          <w:lang w:val="uk-UA" w:eastAsia="ru-RU"/>
        </w:rPr>
        <w:softHyphen/>
        <w:t>тичних систем.- К.: Музична Україна, 1974.- 47с.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Котляревський І.А. Діатоніка і хроматика як категорії музичного мислення.- К.: Музична Україна, 1971.- 159с.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Котляревский И. К вопросу о понятийности музыкального мышления // Музыкальное мышление: сущность, категории, аспекты анализа,- К.: Музична Україна, 1989.- С.28-34.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Котляревский И.А. Музыкально-теоретические системы евро</w:t>
      </w:r>
      <w:r w:rsidRPr="009144C5">
        <w:rPr>
          <w:rFonts w:ascii="Times New Roman" w:eastAsia="Times New Roman" w:hAnsi="Times New Roman" w:cs="Times New Roman"/>
          <w:snapToGrid w:val="0"/>
          <w:color w:val="000000"/>
          <w:kern w:val="0"/>
          <w:sz w:val="28"/>
          <w:szCs w:val="20"/>
          <w:lang w:val="uk-UA" w:eastAsia="ru-RU"/>
        </w:rPr>
        <w:softHyphen/>
        <w:t>пейского искусствознания.- К.: Музична Україна, 1983.-158с.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Котляревський І.А. Парадигматичні аспекти розвитку поня</w:t>
      </w:r>
      <w:r w:rsidRPr="009144C5">
        <w:rPr>
          <w:rFonts w:ascii="Times New Roman" w:eastAsia="Times New Roman" w:hAnsi="Times New Roman" w:cs="Times New Roman"/>
          <w:snapToGrid w:val="0"/>
          <w:color w:val="000000"/>
          <w:kern w:val="0"/>
          <w:sz w:val="28"/>
          <w:szCs w:val="20"/>
          <w:lang w:val="uk-UA" w:eastAsia="ru-RU"/>
        </w:rPr>
        <w:softHyphen/>
        <w:t>тійного апарату музикознавства // Музикознавство: з XX у XXI століття: Науковий вісник НМАУ ім. П.І.Чай</w:t>
      </w:r>
      <w:r w:rsidRPr="009144C5">
        <w:rPr>
          <w:rFonts w:ascii="Times New Roman" w:eastAsia="Times New Roman" w:hAnsi="Times New Roman" w:cs="Times New Roman"/>
          <w:snapToGrid w:val="0"/>
          <w:color w:val="000000"/>
          <w:kern w:val="0"/>
          <w:sz w:val="28"/>
          <w:szCs w:val="20"/>
          <w:lang w:val="uk-UA" w:eastAsia="ru-RU"/>
        </w:rPr>
        <w:softHyphen/>
        <w:t>ковського.- К.: НМАУ, 2000.- Вип.7.- С.31-34.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Котляревський І. Питання взаємозв'язку історичного та теоретичного музикознавства //Музика.- 1980.- .№4. - С.5-7.</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Коханик І. Музичний твір: взаємодія стабільного і мобіль</w:t>
      </w:r>
      <w:r w:rsidRPr="009144C5">
        <w:rPr>
          <w:rFonts w:ascii="Times New Roman" w:eastAsia="Times New Roman" w:hAnsi="Times New Roman" w:cs="Times New Roman"/>
          <w:snapToGrid w:val="0"/>
          <w:color w:val="000000"/>
          <w:kern w:val="0"/>
          <w:sz w:val="28"/>
          <w:szCs w:val="20"/>
          <w:lang w:val="uk-UA" w:eastAsia="ru-RU"/>
        </w:rPr>
        <w:softHyphen/>
        <w:t>ного в аспекті стиля // Музичний твір: проблема розумін</w:t>
      </w:r>
      <w:r w:rsidRPr="009144C5">
        <w:rPr>
          <w:rFonts w:ascii="Times New Roman" w:eastAsia="Times New Roman" w:hAnsi="Times New Roman" w:cs="Times New Roman"/>
          <w:snapToGrid w:val="0"/>
          <w:color w:val="000000"/>
          <w:kern w:val="0"/>
          <w:sz w:val="28"/>
          <w:szCs w:val="20"/>
          <w:lang w:val="uk-UA" w:eastAsia="ru-RU"/>
        </w:rPr>
        <w:softHyphen/>
        <w:t>ня: Науковий вісник НМАУ ім. П.І.Чайковського.- Київ, 2002- Вип. 20.- С.44-51.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Кравцов Т.С. Гармонія в системі інтонаційних зв'язків.-К.: Музична Україна, 1984.- 160с.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Краткий психологический словарь. Ред. А.В.Петровский, М.Т.Ярошевский.- М., 1985.</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Крупина Л. Принципы полифонического голосоведения в инстру</w:t>
      </w:r>
      <w:r w:rsidRPr="009144C5">
        <w:rPr>
          <w:rFonts w:ascii="Times New Roman" w:eastAsia="Times New Roman" w:hAnsi="Times New Roman" w:cs="Times New Roman"/>
          <w:snapToGrid w:val="0"/>
          <w:color w:val="000000"/>
          <w:kern w:val="0"/>
          <w:sz w:val="28"/>
          <w:szCs w:val="20"/>
          <w:lang w:val="uk-UA" w:eastAsia="ru-RU"/>
        </w:rPr>
        <w:softHyphen/>
        <w:t>ментальных фугах И.С.Баха: Автореф. ... канд. искусствоведе</w:t>
      </w:r>
      <w:r w:rsidRPr="009144C5">
        <w:rPr>
          <w:rFonts w:ascii="Times New Roman" w:eastAsia="Times New Roman" w:hAnsi="Times New Roman" w:cs="Times New Roman"/>
          <w:snapToGrid w:val="0"/>
          <w:color w:val="000000"/>
          <w:kern w:val="0"/>
          <w:sz w:val="28"/>
          <w:szCs w:val="20"/>
          <w:lang w:val="uk-UA" w:eastAsia="ru-RU"/>
        </w:rPr>
        <w:softHyphen/>
        <w:t>ния.- Киевская гос. консерватория им. П.И.Чайковского, 1990.- 15с.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Крупина Л. Эволюция фуги.- М.: РАМ им. Гнесиных, 2001.-187с.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Крымский С. Научное знание и принципы его трансформации.-К.: Наукова думка, 1974.- 206с.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Кудряшов Ю. Характерные особенности техники и формы ранних произведений Веберна // Проблемы музыкальной науки.-М.: Советский композитор, 1973.- Вып.2.- С.345-370.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Кузнецов И. Теоретические основы полифонии XX века. Исследование.- М.: НТЦ "Консерватория", 1994.- 287с.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Курт Э. Основы линеарного контрапунка. Мелодическая поли</w:t>
      </w:r>
      <w:r w:rsidRPr="009144C5">
        <w:rPr>
          <w:rFonts w:ascii="Times New Roman" w:eastAsia="Times New Roman" w:hAnsi="Times New Roman" w:cs="Times New Roman"/>
          <w:snapToGrid w:val="0"/>
          <w:color w:val="000000"/>
          <w:kern w:val="0"/>
          <w:sz w:val="28"/>
          <w:szCs w:val="20"/>
          <w:lang w:val="uk-UA" w:eastAsia="ru-RU"/>
        </w:rPr>
        <w:softHyphen/>
        <w:t>фония Баха.- М.: Музгиз, 1931.-З04с.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Кюрегян Т. Форма в музыке ХVІІ - XX веков: Диссертация ... доктора искусствоведения.- М.: Московская гос. кон</w:t>
      </w:r>
      <w:r w:rsidRPr="009144C5">
        <w:rPr>
          <w:rFonts w:ascii="Times New Roman" w:eastAsia="Times New Roman" w:hAnsi="Times New Roman" w:cs="Times New Roman"/>
          <w:snapToGrid w:val="0"/>
          <w:color w:val="000000"/>
          <w:kern w:val="0"/>
          <w:sz w:val="28"/>
          <w:szCs w:val="20"/>
          <w:lang w:val="uk-UA" w:eastAsia="ru-RU"/>
        </w:rPr>
        <w:softHyphen/>
        <w:t>серватория им. П.И.Чайковского, 1999.- З08с.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Лащенко А.П. Поліфонічний принцип хорових обробок Б.М.Ля-тошинського //Українське музикознавство.- К. Музична Україна, 1974.- Вип.9,- С.123-136.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Левина И. Об эволюции принципов циклической драматургии в квартетах Д.Д.Шостаковича // Проблемы музыкальной дра</w:t>
      </w:r>
      <w:r w:rsidRPr="009144C5">
        <w:rPr>
          <w:rFonts w:ascii="Times New Roman" w:eastAsia="Times New Roman" w:hAnsi="Times New Roman" w:cs="Times New Roman"/>
          <w:snapToGrid w:val="0"/>
          <w:color w:val="000000"/>
          <w:kern w:val="0"/>
          <w:sz w:val="28"/>
          <w:szCs w:val="20"/>
          <w:lang w:val="uk-UA" w:eastAsia="ru-RU"/>
        </w:rPr>
        <w:softHyphen/>
        <w:t>матургии: Сб. тр.- М.: ГМПИ им.Гнесиных, 1983.- Вып. 69.-с.82-99.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Левич А.. Научное постижение времени // Вопросы филосо</w:t>
      </w:r>
      <w:r w:rsidRPr="009144C5">
        <w:rPr>
          <w:rFonts w:ascii="Times New Roman" w:eastAsia="Times New Roman" w:hAnsi="Times New Roman" w:cs="Times New Roman"/>
          <w:snapToGrid w:val="0"/>
          <w:color w:val="000000"/>
          <w:kern w:val="0"/>
          <w:sz w:val="28"/>
          <w:szCs w:val="20"/>
          <w:lang w:val="uk-UA" w:eastAsia="ru-RU"/>
        </w:rPr>
        <w:softHyphen/>
        <w:t>фии.- 1993.- №4.- С.115-124.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Лобанова М. Музыкальный стиль и жанр: история и современ</w:t>
      </w:r>
      <w:r w:rsidRPr="009144C5">
        <w:rPr>
          <w:rFonts w:ascii="Times New Roman" w:eastAsia="Times New Roman" w:hAnsi="Times New Roman" w:cs="Times New Roman"/>
          <w:snapToGrid w:val="0"/>
          <w:color w:val="000000"/>
          <w:kern w:val="0"/>
          <w:sz w:val="28"/>
          <w:szCs w:val="20"/>
          <w:lang w:val="uk-UA" w:eastAsia="ru-RU"/>
        </w:rPr>
        <w:softHyphen/>
        <w:t>ность.- М.: Советский композитор, 1990.- 224с.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Лотман Ю.М. Внутри мыслящих миров. -Москва, 1996.- 447с.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Ляшенко Г. Роль фуги у драматургії неполіфонічних форм. - К.: Музична Україна, 1976.- 208с.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Мазель Л.А. Два этюда о Бетховене. // Советская музыка.-1970. -  №12.- С.26-42.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Мазелъ Л. Заметки о тематизме и форме в произведениях Бетховена раннего и среднего периодов творчества // Бетховен. - Сб.ст. Ред.-сост. Н.Л.Фишман.- М.: Музыка, 1971.- Вып.1.- С.36-160.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Мазель Л. Строение музыкальных произведений. Изд. 3-е,-М.: Музыка, 1986,- 528с. ,</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Мазель Л. Целостный анализ - жанр преимущественно устный и учебный //Музыкальная академия. - 2000.- №4.- С.132-134.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Медушевский В. Интонационно-фабульная природа музыкальной формы: Автореф. дисс. ... доктора искусствоведения.-М.: Московская консерватория им. П.И.Чайковского, 1983.</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Медушевский В. О музыкальных универсалиях // С.Скребков, Статьи и материалы.- Москва, 1979.- С. 176-212.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Медушевский Вячеслав. О предмете и смысле истории музыки // Музично-історичні концепції у минулому і сучасності.-Львів: Сполом: 1997.- С.5-16.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Милка А. Относительно функциональности в полифонии // Полифония: Сб.ст. - М.: Музыка, 1975.- С.63-103.</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Милка А. Теоретические основы функциональности в музыке.-Ленинград, 1982.- 150с.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Михайлов М.К. К проблеме стилевого анализа // Этюды о стиле в музыке,- Л.: Музыка, 1990.- С.66-91.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Михаилов М. Стиль в музыке.- Л.: Музыка, 1981,- 261с.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Молчанов Ю. Четыре концепции времени в философии и физике.- М.: Наука, 1977.- 192с.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Москаленко В. До визначення поняття "музичне мислення" // Українське музикознавство.- К.: Музична Україна, 1998.-Вип.28.- С.48-53.</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Москаленко В. Понятие "музыкальное произведение" в аспекте методики анализа // Исторические аспекты теоретических проблем в музыкознании: Сб.тр.- Киев: Киевская консерва</w:t>
      </w:r>
      <w:r w:rsidRPr="009144C5">
        <w:rPr>
          <w:rFonts w:ascii="Times New Roman" w:eastAsia="Times New Roman" w:hAnsi="Times New Roman" w:cs="Times New Roman"/>
          <w:snapToGrid w:val="0"/>
          <w:color w:val="000000"/>
          <w:kern w:val="0"/>
          <w:sz w:val="28"/>
          <w:szCs w:val="20"/>
          <w:lang w:val="uk-UA" w:eastAsia="ru-RU"/>
        </w:rPr>
        <w:softHyphen/>
        <w:t>тория им. П.И.Чайковского, 1985.- С.25-59.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Москаленко В.Г. Про композиційно-драматургічну цілісність Шостої симфонії П.І.Чайковського // П.І.Чайковський та Україна.- К.: Київська консерваторія ім. П.І.Чайковського, 1991.- С.91-108.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Москаленко В. Про розуміння музичного твору // Музичний твір: проблема розуміння. - Науковий вісник НМАУ ім. П.І.Чайковського.- К.- НМАУ, 2002.- Вип.20.- С.3-13.</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Москаленко В.Г. Творческий аспект музыкальной интерпрета</w:t>
      </w:r>
      <w:r w:rsidRPr="009144C5">
        <w:rPr>
          <w:rFonts w:ascii="Times New Roman" w:eastAsia="Times New Roman" w:hAnsi="Times New Roman" w:cs="Times New Roman"/>
          <w:snapToGrid w:val="0"/>
          <w:color w:val="000000"/>
          <w:kern w:val="0"/>
          <w:sz w:val="28"/>
          <w:szCs w:val="20"/>
          <w:lang w:val="uk-UA" w:eastAsia="ru-RU"/>
        </w:rPr>
        <w:softHyphen/>
        <w:t>ции /к проблеме анализа/. Исследование.- Киев: Киевская государственная консерватория им. П.И.Чайковского, 1994.-157с.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Мостепаненко М.В. Философия и методы научного познания.-Л.: Лениздат, 1972.- 263с.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Муха А.И. Процесс композиторского творчества. /Проблемы и пути исследования/.- К.: Музична Україна, 1979.- 271с.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Мюллер Т. Контрапункт // Музыкальная энциклопедия.-М.: Советская энциклопедия, 1974.- т.2.- Ст. 919.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Назайкинский Е. Логика музыкальной композиции. - М.: Музы</w:t>
      </w:r>
      <w:r w:rsidRPr="009144C5">
        <w:rPr>
          <w:rFonts w:ascii="Times New Roman" w:eastAsia="Times New Roman" w:hAnsi="Times New Roman" w:cs="Times New Roman"/>
          <w:snapToGrid w:val="0"/>
          <w:color w:val="000000"/>
          <w:kern w:val="0"/>
          <w:sz w:val="28"/>
          <w:szCs w:val="20"/>
          <w:lang w:val="uk-UA" w:eastAsia="ru-RU"/>
        </w:rPr>
        <w:softHyphen/>
        <w:t>ка, 1982.- 319с.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Назайкинский Е. Понятия и термины в теории музыки // Методологические проблемы музыкознания.- М.: Музыка, 1987.- С.151-177.</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Назайкинский Е. Стиль как предмет теории музыки. // Музы</w:t>
      </w:r>
      <w:r w:rsidRPr="009144C5">
        <w:rPr>
          <w:rFonts w:ascii="Times New Roman" w:eastAsia="Times New Roman" w:hAnsi="Times New Roman" w:cs="Times New Roman"/>
          <w:snapToGrid w:val="0"/>
          <w:color w:val="000000"/>
          <w:kern w:val="0"/>
          <w:sz w:val="28"/>
          <w:szCs w:val="20"/>
          <w:lang w:val="uk-UA" w:eastAsia="ru-RU"/>
        </w:rPr>
        <w:softHyphen/>
        <w:t>кальный язык, жанр, стиль: Сб.тр.- М.: Московская консер</w:t>
      </w:r>
      <w:r w:rsidRPr="009144C5">
        <w:rPr>
          <w:rFonts w:ascii="Times New Roman" w:eastAsia="Times New Roman" w:hAnsi="Times New Roman" w:cs="Times New Roman"/>
          <w:snapToGrid w:val="0"/>
          <w:color w:val="000000"/>
          <w:kern w:val="0"/>
          <w:sz w:val="28"/>
          <w:szCs w:val="20"/>
          <w:lang w:val="uk-UA" w:eastAsia="ru-RU"/>
        </w:rPr>
        <w:softHyphen/>
        <w:t>ватория им. П.И.Чайковского. Кафедра теории музыки, 1987.- С.171-185.</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Назайкинский Е. Теория взаимодействия форм // Вступитель</w:t>
      </w:r>
      <w:r w:rsidRPr="009144C5">
        <w:rPr>
          <w:rFonts w:ascii="Times New Roman" w:eastAsia="Times New Roman" w:hAnsi="Times New Roman" w:cs="Times New Roman"/>
          <w:snapToGrid w:val="0"/>
          <w:color w:val="000000"/>
          <w:kern w:val="0"/>
          <w:sz w:val="28"/>
          <w:szCs w:val="20"/>
          <w:lang w:val="uk-UA" w:eastAsia="ru-RU"/>
        </w:rPr>
        <w:softHyphen/>
        <w:t>ная статья к кн.: П.Стоянов “Взаимодействие музыкальных форм”.- М.: Музыка, 1985.- С.5-30.</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Нивельт О. Проблема целостного анализа музыкального произ</w:t>
      </w:r>
      <w:r w:rsidRPr="009144C5">
        <w:rPr>
          <w:rFonts w:ascii="Times New Roman" w:eastAsia="Times New Roman" w:hAnsi="Times New Roman" w:cs="Times New Roman"/>
          <w:snapToGrid w:val="0"/>
          <w:color w:val="000000"/>
          <w:kern w:val="0"/>
          <w:sz w:val="28"/>
          <w:szCs w:val="20"/>
          <w:lang w:val="uk-UA" w:eastAsia="ru-RU"/>
        </w:rPr>
        <w:softHyphen/>
        <w:t>ведения // Музичне мистецтво і культура.- Одеса, 2000.-с.90-96.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Овсянникова Т. Синтаксическое строение полифонического тематизма // Теоретические проблемы полифонии: Сб.тр,-М.: ГМПИ им. Гнесиных, 1980.- Вып. 52.- С.75-91.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Полусмяк И.М. Теоретические и методические аспекты музы</w:t>
      </w:r>
      <w:r w:rsidRPr="009144C5">
        <w:rPr>
          <w:rFonts w:ascii="Times New Roman" w:eastAsia="Times New Roman" w:hAnsi="Times New Roman" w:cs="Times New Roman"/>
          <w:snapToGrid w:val="0"/>
          <w:color w:val="000000"/>
          <w:kern w:val="0"/>
          <w:sz w:val="28"/>
          <w:szCs w:val="20"/>
          <w:lang w:val="uk-UA" w:eastAsia="ru-RU"/>
        </w:rPr>
        <w:softHyphen/>
        <w:t>коведческой интерпретации: Автореф. дисс. ... канд. искусствоведения.- К.: Киевская консерватория им. П.И.Чайковского, 1989.- 25с.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Попович Т.А. Особенности соотношения композиционных и дра</w:t>
      </w:r>
      <w:r w:rsidRPr="009144C5">
        <w:rPr>
          <w:rFonts w:ascii="Times New Roman" w:eastAsia="Times New Roman" w:hAnsi="Times New Roman" w:cs="Times New Roman"/>
          <w:snapToGrid w:val="0"/>
          <w:color w:val="000000"/>
          <w:kern w:val="0"/>
          <w:sz w:val="28"/>
          <w:szCs w:val="20"/>
          <w:lang w:val="uk-UA" w:eastAsia="ru-RU"/>
        </w:rPr>
        <w:softHyphen/>
        <w:t>матургических принципов в симфониях. Д.Д.Шостаковича: Диссертация  ... канд. Искусствоведения. - К.: Национальная музыкальная академия Украины им. П.ИЛайковского, 1996.- 178с.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Притыкина О.И. О методологии анализа музыкального времени //  Методологические проблемы современного искусствознания.-Л.: ЛГИТМиК, 1980.- С.106-114.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Протопопов В. В. Завет Бетховена, //В.В.Протопопов, Избранные исследования и статьи.- М.: Советский компози</w:t>
      </w:r>
      <w:r w:rsidRPr="009144C5">
        <w:rPr>
          <w:rFonts w:ascii="Times New Roman" w:eastAsia="Times New Roman" w:hAnsi="Times New Roman" w:cs="Times New Roman"/>
          <w:snapToGrid w:val="0"/>
          <w:color w:val="000000"/>
          <w:kern w:val="0"/>
          <w:sz w:val="28"/>
          <w:szCs w:val="20"/>
          <w:lang w:val="uk-UA" w:eastAsia="ru-RU"/>
        </w:rPr>
        <w:softHyphen/>
        <w:t>тор, 1983.- С.175-184.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Протопопов В.В. Западно-европейская музыка XVII – первой четверти XIX века. История полифонии. М.: Музыка, 1985,-Вып.З.- 494с.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Протопопов В. К вопросу о формообразовании в полифоничес</w:t>
      </w:r>
      <w:r w:rsidRPr="009144C5">
        <w:rPr>
          <w:rFonts w:ascii="Times New Roman" w:eastAsia="Times New Roman" w:hAnsi="Times New Roman" w:cs="Times New Roman"/>
          <w:snapToGrid w:val="0"/>
          <w:color w:val="000000"/>
          <w:kern w:val="0"/>
          <w:sz w:val="28"/>
          <w:szCs w:val="20"/>
          <w:lang w:val="uk-UA" w:eastAsia="ru-RU"/>
        </w:rPr>
        <w:softHyphen/>
        <w:t>ких произведениях строгого стиля // С.Скребков, Статьи и воспоминания.- М.: Советский композитор, 1979. -  С.116-1З1.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Протопопов В. Полифония // Музыкальная энциклопедия.-М.: Советская энциклопедия, 1978.- т.4.- Ст.344-364.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Протопопов В. Принципы музыкальной формы Бетховена.-М.: Музыка, 1970.- 330с.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Протопопов В.В. Проблемы формы в полифонических произве</w:t>
      </w:r>
      <w:r w:rsidRPr="009144C5">
        <w:rPr>
          <w:rFonts w:ascii="Times New Roman" w:eastAsia="Times New Roman" w:hAnsi="Times New Roman" w:cs="Times New Roman"/>
          <w:snapToGrid w:val="0"/>
          <w:color w:val="000000"/>
          <w:kern w:val="0"/>
          <w:sz w:val="28"/>
          <w:szCs w:val="20"/>
          <w:lang w:val="uk-UA" w:eastAsia="ru-RU"/>
        </w:rPr>
        <w:softHyphen/>
        <w:t>дениях строгого стиля // Избранные произведения и статьи. Сост. Н.Н.Соколов.- М.: Советский композитор, 1983.- С.256-273.</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Пясковский И. К проблеме историко-стилевой эволюции музы</w:t>
      </w:r>
      <w:r w:rsidRPr="009144C5">
        <w:rPr>
          <w:rFonts w:ascii="Times New Roman" w:eastAsia="Times New Roman" w:hAnsi="Times New Roman" w:cs="Times New Roman"/>
          <w:snapToGrid w:val="0"/>
          <w:color w:val="000000"/>
          <w:kern w:val="0"/>
          <w:sz w:val="28"/>
          <w:szCs w:val="20"/>
          <w:lang w:val="uk-UA" w:eastAsia="ru-RU"/>
        </w:rPr>
        <w:softHyphen/>
        <w:t>кального мышления // Музыкальное мышление: сущность, кате</w:t>
      </w:r>
      <w:r w:rsidRPr="009144C5">
        <w:rPr>
          <w:rFonts w:ascii="Times New Roman" w:eastAsia="Times New Roman" w:hAnsi="Times New Roman" w:cs="Times New Roman"/>
          <w:snapToGrid w:val="0"/>
          <w:color w:val="000000"/>
          <w:kern w:val="0"/>
          <w:sz w:val="28"/>
          <w:szCs w:val="20"/>
          <w:lang w:val="uk-UA" w:eastAsia="ru-RU"/>
        </w:rPr>
        <w:softHyphen/>
        <w:t>гории, аспекты анализа.- К.: Музична Україна, 1989.-С.141-152.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Пясковский И.Б. Логика музыкального мышления.- К.: Музич</w:t>
      </w:r>
      <w:r w:rsidRPr="009144C5">
        <w:rPr>
          <w:rFonts w:ascii="Times New Roman" w:eastAsia="Times New Roman" w:hAnsi="Times New Roman" w:cs="Times New Roman"/>
          <w:snapToGrid w:val="0"/>
          <w:color w:val="000000"/>
          <w:kern w:val="0"/>
          <w:sz w:val="28"/>
          <w:szCs w:val="20"/>
          <w:lang w:val="uk-UA" w:eastAsia="ru-RU"/>
        </w:rPr>
        <w:softHyphen/>
        <w:t>на Україна, 1987,- 180с.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Пясковський І.Б. Феноменологія музичного мислення // Музикознавство: з XX у XXI століття.- Науковий вісник НМАУ їм. П.І.Чайковського.- К.: НМАУ, 2000.- С.46-56.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Риман Г. Музыкальный словарь. Перевод с 5-го нем. изд. Б.Юргенсона, под ред. Ю.Энгеля. В 2-х томах. Москва: П.Юргенсон, 1896.- 1531с.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Ровенко 0. Стретна імітація /теоретичні, стильові і методичні основи/.- К.: Музична Україна, 1976,- 87с.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Ровенко 0. Танеевские принципы в современной теории контрапункта и имитации: Автореф. дисс. доктора искус</w:t>
      </w:r>
      <w:r w:rsidRPr="009144C5">
        <w:rPr>
          <w:rFonts w:ascii="Times New Roman" w:eastAsia="Times New Roman" w:hAnsi="Times New Roman" w:cs="Times New Roman"/>
          <w:snapToGrid w:val="0"/>
          <w:color w:val="000000"/>
          <w:kern w:val="0"/>
          <w:sz w:val="28"/>
          <w:szCs w:val="20"/>
          <w:lang w:val="uk-UA" w:eastAsia="ru-RU"/>
        </w:rPr>
        <w:softHyphen/>
        <w:t>ствоведения.- Киев, 1988.- 39с.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Рожновский В.Г. Взаимодействие принципов формообразова</w:t>
      </w:r>
      <w:r w:rsidRPr="009144C5">
        <w:rPr>
          <w:rFonts w:ascii="Times New Roman" w:eastAsia="Times New Roman" w:hAnsi="Times New Roman" w:cs="Times New Roman"/>
          <w:snapToGrid w:val="0"/>
          <w:color w:val="000000"/>
          <w:kern w:val="0"/>
          <w:sz w:val="28"/>
          <w:szCs w:val="20"/>
          <w:lang w:val="uk-UA" w:eastAsia="ru-RU"/>
        </w:rPr>
        <w:softHyphen/>
        <w:t>ния и его роль в генезисе классических форм: Автореф. дисс. ... кандидата искусствоведения.- М.: РАМ им. Гнесиных, 1994.- 26с.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Рубинштейн С.Л. Основы общей психологии.- С.-Петербург: "Питер", 1999.- 720с.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Рузавин Г.И. Научная теория. Логико-методологический анализ.- М.: Мысль, 1978.-244с.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Ручьевская Е. А. Классическая музыкальная форма. Учебник по анализу.- С-Пб.: Композитор, 1998.- 265с.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Ручьевская Е. Об анализе содержания музыкального произве</w:t>
      </w:r>
      <w:r w:rsidRPr="009144C5">
        <w:rPr>
          <w:rFonts w:ascii="Times New Roman" w:eastAsia="Times New Roman" w:hAnsi="Times New Roman" w:cs="Times New Roman"/>
          <w:snapToGrid w:val="0"/>
          <w:color w:val="000000"/>
          <w:kern w:val="0"/>
          <w:sz w:val="28"/>
          <w:szCs w:val="20"/>
          <w:lang w:val="uk-UA" w:eastAsia="ru-RU"/>
        </w:rPr>
        <w:softHyphen/>
        <w:t>дения // Критика и музыкознание.- Л.: Музыка, 1987,- С.69-96.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Ручьевская Е. Тематизм и форма в методологии анализа музыки XX века // Современные вопросы музыкознания.-М.: Музыка, 1976,- С.146-206.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Ручьевская Е. Формообразующий принцип как историческая категория //История и современность,- I.: Советский композитор, 1981.- С.120-137.</w:t>
      </w:r>
    </w:p>
    <w:p w:rsidR="009144C5" w:rsidRPr="009144C5" w:rsidRDefault="009144C5" w:rsidP="009144C5">
      <w:pPr>
        <w:widowControl/>
        <w:numPr>
          <w:ilvl w:val="0"/>
          <w:numId w:val="19"/>
        </w:numPr>
        <w:shd w:val="clear" w:color="auto" w:fill="FFFFFF"/>
        <w:tabs>
          <w:tab w:val="clear" w:pos="709"/>
          <w:tab w:val="num" w:pos="1080"/>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Ручьевская Е. Функции музыкальной темы.- Л.: Музыка, 1977.- 160с.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Ручьевская Е. Целостный и стилевой анализ // Музыкаль</w:t>
      </w:r>
      <w:r w:rsidRPr="009144C5">
        <w:rPr>
          <w:rFonts w:ascii="Times New Roman" w:eastAsia="Times New Roman" w:hAnsi="Times New Roman" w:cs="Times New Roman"/>
          <w:snapToGrid w:val="0"/>
          <w:color w:val="000000"/>
          <w:kern w:val="0"/>
          <w:sz w:val="28"/>
          <w:szCs w:val="20"/>
          <w:lang w:val="uk-UA" w:eastAsia="ru-RU"/>
        </w:rPr>
        <w:softHyphen/>
        <w:t>ная академия,- 1994.- №1.- С.100-104.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Самохвалов В. Черты симфонизма Б.Лятошинского.- изд. 2-е.-Киев: Музична Україна, 1977.- 171с.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Сетров М.И. Основы функциональной теории организации.-Л.: Наука, 1972.- 164с.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Скорик М., Задерацкий В. Про природу і спрямованість но</w:t>
      </w:r>
      <w:r w:rsidRPr="009144C5">
        <w:rPr>
          <w:rFonts w:ascii="Times New Roman" w:eastAsia="Times New Roman" w:hAnsi="Times New Roman" w:cs="Times New Roman"/>
          <w:snapToGrid w:val="0"/>
          <w:color w:val="000000"/>
          <w:kern w:val="0"/>
          <w:sz w:val="28"/>
          <w:szCs w:val="20"/>
          <w:lang w:val="uk-UA" w:eastAsia="ru-RU"/>
        </w:rPr>
        <w:softHyphen/>
        <w:t>ваторського пошуку в сучасній музиці // Сучасна музика.-К.: Музична Україна, 1973.- С.3-24.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Скорик М. Структура і виражальна природа акордики в музиці XX століття.- К.: Музична Україна, 1983.- 160с.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Скребков С. Художественные принципы музыкальных стилей.-М.: Музыка, 1973.- 448с.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Скребкова-Филатова М.С. Фактура в музыке.- М.: Музыка, 1985.- 285с.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Словарь иностранных слов.- М.: Русский язык, 1988,- 623с.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Словник іншомовних слів./ Ред. О.С. Мельничук.- Київ: Українська радянська енциклопедія, 1985.- 966с.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Слонимский С. "Песнь о земле" Г.Малера и вопросы оркестро</w:t>
      </w:r>
      <w:r w:rsidRPr="009144C5">
        <w:rPr>
          <w:rFonts w:ascii="Times New Roman" w:eastAsia="Times New Roman" w:hAnsi="Times New Roman" w:cs="Times New Roman"/>
          <w:snapToGrid w:val="0"/>
          <w:color w:val="000000"/>
          <w:kern w:val="0"/>
          <w:sz w:val="28"/>
          <w:szCs w:val="20"/>
          <w:lang w:val="uk-UA" w:eastAsia="ru-RU"/>
        </w:rPr>
        <w:softHyphen/>
        <w:t>вой полифонии // Вопросы современной музыки.- Л.: Музы</w:t>
      </w:r>
      <w:r w:rsidRPr="009144C5">
        <w:rPr>
          <w:rFonts w:ascii="Times New Roman" w:eastAsia="Times New Roman" w:hAnsi="Times New Roman" w:cs="Times New Roman"/>
          <w:snapToGrid w:val="0"/>
          <w:color w:val="000000"/>
          <w:kern w:val="0"/>
          <w:sz w:val="28"/>
          <w:szCs w:val="20"/>
          <w:lang w:val="uk-UA" w:eastAsia="ru-RU"/>
        </w:rPr>
        <w:softHyphen/>
        <w:t>ка, 1963.- С.179-201.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Сниткова И. О новых принципах фактурной, организации в европейской музыке: Дисс. ... канд. искусствоведения,- М.: 1985.- 169с.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Сниткова И.. Специфика полифонической структуры сверхмного</w:t>
      </w:r>
      <w:r w:rsidRPr="009144C5">
        <w:rPr>
          <w:rFonts w:ascii="Times New Roman" w:eastAsia="Times New Roman" w:hAnsi="Times New Roman" w:cs="Times New Roman"/>
          <w:snapToGrid w:val="0"/>
          <w:color w:val="000000"/>
          <w:kern w:val="0"/>
          <w:sz w:val="28"/>
          <w:szCs w:val="20"/>
          <w:lang w:val="uk-UA" w:eastAsia="ru-RU"/>
        </w:rPr>
        <w:softHyphen/>
        <w:t>голосия // Современное искусство музыкальной компози</w:t>
      </w:r>
      <w:r w:rsidRPr="009144C5">
        <w:rPr>
          <w:rFonts w:ascii="Times New Roman" w:eastAsia="Times New Roman" w:hAnsi="Times New Roman" w:cs="Times New Roman"/>
          <w:snapToGrid w:val="0"/>
          <w:color w:val="000000"/>
          <w:kern w:val="0"/>
          <w:sz w:val="28"/>
          <w:szCs w:val="20"/>
          <w:lang w:val="uk-UA" w:eastAsia="ru-RU"/>
        </w:rPr>
        <w:softHyphen/>
        <w:t>ции.- М.: ГМПИ им. Гнесеных, 1985.- Вып.79.- С.49-66.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Советский энциклопедический словарь. Гл. ред. А.П.Про</w:t>
      </w:r>
      <w:r w:rsidRPr="009144C5">
        <w:rPr>
          <w:rFonts w:ascii="Times New Roman" w:eastAsia="Times New Roman" w:hAnsi="Times New Roman" w:cs="Times New Roman"/>
          <w:snapToGrid w:val="0"/>
          <w:color w:val="000000"/>
          <w:kern w:val="0"/>
          <w:sz w:val="28"/>
          <w:szCs w:val="20"/>
          <w:lang w:val="uk-UA" w:eastAsia="ru-RU"/>
        </w:rPr>
        <w:softHyphen/>
        <w:t>хоров.- Изд. 3-е,- М.: Советская энциклопедия, 1985.- 1599с.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Соколов А. Музыкальная композиция ХХв.: Диалектика творчества.- М.: Музыка, 1992,- 229с.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Стоянов П. Взаимодействие музыкальных форм.- М.: Музы</w:t>
      </w:r>
      <w:r w:rsidRPr="009144C5">
        <w:rPr>
          <w:rFonts w:ascii="Times New Roman" w:eastAsia="Times New Roman" w:hAnsi="Times New Roman" w:cs="Times New Roman"/>
          <w:snapToGrid w:val="0"/>
          <w:color w:val="000000"/>
          <w:kern w:val="0"/>
          <w:sz w:val="28"/>
          <w:szCs w:val="20"/>
          <w:lang w:val="uk-UA" w:eastAsia="ru-RU"/>
        </w:rPr>
        <w:softHyphen/>
        <w:t>ка, 1985.- 269с.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Тарасевич Н. Сложный контрапункт: теория и творческая практика // Процессы музыкального творчества. Выпуск второй. / РАМ им. Гнесиных: Сб.тр. №140.- Москва, 1997.- С.66-78.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Терентьев Д. Музыкальный текст как способ порождения музы</w:t>
      </w:r>
      <w:r w:rsidRPr="009144C5">
        <w:rPr>
          <w:rFonts w:ascii="Times New Roman" w:eastAsia="Times New Roman" w:hAnsi="Times New Roman" w:cs="Times New Roman"/>
          <w:snapToGrid w:val="0"/>
          <w:color w:val="000000"/>
          <w:kern w:val="0"/>
          <w:sz w:val="28"/>
          <w:szCs w:val="20"/>
          <w:lang w:val="uk-UA" w:eastAsia="ru-RU"/>
        </w:rPr>
        <w:softHyphen/>
        <w:t>кальных понятий // Текст музичного твору: практика і теорія. / Київське музикознавство: Зб.ст. - Київ: НМАУ ім. П.І.Чайковського.- 2001.-Вип.7.- С.10-16.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Тиц М. Вопрос, требующий внимания //.Советская музыка.-1973,- №9,- С.88-93.</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Тиц М. О тематической и композиционной структуре музыкаль</w:t>
      </w:r>
      <w:r w:rsidRPr="009144C5">
        <w:rPr>
          <w:rFonts w:ascii="Times New Roman" w:eastAsia="Times New Roman" w:hAnsi="Times New Roman" w:cs="Times New Roman"/>
          <w:snapToGrid w:val="0"/>
          <w:color w:val="000000"/>
          <w:kern w:val="0"/>
          <w:sz w:val="28"/>
          <w:szCs w:val="20"/>
          <w:lang w:val="uk-UA" w:eastAsia="ru-RU"/>
        </w:rPr>
        <w:softHyphen/>
        <w:t>ных произведений.- К.: Музична Україна, 1972.- 280с.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Тышко С. Национальный стиль русской оперы: аспекты систематизации // Исторические и теоретические пробле</w:t>
      </w:r>
      <w:r w:rsidRPr="009144C5">
        <w:rPr>
          <w:rFonts w:ascii="Times New Roman" w:eastAsia="Times New Roman" w:hAnsi="Times New Roman" w:cs="Times New Roman"/>
          <w:snapToGrid w:val="0"/>
          <w:color w:val="000000"/>
          <w:kern w:val="0"/>
          <w:sz w:val="28"/>
          <w:szCs w:val="20"/>
          <w:lang w:val="uk-UA" w:eastAsia="ru-RU"/>
        </w:rPr>
        <w:softHyphen/>
        <w:t>мы музыкального стиля;-Сб.тр. Киевская государственная консерватория им. П.И.Чайковского.- К.: КГК, 1993.-  С.3-22.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Тюлин Ю. Учение о музыкальной фактуре и мелодической фигурации.- М., 1976.- т.І; М.: 1977.- т.2.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Философский словарь,- М.: Политиздат, 1981.- 446с.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Философский энциклопедический словарь. - Изд. 2-е.-М.: Советская энциклопедия,1989,- 815с.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Финкельштейн И.В. Оркестровка как один из факторов формо</w:t>
      </w:r>
      <w:r w:rsidRPr="009144C5">
        <w:rPr>
          <w:rFonts w:ascii="Times New Roman" w:eastAsia="Times New Roman" w:hAnsi="Times New Roman" w:cs="Times New Roman"/>
          <w:snapToGrid w:val="0"/>
          <w:color w:val="000000"/>
          <w:kern w:val="0"/>
          <w:sz w:val="28"/>
          <w:szCs w:val="20"/>
          <w:lang w:val="uk-UA" w:eastAsia="ru-RU"/>
        </w:rPr>
        <w:softHyphen/>
        <w:t>образования: Автореф. дисс. ... канд. искусствознания.-Л.: 1967,- 29с.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Фраёнов В. Стретта. // Музыкальная энциклопедия.- М.: Со</w:t>
      </w:r>
      <w:r w:rsidRPr="009144C5">
        <w:rPr>
          <w:rFonts w:ascii="Times New Roman" w:eastAsia="Times New Roman" w:hAnsi="Times New Roman" w:cs="Times New Roman"/>
          <w:snapToGrid w:val="0"/>
          <w:color w:val="000000"/>
          <w:kern w:val="0"/>
          <w:sz w:val="28"/>
          <w:szCs w:val="20"/>
          <w:lang w:val="uk-UA" w:eastAsia="ru-RU"/>
        </w:rPr>
        <w:softHyphen/>
        <w:t>ветская энциклопедия, 1981.- т .5.- ст.320-327.</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Фраёнов В. Увеличение // Музыкальная энциклопедия.-М.: Советская энциклопедия, 1981.- т.5.- ст.665-672.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Фраёнов. Д. Уменьшение // Музыкальная энциклопедия.-М.: Советская энциклопедия, 1981.- т.5.- ст.720-726.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Франтова Т. О новых функциях полифонической фактуры в со</w:t>
      </w:r>
      <w:r w:rsidRPr="009144C5">
        <w:rPr>
          <w:rFonts w:ascii="Times New Roman" w:eastAsia="Times New Roman" w:hAnsi="Times New Roman" w:cs="Times New Roman"/>
          <w:snapToGrid w:val="0"/>
          <w:color w:val="000000"/>
          <w:kern w:val="0"/>
          <w:sz w:val="28"/>
          <w:szCs w:val="20"/>
          <w:lang w:val="uk-UA" w:eastAsia="ru-RU"/>
        </w:rPr>
        <w:softHyphen/>
        <w:t>ветской музыке 60-х годов // Проблемы музыкальной науки,- М., 1983.- Вып.5.- С.65-88.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Франтова Т. Полифония в русской советской музыке 60х-70х  годов: Автореф. дисс. ... канд. искусствоведе</w:t>
      </w:r>
      <w:r w:rsidRPr="009144C5">
        <w:rPr>
          <w:rFonts w:ascii="Times New Roman" w:eastAsia="Times New Roman" w:hAnsi="Times New Roman" w:cs="Times New Roman"/>
          <w:snapToGrid w:val="0"/>
          <w:color w:val="000000"/>
          <w:kern w:val="0"/>
          <w:sz w:val="28"/>
          <w:szCs w:val="20"/>
          <w:lang w:val="uk-UA" w:eastAsia="ru-RU"/>
        </w:rPr>
        <w:softHyphen/>
        <w:t>ния.- М.:- 1986,- 18с.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Франтова Т. С позиций современного курса полифонии // Музыкальная академия.- 1992.- №4.- С.92-195.</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Холопов Ю. Изменяющееся и неизменное в эволюции музы</w:t>
      </w:r>
      <w:r w:rsidRPr="009144C5">
        <w:rPr>
          <w:rFonts w:ascii="Times New Roman" w:eastAsia="Times New Roman" w:hAnsi="Times New Roman" w:cs="Times New Roman"/>
          <w:snapToGrid w:val="0"/>
          <w:color w:val="000000"/>
          <w:kern w:val="0"/>
          <w:sz w:val="28"/>
          <w:szCs w:val="20"/>
          <w:lang w:val="uk-UA" w:eastAsia="ru-RU"/>
        </w:rPr>
        <w:softHyphen/>
        <w:t>кального мышления // Проблемы традиций и новаторства в современной музыке.- М.: Советский композитор, 1982.-с.52-104.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Холопов Ю. Принцип классификации музыкальных форм // Теоретические проблемы музыкальных форм и жанров.-М.: Музыка, 1971.- С.65-94.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Холопов Ю. Форма музыкальная // Музыкальная энциклопе</w:t>
      </w:r>
      <w:r w:rsidRPr="009144C5">
        <w:rPr>
          <w:rFonts w:ascii="Times New Roman" w:eastAsia="Times New Roman" w:hAnsi="Times New Roman" w:cs="Times New Roman"/>
          <w:snapToGrid w:val="0"/>
          <w:color w:val="000000"/>
          <w:kern w:val="0"/>
          <w:sz w:val="28"/>
          <w:szCs w:val="20"/>
          <w:lang w:val="uk-UA" w:eastAsia="ru-RU"/>
        </w:rPr>
        <w:softHyphen/>
        <w:t>дия.- М.: Советская энциклопедия, 1981.- т.5,-ст.875-906.</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 xml:space="preserve"> Холопова В. К проблеме музыкальных форм 60-70-хх годов XX века // Современное искусство музыкальной компози</w:t>
      </w:r>
      <w:r w:rsidRPr="009144C5">
        <w:rPr>
          <w:rFonts w:ascii="Times New Roman" w:eastAsia="Times New Roman" w:hAnsi="Times New Roman" w:cs="Times New Roman"/>
          <w:snapToGrid w:val="0"/>
          <w:color w:val="000000"/>
          <w:kern w:val="0"/>
          <w:sz w:val="28"/>
          <w:szCs w:val="20"/>
          <w:lang w:val="uk-UA" w:eastAsia="ru-RU"/>
        </w:rPr>
        <w:softHyphen/>
        <w:t>ции: Сб.тр.- М.: ГМПИ им. Гнесиных, 1985,- Вып.79.- С.17-37.</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Холопова В. К теории стиля в музыке: нерешённое, решае</w:t>
      </w:r>
      <w:r w:rsidRPr="009144C5">
        <w:rPr>
          <w:rFonts w:ascii="Times New Roman" w:eastAsia="Times New Roman" w:hAnsi="Times New Roman" w:cs="Times New Roman"/>
          <w:snapToGrid w:val="0"/>
          <w:color w:val="000000"/>
          <w:kern w:val="0"/>
          <w:sz w:val="28"/>
          <w:szCs w:val="20"/>
          <w:lang w:val="uk-UA" w:eastAsia="ru-RU"/>
        </w:rPr>
        <w:softHyphen/>
        <w:t>мое, неразрешимое // Музыкальная академия.- 1995.-№3.- С.165-168.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 xml:space="preserve">Холопова В. Музыкальный тематизм.- М.: Музыка, 1983.-88с. </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Холопова В. Типы новаторства в музыкальном языке русских советских композиторов среднего поколения // Проблемы традиций и новаторства в современной музыке.- М.: Сов. Композитор, 1982.- С.158-205.</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Холопова В. Формы музыкальных произведений.- С.-Пб.: "Лань", 1999.- 490с.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Хомінський Й. Історія гармонії та контрапункту.- Пере</w:t>
      </w:r>
      <w:r w:rsidRPr="009144C5">
        <w:rPr>
          <w:rFonts w:ascii="Times New Roman" w:eastAsia="Times New Roman" w:hAnsi="Times New Roman" w:cs="Times New Roman"/>
          <w:snapToGrid w:val="0"/>
          <w:color w:val="000000"/>
          <w:kern w:val="0"/>
          <w:sz w:val="28"/>
          <w:szCs w:val="20"/>
          <w:lang w:val="uk-UA" w:eastAsia="ru-RU"/>
        </w:rPr>
        <w:softHyphen/>
        <w:t>клад Л.Герасимчука.- Ред. Л.Грабовський.- К.: Музична Україна, 1979.- т.2.- 4ІІс.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Цахер И. Поздние квартеты Бетховена.- М.: Музыка, 1997.- 144с.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Ценова В. Числовые тайны музыки Софии Губайдулиной: Дисс. ... доктора искусствоведения.- М.: МГК им. П.И.Чай</w:t>
      </w:r>
      <w:r w:rsidRPr="009144C5">
        <w:rPr>
          <w:rFonts w:ascii="Times New Roman" w:eastAsia="Times New Roman" w:hAnsi="Times New Roman" w:cs="Times New Roman"/>
          <w:snapToGrid w:val="0"/>
          <w:color w:val="000000"/>
          <w:kern w:val="0"/>
          <w:sz w:val="28"/>
          <w:szCs w:val="20"/>
          <w:lang w:val="uk-UA" w:eastAsia="ru-RU"/>
        </w:rPr>
        <w:softHyphen/>
        <w:t>ковского, 2000.- 225с.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Цурканенко І.В. Принципи фактурно-поліфонічної органі</w:t>
      </w:r>
      <w:r w:rsidRPr="009144C5">
        <w:rPr>
          <w:rFonts w:ascii="Times New Roman" w:eastAsia="Times New Roman" w:hAnsi="Times New Roman" w:cs="Times New Roman"/>
          <w:snapToGrid w:val="0"/>
          <w:color w:val="000000"/>
          <w:kern w:val="0"/>
          <w:sz w:val="28"/>
          <w:szCs w:val="20"/>
          <w:lang w:val="uk-UA" w:eastAsia="ru-RU"/>
        </w:rPr>
        <w:softHyphen/>
        <w:t>зації в сучасній українській фортепіанній музиці: Автореф. дис. ...-.. канд. мистецтвознавства.- Харків, 1998.- 16с.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Чернова Т. Драматургия в инструментальной музыке.-М.: Музыка, 1984.- 143с.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Чигарёва Е. Тема-Эпиграф пятнадцатого квартета // Со</w:t>
      </w:r>
      <w:r w:rsidRPr="009144C5">
        <w:rPr>
          <w:rFonts w:ascii="Times New Roman" w:eastAsia="Times New Roman" w:hAnsi="Times New Roman" w:cs="Times New Roman"/>
          <w:snapToGrid w:val="0"/>
          <w:color w:val="000000"/>
          <w:kern w:val="0"/>
          <w:sz w:val="28"/>
          <w:szCs w:val="20"/>
          <w:lang w:val="uk-UA" w:eastAsia="ru-RU"/>
        </w:rPr>
        <w:softHyphen/>
        <w:t>ветская музыка.- 1970.- №12.- С.43-58.</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Чижик І. Фактори формотворення в західно-європейській поліфонії середньовіччя // Українське музикознавство.-К.: Музична Україна, 1988.- Вип.23,- С.87-94.</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Шаповалова Л.В. О взаимодействии внутренней и внешней формы в исторической эволюции музыкальной жанровости: Автореф. дисс. ... канд. искусствоведения.- Киев, 1987.- КГК им. П.И.Чайковского.- 23с.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Шип С. Знаковая функция и языковая организация музы</w:t>
      </w:r>
      <w:r w:rsidRPr="009144C5">
        <w:rPr>
          <w:rFonts w:ascii="Times New Roman" w:eastAsia="Times New Roman" w:hAnsi="Times New Roman" w:cs="Times New Roman"/>
          <w:snapToGrid w:val="0"/>
          <w:color w:val="000000"/>
          <w:kern w:val="0"/>
          <w:sz w:val="28"/>
          <w:szCs w:val="20"/>
          <w:lang w:val="uk-UA" w:eastAsia="ru-RU"/>
        </w:rPr>
        <w:softHyphen/>
        <w:t>кальной речи: Дисс. ... доктора искусствоведения.-Одесса: Одесская гос. консерватория им. А.В.Неждановой, 2000,- 409с.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Шнитке А. Полистилистические тенденции в современной музыке // Холопова Е., Чигарёва Е. Альфред Шнитке.-Москва, 1990.- С.327-331.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Юдин Б.Г. Понятие целостности в структуре научного зна</w:t>
      </w:r>
      <w:r w:rsidRPr="009144C5">
        <w:rPr>
          <w:rFonts w:ascii="Times New Roman" w:eastAsia="Times New Roman" w:hAnsi="Times New Roman" w:cs="Times New Roman"/>
          <w:snapToGrid w:val="0"/>
          <w:color w:val="000000"/>
          <w:kern w:val="0"/>
          <w:sz w:val="28"/>
          <w:szCs w:val="20"/>
          <w:lang w:val="uk-UA" w:eastAsia="ru-RU"/>
        </w:rPr>
        <w:softHyphen/>
        <w:t>ния // Вопросы философии.- 1970.- №12.- С.81-92.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Южак К.И. Контрапункт и полифония // Советская музы</w:t>
      </w:r>
      <w:r w:rsidRPr="009144C5">
        <w:rPr>
          <w:rFonts w:ascii="Times New Roman" w:eastAsia="Times New Roman" w:hAnsi="Times New Roman" w:cs="Times New Roman"/>
          <w:snapToGrid w:val="0"/>
          <w:color w:val="000000"/>
          <w:kern w:val="0"/>
          <w:sz w:val="28"/>
          <w:szCs w:val="20"/>
          <w:lang w:val="uk-UA" w:eastAsia="ru-RU"/>
        </w:rPr>
        <w:softHyphen/>
        <w:t>ка.- 1990.- №8.- С.101-105.</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Южак К. Некоторые особенности строения фуги И.С.Баха.-М.: Музыка,  1965.- 104с.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 xml:space="preserve"> Южак К. О природе и специфике полифонического мышления // Полифония.- М.:  Музыка,  1975,- С.6-62.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 xml:space="preserve">Южак К. Полифония / неполифония: оппозиция установок--наклонений в музыкальной системе // Музыка: анализ и эстетика. Сб.ст. к 90-летию Л.А.Мазеля.- Петрозаводск - С.-Пб.:    С-Пб гос. консерватория, 1997. </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Южак К. И. Теоретические основы полифонии в свете эволю</w:t>
      </w:r>
      <w:r w:rsidRPr="009144C5">
        <w:rPr>
          <w:rFonts w:ascii="Times New Roman" w:eastAsia="Times New Roman" w:hAnsi="Times New Roman" w:cs="Times New Roman"/>
          <w:snapToGrid w:val="0"/>
          <w:color w:val="000000"/>
          <w:kern w:val="0"/>
          <w:sz w:val="28"/>
          <w:szCs w:val="20"/>
          <w:lang w:val="uk-UA" w:eastAsia="ru-RU"/>
        </w:rPr>
        <w:softHyphen/>
        <w:t xml:space="preserve">ции музыкальной системы: Автореф. дисс.  ... доктора искусствоведения.- Киев, 199О.- 41с. </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Kolago, Lech. Musikalische Formen und Strukturen in der deutschsprachigen Literatur des 20. Jahrhunderts. Salzburg: Muller-Speiser, 1997.-331s.</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Komorowski, Hans-Peter. Die “Invention” in der Musik des 20. Jahrhunderts. Gustav Bosse Verlag: Regensburg, 1971. -  263 s.</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Scholz, G. Die Musikanalise und ihre Grenzen.// Österreische Musikzeitschrift, 1981.- №9.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Riemann Musiklexikon: B.Schott’s  Söhne.- Mainz, begonnen von Wilibald Gurbitt fortgetűhrt und herausgegeben von Hans Heinrich Eggebrecht,-B. III-Sachteijl, 1967. – 1087s.</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Rudsinski W. Warstat Kompozytorski Beli Bartoka Warszawa: Polskie Wydawnictwo Muzyczne, 1963.-147s.</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Traimer, Roswitha. Bela Bartoks Kompositionstechnik dargestelt an seinen sechs streichquartetten (Dissertation, Universitat München, 1953). –Forschungsbeiträge zur Musikwissenschaft.- Band III. –Regensbur: Gustav Bosse Verlag, 1956.-91s.</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lastRenderedPageBreak/>
        <w:t>Притыкина О. Музыкальное время: понятие и явление // Пространство и время.- Ленинград, 1988.- С.67-92.</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Гуренко Е. Проблемы художественной интерпретации /фило</w:t>
      </w:r>
      <w:r w:rsidRPr="009144C5">
        <w:rPr>
          <w:rFonts w:ascii="Times New Roman" w:eastAsia="Times New Roman" w:hAnsi="Times New Roman" w:cs="Times New Roman"/>
          <w:snapToGrid w:val="0"/>
          <w:color w:val="000000"/>
          <w:kern w:val="0"/>
          <w:sz w:val="28"/>
          <w:szCs w:val="20"/>
          <w:lang w:val="uk-UA" w:eastAsia="ru-RU"/>
        </w:rPr>
        <w:softHyphen/>
        <w:t>софский анализ/.- Новосибирск: Наука, 1982.- 256с.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Бычков Ю. Проблема смысла в музыке // Музыкальная конструкция и смысл. Сб.тр,- М.: РАМ им. Гнесиных, 1999.- Вып.151. - С.8-21.</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Земцовский И. Подголосок // Музыкальная энциклопедия.-М.: Советская энциклопедия, 1978.- т.4,- Ст.319.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Холопов Ю. Современные черты гармонии Прокофьева. – М.: Музыка, 1967. – 287с.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Холопов Ю. Гармония. – М.: Музыка, 1988. – 511с.</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Хіврич Л.М. Народна пісня як джерело і об‘єкт поліфонічного розвитку у хорових обробках М.В. Лисенка. // Українське музикознавство. – К.: Музична Україна, 1992.- Вип. 27, - С. 113-119.</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Хіврич Л.М. Особливості народно-пісенної мелодики та мелодичного розвитку у другій симфонії Л.М. Ревуцького. // Українське музикознавство. – К.: Музична Україна, 1968.- Вип. 3, - С. 151-167.</w:t>
      </w:r>
    </w:p>
    <w:p w:rsidR="009144C5" w:rsidRPr="009144C5" w:rsidRDefault="009144C5" w:rsidP="009144C5">
      <w:pPr>
        <w:widowControl/>
        <w:numPr>
          <w:ilvl w:val="0"/>
          <w:numId w:val="19"/>
        </w:numPr>
        <w:shd w:val="clear" w:color="auto" w:fill="FFFFFF"/>
        <w:tabs>
          <w:tab w:val="clear" w:pos="709"/>
        </w:tabs>
        <w:suppressAutoHyphens w:val="0"/>
        <w:spacing w:after="0" w:line="336" w:lineRule="auto"/>
        <w:ind w:left="0" w:firstLine="709"/>
        <w:jc w:val="left"/>
        <w:rPr>
          <w:rFonts w:ascii="Times New Roman" w:eastAsia="Times New Roman" w:hAnsi="Times New Roman" w:cs="Times New Roman"/>
          <w:snapToGrid w:val="0"/>
          <w:color w:val="000000"/>
          <w:kern w:val="0"/>
          <w:sz w:val="28"/>
          <w:szCs w:val="20"/>
          <w:lang w:val="uk-UA" w:eastAsia="ru-RU"/>
        </w:rPr>
      </w:pPr>
      <w:r w:rsidRPr="009144C5">
        <w:rPr>
          <w:rFonts w:ascii="Times New Roman" w:eastAsia="Times New Roman" w:hAnsi="Times New Roman" w:cs="Times New Roman"/>
          <w:snapToGrid w:val="0"/>
          <w:color w:val="000000"/>
          <w:kern w:val="0"/>
          <w:sz w:val="28"/>
          <w:szCs w:val="20"/>
          <w:lang w:val="uk-UA" w:eastAsia="ru-RU"/>
        </w:rPr>
        <w:t xml:space="preserve"> Хіврич Л.М. Поліфонія як засіб формування художнього образу в акапельних хорах Б. Лятошинського. // Українське музикознавство. – К.: Музична Україна, 1988.- Вип. 23, - С. 33-40.</w:t>
      </w:r>
    </w:p>
    <w:p w:rsidR="009144C5" w:rsidRPr="009144C5" w:rsidRDefault="009144C5" w:rsidP="009144C5">
      <w:bookmarkStart w:id="0" w:name="_GoBack"/>
      <w:bookmarkEnd w:id="0"/>
    </w:p>
    <w:sectPr w:rsidR="009144C5" w:rsidRPr="009144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591" w:rsidRDefault="00E15591">
      <w:pPr>
        <w:spacing w:after="0" w:line="240" w:lineRule="auto"/>
      </w:pPr>
      <w:r>
        <w:separator/>
      </w:r>
    </w:p>
  </w:endnote>
  <w:endnote w:type="continuationSeparator" w:id="0">
    <w:p w:rsidR="00E15591" w:rsidRDefault="00E1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591" w:rsidRDefault="00E15591">
      <w:pPr>
        <w:spacing w:after="0" w:line="240" w:lineRule="auto"/>
      </w:pPr>
      <w:r>
        <w:separator/>
      </w:r>
    </w:p>
  </w:footnote>
  <w:footnote w:type="continuationSeparator" w:id="0">
    <w:p w:rsidR="00E15591" w:rsidRDefault="00E15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4001B9A"/>
    <w:multiLevelType w:val="multilevel"/>
    <w:tmpl w:val="466C2EAA"/>
    <w:lvl w:ilvl="0">
      <w:start w:val="1"/>
      <w:numFmt w:val="bullet"/>
      <w:lvlText w:val=""/>
      <w:lvlJc w:val="left"/>
      <w:pPr>
        <w:tabs>
          <w:tab w:val="num" w:pos="1825"/>
        </w:tabs>
        <w:ind w:left="1825" w:hanging="360"/>
      </w:pPr>
      <w:rPr>
        <w:rFonts w:ascii="Symbol" w:hAnsi="Symbol" w:hint="default"/>
      </w:rPr>
    </w:lvl>
    <w:lvl w:ilvl="1" w:tentative="1">
      <w:start w:val="1"/>
      <w:numFmt w:val="bullet"/>
      <w:lvlText w:val="o"/>
      <w:lvlJc w:val="left"/>
      <w:pPr>
        <w:tabs>
          <w:tab w:val="num" w:pos="2545"/>
        </w:tabs>
        <w:ind w:left="2545" w:hanging="360"/>
      </w:pPr>
      <w:rPr>
        <w:rFonts w:ascii="Courier New" w:hAnsi="Courier New" w:cs="Courier New" w:hint="default"/>
      </w:rPr>
    </w:lvl>
    <w:lvl w:ilvl="2" w:tentative="1">
      <w:start w:val="1"/>
      <w:numFmt w:val="bullet"/>
      <w:lvlText w:val=""/>
      <w:lvlJc w:val="left"/>
      <w:pPr>
        <w:tabs>
          <w:tab w:val="num" w:pos="3265"/>
        </w:tabs>
        <w:ind w:left="3265" w:hanging="360"/>
      </w:pPr>
      <w:rPr>
        <w:rFonts w:ascii="Wingdings" w:hAnsi="Wingdings" w:hint="default"/>
      </w:rPr>
    </w:lvl>
    <w:lvl w:ilvl="3" w:tentative="1">
      <w:start w:val="1"/>
      <w:numFmt w:val="bullet"/>
      <w:lvlText w:val=""/>
      <w:lvlJc w:val="left"/>
      <w:pPr>
        <w:tabs>
          <w:tab w:val="num" w:pos="3985"/>
        </w:tabs>
        <w:ind w:left="3985" w:hanging="360"/>
      </w:pPr>
      <w:rPr>
        <w:rFonts w:ascii="Symbol" w:hAnsi="Symbol" w:hint="default"/>
      </w:rPr>
    </w:lvl>
    <w:lvl w:ilvl="4" w:tentative="1">
      <w:start w:val="1"/>
      <w:numFmt w:val="bullet"/>
      <w:lvlText w:val="o"/>
      <w:lvlJc w:val="left"/>
      <w:pPr>
        <w:tabs>
          <w:tab w:val="num" w:pos="4705"/>
        </w:tabs>
        <w:ind w:left="4705" w:hanging="360"/>
      </w:pPr>
      <w:rPr>
        <w:rFonts w:ascii="Courier New" w:hAnsi="Courier New" w:cs="Courier New" w:hint="default"/>
      </w:rPr>
    </w:lvl>
    <w:lvl w:ilvl="5" w:tentative="1">
      <w:start w:val="1"/>
      <w:numFmt w:val="bullet"/>
      <w:lvlText w:val=""/>
      <w:lvlJc w:val="left"/>
      <w:pPr>
        <w:tabs>
          <w:tab w:val="num" w:pos="5425"/>
        </w:tabs>
        <w:ind w:left="5425" w:hanging="360"/>
      </w:pPr>
      <w:rPr>
        <w:rFonts w:ascii="Wingdings" w:hAnsi="Wingdings" w:hint="default"/>
      </w:rPr>
    </w:lvl>
    <w:lvl w:ilvl="6" w:tentative="1">
      <w:start w:val="1"/>
      <w:numFmt w:val="bullet"/>
      <w:lvlText w:val=""/>
      <w:lvlJc w:val="left"/>
      <w:pPr>
        <w:tabs>
          <w:tab w:val="num" w:pos="6145"/>
        </w:tabs>
        <w:ind w:left="6145" w:hanging="360"/>
      </w:pPr>
      <w:rPr>
        <w:rFonts w:ascii="Symbol" w:hAnsi="Symbol" w:hint="default"/>
      </w:rPr>
    </w:lvl>
    <w:lvl w:ilvl="7" w:tentative="1">
      <w:start w:val="1"/>
      <w:numFmt w:val="bullet"/>
      <w:lvlText w:val="o"/>
      <w:lvlJc w:val="left"/>
      <w:pPr>
        <w:tabs>
          <w:tab w:val="num" w:pos="6865"/>
        </w:tabs>
        <w:ind w:left="6865" w:hanging="360"/>
      </w:pPr>
      <w:rPr>
        <w:rFonts w:ascii="Courier New" w:hAnsi="Courier New" w:cs="Courier New" w:hint="default"/>
      </w:rPr>
    </w:lvl>
    <w:lvl w:ilvl="8" w:tentative="1">
      <w:start w:val="1"/>
      <w:numFmt w:val="bullet"/>
      <w:lvlText w:val=""/>
      <w:lvlJc w:val="left"/>
      <w:pPr>
        <w:tabs>
          <w:tab w:val="num" w:pos="7585"/>
        </w:tabs>
        <w:ind w:left="7585" w:hanging="360"/>
      </w:pPr>
      <w:rPr>
        <w:rFonts w:ascii="Wingdings" w:hAnsi="Wingdings" w:hint="default"/>
      </w:rPr>
    </w:lvl>
  </w:abstractNum>
  <w:abstractNum w:abstractNumId="12">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3">
    <w:nsid w:val="07642796"/>
    <w:multiLevelType w:val="multilevel"/>
    <w:tmpl w:val="AE50D03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14CD3C5B"/>
    <w:multiLevelType w:val="singleLevel"/>
    <w:tmpl w:val="3BF6A2C0"/>
    <w:lvl w:ilvl="0">
      <w:start w:val="1"/>
      <w:numFmt w:val="decimal"/>
      <w:lvlText w:val="%1."/>
      <w:lvlJc w:val="left"/>
      <w:pPr>
        <w:tabs>
          <w:tab w:val="num" w:pos="1191"/>
        </w:tabs>
        <w:ind w:left="1191" w:hanging="482"/>
      </w:pPr>
      <w:rPr>
        <w:rFonts w:hint="default"/>
      </w:rPr>
    </w:lvl>
  </w:abstractNum>
  <w:abstractNum w:abstractNumId="15">
    <w:nsid w:val="22572A9C"/>
    <w:multiLevelType w:val="singleLevel"/>
    <w:tmpl w:val="9F04D314"/>
    <w:lvl w:ilvl="0">
      <w:start w:val="1"/>
      <w:numFmt w:val="bullet"/>
      <w:lvlText w:val=""/>
      <w:lvlJc w:val="left"/>
      <w:pPr>
        <w:tabs>
          <w:tab w:val="num" w:pos="360"/>
        </w:tabs>
        <w:ind w:left="360" w:hanging="360"/>
      </w:pPr>
      <w:rPr>
        <w:rFonts w:ascii="Symbol" w:hAnsi="Symbol" w:hint="default"/>
      </w:rPr>
    </w:lvl>
  </w:abstractNum>
  <w:abstractNum w:abstractNumId="1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7">
    <w:nsid w:val="34C6427F"/>
    <w:multiLevelType w:val="hybridMultilevel"/>
    <w:tmpl w:val="9110A2BC"/>
    <w:lvl w:ilvl="0" w:tplc="0422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B1677AB"/>
    <w:multiLevelType w:val="hybridMultilevel"/>
    <w:tmpl w:val="5234EB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05688D"/>
    <w:multiLevelType w:val="singleLevel"/>
    <w:tmpl w:val="9F04D314"/>
    <w:lvl w:ilvl="0">
      <w:start w:val="1"/>
      <w:numFmt w:val="bullet"/>
      <w:lvlText w:val=""/>
      <w:lvlJc w:val="left"/>
      <w:pPr>
        <w:tabs>
          <w:tab w:val="num" w:pos="360"/>
        </w:tabs>
        <w:ind w:left="360" w:hanging="360"/>
      </w:pPr>
      <w:rPr>
        <w:rFonts w:ascii="Symbol" w:hAnsi="Symbol" w:hint="default"/>
      </w:rPr>
    </w:lvl>
  </w:abstractNum>
  <w:abstractNum w:abstractNumId="20">
    <w:nsid w:val="54494EE8"/>
    <w:multiLevelType w:val="hybridMultilevel"/>
    <w:tmpl w:val="AFBAE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64B30315"/>
    <w:multiLevelType w:val="hybridMultilevel"/>
    <w:tmpl w:val="E636357C"/>
    <w:lvl w:ilvl="0" w:tplc="04220001">
      <w:start w:val="1"/>
      <w:numFmt w:val="bullet"/>
      <w:lvlText w:val=""/>
      <w:lvlJc w:val="left"/>
      <w:pPr>
        <w:tabs>
          <w:tab w:val="num" w:pos="1875"/>
        </w:tabs>
        <w:ind w:left="1875" w:hanging="360"/>
      </w:pPr>
      <w:rPr>
        <w:rFonts w:ascii="Symbol" w:hAnsi="Symbol" w:hint="default"/>
      </w:rPr>
    </w:lvl>
    <w:lvl w:ilvl="1" w:tplc="04220003" w:tentative="1">
      <w:start w:val="1"/>
      <w:numFmt w:val="bullet"/>
      <w:lvlText w:val="o"/>
      <w:lvlJc w:val="left"/>
      <w:pPr>
        <w:tabs>
          <w:tab w:val="num" w:pos="2595"/>
        </w:tabs>
        <w:ind w:left="2595" w:hanging="360"/>
      </w:pPr>
      <w:rPr>
        <w:rFonts w:ascii="Courier New" w:hAnsi="Courier New" w:cs="Courier New" w:hint="default"/>
      </w:rPr>
    </w:lvl>
    <w:lvl w:ilvl="2" w:tplc="04220005" w:tentative="1">
      <w:start w:val="1"/>
      <w:numFmt w:val="bullet"/>
      <w:lvlText w:val=""/>
      <w:lvlJc w:val="left"/>
      <w:pPr>
        <w:tabs>
          <w:tab w:val="num" w:pos="3315"/>
        </w:tabs>
        <w:ind w:left="3315" w:hanging="360"/>
      </w:pPr>
      <w:rPr>
        <w:rFonts w:ascii="Wingdings" w:hAnsi="Wingdings" w:hint="default"/>
      </w:rPr>
    </w:lvl>
    <w:lvl w:ilvl="3" w:tplc="04220001" w:tentative="1">
      <w:start w:val="1"/>
      <w:numFmt w:val="bullet"/>
      <w:lvlText w:val=""/>
      <w:lvlJc w:val="left"/>
      <w:pPr>
        <w:tabs>
          <w:tab w:val="num" w:pos="4035"/>
        </w:tabs>
        <w:ind w:left="4035" w:hanging="360"/>
      </w:pPr>
      <w:rPr>
        <w:rFonts w:ascii="Symbol" w:hAnsi="Symbol" w:hint="default"/>
      </w:rPr>
    </w:lvl>
    <w:lvl w:ilvl="4" w:tplc="04220003" w:tentative="1">
      <w:start w:val="1"/>
      <w:numFmt w:val="bullet"/>
      <w:lvlText w:val="o"/>
      <w:lvlJc w:val="left"/>
      <w:pPr>
        <w:tabs>
          <w:tab w:val="num" w:pos="4755"/>
        </w:tabs>
        <w:ind w:left="4755" w:hanging="360"/>
      </w:pPr>
      <w:rPr>
        <w:rFonts w:ascii="Courier New" w:hAnsi="Courier New" w:cs="Courier New" w:hint="default"/>
      </w:rPr>
    </w:lvl>
    <w:lvl w:ilvl="5" w:tplc="04220005" w:tentative="1">
      <w:start w:val="1"/>
      <w:numFmt w:val="bullet"/>
      <w:lvlText w:val=""/>
      <w:lvlJc w:val="left"/>
      <w:pPr>
        <w:tabs>
          <w:tab w:val="num" w:pos="5475"/>
        </w:tabs>
        <w:ind w:left="5475" w:hanging="360"/>
      </w:pPr>
      <w:rPr>
        <w:rFonts w:ascii="Wingdings" w:hAnsi="Wingdings" w:hint="default"/>
      </w:rPr>
    </w:lvl>
    <w:lvl w:ilvl="6" w:tplc="04220001" w:tentative="1">
      <w:start w:val="1"/>
      <w:numFmt w:val="bullet"/>
      <w:lvlText w:val=""/>
      <w:lvlJc w:val="left"/>
      <w:pPr>
        <w:tabs>
          <w:tab w:val="num" w:pos="6195"/>
        </w:tabs>
        <w:ind w:left="6195" w:hanging="360"/>
      </w:pPr>
      <w:rPr>
        <w:rFonts w:ascii="Symbol" w:hAnsi="Symbol" w:hint="default"/>
      </w:rPr>
    </w:lvl>
    <w:lvl w:ilvl="7" w:tplc="04220003" w:tentative="1">
      <w:start w:val="1"/>
      <w:numFmt w:val="bullet"/>
      <w:lvlText w:val="o"/>
      <w:lvlJc w:val="left"/>
      <w:pPr>
        <w:tabs>
          <w:tab w:val="num" w:pos="6915"/>
        </w:tabs>
        <w:ind w:left="6915" w:hanging="360"/>
      </w:pPr>
      <w:rPr>
        <w:rFonts w:ascii="Courier New" w:hAnsi="Courier New" w:cs="Courier New" w:hint="default"/>
      </w:rPr>
    </w:lvl>
    <w:lvl w:ilvl="8" w:tplc="04220005" w:tentative="1">
      <w:start w:val="1"/>
      <w:numFmt w:val="bullet"/>
      <w:lvlText w:val=""/>
      <w:lvlJc w:val="left"/>
      <w:pPr>
        <w:tabs>
          <w:tab w:val="num" w:pos="7635"/>
        </w:tabs>
        <w:ind w:left="7635" w:hanging="360"/>
      </w:pPr>
      <w:rPr>
        <w:rFonts w:ascii="Wingdings" w:hAnsi="Wingdings" w:hint="default"/>
      </w:rPr>
    </w:lvl>
  </w:abstractNum>
  <w:abstractNum w:abstractNumId="24">
    <w:nsid w:val="69616E07"/>
    <w:multiLevelType w:val="hybridMultilevel"/>
    <w:tmpl w:val="40880BB4"/>
    <w:lvl w:ilvl="0" w:tplc="E8B044D0">
      <w:start w:val="164"/>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9AC3ABF"/>
    <w:multiLevelType w:val="singleLevel"/>
    <w:tmpl w:val="9F04D314"/>
    <w:lvl w:ilvl="0">
      <w:start w:val="1"/>
      <w:numFmt w:val="bullet"/>
      <w:lvlText w:val=""/>
      <w:lvlJc w:val="left"/>
      <w:pPr>
        <w:tabs>
          <w:tab w:val="num" w:pos="360"/>
        </w:tabs>
        <w:ind w:left="360" w:hanging="360"/>
      </w:pPr>
      <w:rPr>
        <w:rFonts w:ascii="Symbol" w:hAnsi="Symbol" w:hint="default"/>
      </w:rPr>
    </w:lvl>
  </w:abstractNum>
  <w:abstractNum w:abstractNumId="26">
    <w:nsid w:val="6CAD65CE"/>
    <w:multiLevelType w:val="singleLevel"/>
    <w:tmpl w:val="9F04D314"/>
    <w:lvl w:ilvl="0">
      <w:start w:val="1"/>
      <w:numFmt w:val="bullet"/>
      <w:lvlText w:val=""/>
      <w:lvlJc w:val="left"/>
      <w:pPr>
        <w:tabs>
          <w:tab w:val="num" w:pos="360"/>
        </w:tabs>
        <w:ind w:left="360" w:hanging="360"/>
      </w:pPr>
      <w:rPr>
        <w:rFonts w:ascii="Symbol" w:hAnsi="Symbol" w:hint="default"/>
      </w:rPr>
    </w:lvl>
  </w:abstractNum>
  <w:abstractNum w:abstractNumId="27">
    <w:nsid w:val="6CFC3DB6"/>
    <w:multiLevelType w:val="multilevel"/>
    <w:tmpl w:val="C67878C6"/>
    <w:lvl w:ilvl="0">
      <w:start w:val="1"/>
      <w:numFmt w:val="bullet"/>
      <w:lvlText w:val=""/>
      <w:lvlJc w:val="left"/>
      <w:pPr>
        <w:tabs>
          <w:tab w:val="num" w:pos="1825"/>
        </w:tabs>
        <w:ind w:left="1825" w:hanging="360"/>
      </w:pPr>
      <w:rPr>
        <w:rFonts w:ascii="Symbol" w:hAnsi="Symbol" w:hint="default"/>
      </w:rPr>
    </w:lvl>
    <w:lvl w:ilvl="1">
      <w:start w:val="1"/>
      <w:numFmt w:val="bullet"/>
      <w:lvlText w:val=""/>
      <w:lvlJc w:val="left"/>
      <w:pPr>
        <w:tabs>
          <w:tab w:val="num" w:pos="2545"/>
        </w:tabs>
        <w:ind w:left="2545" w:hanging="360"/>
      </w:pPr>
      <w:rPr>
        <w:rFonts w:ascii="Symbol" w:hAnsi="Symbol" w:hint="default"/>
        <w:color w:val="auto"/>
      </w:rPr>
    </w:lvl>
    <w:lvl w:ilvl="2" w:tentative="1">
      <w:start w:val="1"/>
      <w:numFmt w:val="bullet"/>
      <w:lvlText w:val=""/>
      <w:lvlJc w:val="left"/>
      <w:pPr>
        <w:tabs>
          <w:tab w:val="num" w:pos="3265"/>
        </w:tabs>
        <w:ind w:left="3265" w:hanging="360"/>
      </w:pPr>
      <w:rPr>
        <w:rFonts w:ascii="Wingdings" w:hAnsi="Wingdings" w:hint="default"/>
      </w:rPr>
    </w:lvl>
    <w:lvl w:ilvl="3" w:tentative="1">
      <w:start w:val="1"/>
      <w:numFmt w:val="bullet"/>
      <w:lvlText w:val=""/>
      <w:lvlJc w:val="left"/>
      <w:pPr>
        <w:tabs>
          <w:tab w:val="num" w:pos="3985"/>
        </w:tabs>
        <w:ind w:left="3985" w:hanging="360"/>
      </w:pPr>
      <w:rPr>
        <w:rFonts w:ascii="Symbol" w:hAnsi="Symbol" w:hint="default"/>
      </w:rPr>
    </w:lvl>
    <w:lvl w:ilvl="4" w:tentative="1">
      <w:start w:val="1"/>
      <w:numFmt w:val="bullet"/>
      <w:lvlText w:val="o"/>
      <w:lvlJc w:val="left"/>
      <w:pPr>
        <w:tabs>
          <w:tab w:val="num" w:pos="4705"/>
        </w:tabs>
        <w:ind w:left="4705" w:hanging="360"/>
      </w:pPr>
      <w:rPr>
        <w:rFonts w:ascii="Courier New" w:hAnsi="Courier New" w:cs="Courier New" w:hint="default"/>
      </w:rPr>
    </w:lvl>
    <w:lvl w:ilvl="5" w:tentative="1">
      <w:start w:val="1"/>
      <w:numFmt w:val="bullet"/>
      <w:lvlText w:val=""/>
      <w:lvlJc w:val="left"/>
      <w:pPr>
        <w:tabs>
          <w:tab w:val="num" w:pos="5425"/>
        </w:tabs>
        <w:ind w:left="5425" w:hanging="360"/>
      </w:pPr>
      <w:rPr>
        <w:rFonts w:ascii="Wingdings" w:hAnsi="Wingdings" w:hint="default"/>
      </w:rPr>
    </w:lvl>
    <w:lvl w:ilvl="6" w:tentative="1">
      <w:start w:val="1"/>
      <w:numFmt w:val="bullet"/>
      <w:lvlText w:val=""/>
      <w:lvlJc w:val="left"/>
      <w:pPr>
        <w:tabs>
          <w:tab w:val="num" w:pos="6145"/>
        </w:tabs>
        <w:ind w:left="6145" w:hanging="360"/>
      </w:pPr>
      <w:rPr>
        <w:rFonts w:ascii="Symbol" w:hAnsi="Symbol" w:hint="default"/>
      </w:rPr>
    </w:lvl>
    <w:lvl w:ilvl="7" w:tentative="1">
      <w:start w:val="1"/>
      <w:numFmt w:val="bullet"/>
      <w:lvlText w:val="o"/>
      <w:lvlJc w:val="left"/>
      <w:pPr>
        <w:tabs>
          <w:tab w:val="num" w:pos="6865"/>
        </w:tabs>
        <w:ind w:left="6865" w:hanging="360"/>
      </w:pPr>
      <w:rPr>
        <w:rFonts w:ascii="Courier New" w:hAnsi="Courier New" w:cs="Courier New" w:hint="default"/>
      </w:rPr>
    </w:lvl>
    <w:lvl w:ilvl="8" w:tentative="1">
      <w:start w:val="1"/>
      <w:numFmt w:val="bullet"/>
      <w:lvlText w:val=""/>
      <w:lvlJc w:val="left"/>
      <w:pPr>
        <w:tabs>
          <w:tab w:val="num" w:pos="7585"/>
        </w:tabs>
        <w:ind w:left="7585" w:hanging="360"/>
      </w:pPr>
      <w:rPr>
        <w:rFonts w:ascii="Wingdings" w:hAnsi="Wingdings" w:hint="default"/>
      </w:rPr>
    </w:lvl>
  </w:abstractNum>
  <w:abstractNum w:abstractNumId="28">
    <w:nsid w:val="7CA76B01"/>
    <w:multiLevelType w:val="singleLevel"/>
    <w:tmpl w:val="89EA5546"/>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24"/>
  </w:num>
  <w:num w:numId="11">
    <w:abstractNumId w:val="28"/>
  </w:num>
  <w:num w:numId="12">
    <w:abstractNumId w:val="11"/>
  </w:num>
  <w:num w:numId="13">
    <w:abstractNumId w:val="27"/>
  </w:num>
  <w:num w:numId="14">
    <w:abstractNumId w:val="15"/>
  </w:num>
  <w:num w:numId="15">
    <w:abstractNumId w:val="25"/>
  </w:num>
  <w:num w:numId="16">
    <w:abstractNumId w:val="26"/>
  </w:num>
  <w:num w:numId="17">
    <w:abstractNumId w:val="19"/>
  </w:num>
  <w:num w:numId="18">
    <w:abstractNumId w:val="13"/>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6D4B"/>
    <w:rsid w:val="00103057"/>
    <w:rsid w:val="001047AA"/>
    <w:rsid w:val="001047AC"/>
    <w:rsid w:val="00105371"/>
    <w:rsid w:val="0010624A"/>
    <w:rsid w:val="001074F5"/>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144C5"/>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CD1"/>
    <w:rsid w:val="00A40DE5"/>
    <w:rsid w:val="00A418E7"/>
    <w:rsid w:val="00A42E46"/>
    <w:rsid w:val="00A43259"/>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15591"/>
    <w:rsid w:val="00E20DA2"/>
    <w:rsid w:val="00E32E34"/>
    <w:rsid w:val="00E339E3"/>
    <w:rsid w:val="00E34C9C"/>
    <w:rsid w:val="00E35306"/>
    <w:rsid w:val="00E35F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D2A363-D43F-4CD4-A2E8-2771F9E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33</Pages>
  <Words>7547</Words>
  <Characters>43020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cp:revision>
  <cp:lastPrinted>2009-02-06T05:36:00Z</cp:lastPrinted>
  <dcterms:created xsi:type="dcterms:W3CDTF">2016-05-04T14:28:00Z</dcterms:created>
  <dcterms:modified xsi:type="dcterms:W3CDTF">2016-05-06T13:26:00Z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