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E94BF3" w:rsidRDefault="00E94BF3" w:rsidP="00E94BF3">
      <w:r w:rsidRPr="00610C20">
        <w:rPr>
          <w:rFonts w:ascii="Times New Roman" w:eastAsia="Times New Roman" w:hAnsi="Times New Roman" w:cs="Times New Roman"/>
          <w:b/>
          <w:bCs/>
          <w:sz w:val="24"/>
          <w:szCs w:val="24"/>
          <w:lang w:eastAsia="ru-RU"/>
        </w:rPr>
        <w:t>Василевич Віталій Вацлавович</w:t>
      </w:r>
      <w:r w:rsidRPr="00610C20">
        <w:rPr>
          <w:rFonts w:ascii="Times New Roman" w:eastAsia="Times New Roman" w:hAnsi="Times New Roman" w:cs="Times New Roman"/>
          <w:b/>
          <w:bCs/>
          <w:sz w:val="24"/>
          <w:szCs w:val="24"/>
          <w:lang w:eastAsia="ru-RU"/>
        </w:rPr>
        <w:t>,</w:t>
      </w:r>
      <w:r w:rsidRPr="00610C20">
        <w:rPr>
          <w:rFonts w:ascii="Times New Roman" w:eastAsia="Times New Roman" w:hAnsi="Times New Roman" w:cs="Times New Roman"/>
          <w:i/>
          <w:iCs/>
          <w:sz w:val="24"/>
          <w:szCs w:val="24"/>
          <w:lang w:eastAsia="ru-RU"/>
        </w:rPr>
        <w:t xml:space="preserve"> </w:t>
      </w:r>
      <w:r w:rsidRPr="00610C20">
        <w:rPr>
          <w:rFonts w:ascii="Times New Roman" w:eastAsia="Times New Roman" w:hAnsi="Times New Roman" w:cs="Times New Roman"/>
          <w:sz w:val="24"/>
          <w:szCs w:val="24"/>
          <w:lang w:eastAsia="ru-RU"/>
        </w:rPr>
        <w:t>учений секретар секретаріату Вченої ради Національної академії внутрішніх справ. Назва дисертації: «Теоретико-прикладні засади кримінологічної політики України». Шифр та назва спеціальності – 12.00.08 – кримінальне право та кримінологія; кримінально-виконавче право. Спецрада Д 26.007.03 Національної академії внутрішніх справ</w:t>
      </w:r>
    </w:p>
    <w:sectPr w:rsidR="00A91CAB" w:rsidRPr="00E94B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E94BF3" w:rsidRPr="00E94B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3FB58-82C6-476E-A64E-292628D1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2021-02-15T19:30:00Z</dcterms:created>
  <dcterms:modified xsi:type="dcterms:W3CDTF">2021-02-16T10:35:00Z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