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proofErr w:type="spellStart"/>
        <w:r w:rsidR="00215875" w:rsidRPr="004F739D">
          <w:rPr>
            <w:rStyle w:val="afc"/>
            <w:color w:val="0070C0"/>
            <w:lang w:val="en-US"/>
          </w:rPr>
          <w:t>mydisser</w:t>
        </w:r>
        <w:proofErr w:type="spellEnd"/>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907C6E" w:rsidRDefault="00343CA6" w:rsidP="00907C6E">
      <w:pPr>
        <w:rPr>
          <w:rFonts w:ascii="Verdana" w:hAnsi="Verdana"/>
          <w:color w:val="FF0000"/>
          <w:sz w:val="18"/>
          <w:szCs w:val="18"/>
        </w:rPr>
      </w:pPr>
      <w:r>
        <w:rPr>
          <w:rFonts w:ascii="Verdana" w:hAnsi="Verdana"/>
          <w:color w:val="000000"/>
          <w:sz w:val="18"/>
          <w:szCs w:val="18"/>
          <w:shd w:val="clear" w:color="auto" w:fill="FFFFFF"/>
        </w:rPr>
        <w:t>Особенности правового регулирования труда судей в Российской Федерации</w:t>
      </w:r>
      <w:r>
        <w:rPr>
          <w:rFonts w:ascii="Verdana" w:hAnsi="Verdana"/>
          <w:color w:val="000000"/>
          <w:sz w:val="18"/>
          <w:szCs w:val="18"/>
        </w:rPr>
        <w:br/>
      </w:r>
      <w:r>
        <w:rPr>
          <w:rFonts w:ascii="Verdana" w:hAnsi="Verdana"/>
          <w:color w:val="000000"/>
          <w:sz w:val="18"/>
          <w:szCs w:val="18"/>
        </w:rPr>
        <w:br/>
      </w:r>
    </w:p>
    <w:p w:rsidR="00343CA6" w:rsidRDefault="00343CA6" w:rsidP="00907C6E">
      <w:pPr>
        <w:rPr>
          <w:rFonts w:ascii="Verdana" w:hAnsi="Verdana"/>
          <w:color w:val="FF0000"/>
          <w:sz w:val="18"/>
          <w:szCs w:val="18"/>
        </w:rPr>
      </w:pPr>
    </w:p>
    <w:p w:rsidR="00343CA6" w:rsidRDefault="00343CA6" w:rsidP="00907C6E">
      <w:pPr>
        <w:rPr>
          <w:rFonts w:ascii="Verdana" w:hAnsi="Verdana"/>
          <w:color w:val="FF0000"/>
          <w:sz w:val="18"/>
          <w:szCs w:val="18"/>
        </w:rPr>
      </w:pPr>
    </w:p>
    <w:p w:rsidR="00343CA6" w:rsidRDefault="00343CA6" w:rsidP="00343CA6">
      <w:pPr>
        <w:spacing w:line="270" w:lineRule="atLeast"/>
        <w:rPr>
          <w:rFonts w:ascii="Verdana" w:hAnsi="Verdana"/>
          <w:b/>
          <w:bCs/>
          <w:color w:val="000000"/>
          <w:sz w:val="18"/>
          <w:szCs w:val="18"/>
        </w:rPr>
      </w:pPr>
      <w:r>
        <w:rPr>
          <w:rFonts w:ascii="Verdana" w:hAnsi="Verdana"/>
          <w:b/>
          <w:bCs/>
          <w:color w:val="000000"/>
          <w:sz w:val="18"/>
          <w:szCs w:val="18"/>
        </w:rPr>
        <w:t>Год: </w:t>
      </w:r>
    </w:p>
    <w:p w:rsidR="00343CA6" w:rsidRDefault="00343CA6" w:rsidP="00343CA6">
      <w:pPr>
        <w:spacing w:line="270" w:lineRule="atLeast"/>
        <w:rPr>
          <w:rFonts w:ascii="Verdana" w:hAnsi="Verdana"/>
          <w:color w:val="000000"/>
          <w:sz w:val="18"/>
          <w:szCs w:val="18"/>
        </w:rPr>
      </w:pPr>
      <w:r>
        <w:rPr>
          <w:rFonts w:ascii="Verdana" w:hAnsi="Verdana"/>
          <w:color w:val="000000"/>
          <w:sz w:val="18"/>
          <w:szCs w:val="18"/>
        </w:rPr>
        <w:t>2004</w:t>
      </w:r>
    </w:p>
    <w:p w:rsidR="00343CA6" w:rsidRDefault="00343CA6" w:rsidP="00343CA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43CA6" w:rsidRDefault="00343CA6" w:rsidP="00343CA6">
      <w:pPr>
        <w:spacing w:line="270" w:lineRule="atLeast"/>
        <w:rPr>
          <w:rFonts w:ascii="Verdana" w:hAnsi="Verdana"/>
          <w:color w:val="000000"/>
          <w:sz w:val="18"/>
          <w:szCs w:val="18"/>
        </w:rPr>
      </w:pPr>
      <w:proofErr w:type="spellStart"/>
      <w:r>
        <w:rPr>
          <w:rFonts w:ascii="Verdana" w:hAnsi="Verdana"/>
          <w:color w:val="000000"/>
          <w:sz w:val="18"/>
          <w:szCs w:val="18"/>
        </w:rPr>
        <w:t>Ишутин</w:t>
      </w:r>
      <w:proofErr w:type="spellEnd"/>
      <w:r>
        <w:rPr>
          <w:rFonts w:ascii="Verdana" w:hAnsi="Verdana"/>
          <w:color w:val="000000"/>
          <w:sz w:val="18"/>
          <w:szCs w:val="18"/>
        </w:rPr>
        <w:t>, Илья Игоревич</w:t>
      </w:r>
    </w:p>
    <w:p w:rsidR="00343CA6" w:rsidRDefault="00343CA6" w:rsidP="00343CA6">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тепень</w:t>
      </w:r>
      <w:proofErr w:type="spellEnd"/>
      <w:r>
        <w:rPr>
          <w:rFonts w:ascii="Verdana" w:hAnsi="Verdana"/>
          <w:b/>
          <w:bCs/>
          <w:color w:val="000000"/>
          <w:sz w:val="18"/>
          <w:szCs w:val="18"/>
        </w:rPr>
        <w:t>: </w:t>
      </w:r>
    </w:p>
    <w:p w:rsidR="00343CA6" w:rsidRDefault="00343CA6" w:rsidP="00343CA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43CA6" w:rsidRDefault="00343CA6" w:rsidP="00343CA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43CA6" w:rsidRDefault="00343CA6" w:rsidP="00343CA6">
      <w:pPr>
        <w:spacing w:line="270" w:lineRule="atLeast"/>
        <w:rPr>
          <w:rFonts w:ascii="Verdana" w:hAnsi="Verdana"/>
          <w:color w:val="000000"/>
          <w:sz w:val="18"/>
          <w:szCs w:val="18"/>
        </w:rPr>
      </w:pPr>
      <w:r>
        <w:rPr>
          <w:rFonts w:ascii="Verdana" w:hAnsi="Verdana"/>
          <w:color w:val="000000"/>
          <w:sz w:val="18"/>
          <w:szCs w:val="18"/>
        </w:rPr>
        <w:t>Москва</w:t>
      </w:r>
    </w:p>
    <w:p w:rsidR="00343CA6" w:rsidRDefault="00343CA6" w:rsidP="00343CA6">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w:t>
      </w:r>
      <w:proofErr w:type="spellEnd"/>
      <w:r>
        <w:rPr>
          <w:rFonts w:ascii="Verdana" w:hAnsi="Verdana"/>
          <w:b/>
          <w:bCs/>
          <w:color w:val="000000"/>
          <w:sz w:val="18"/>
          <w:szCs w:val="18"/>
        </w:rPr>
        <w:t xml:space="preserve"> ВАК: </w:t>
      </w:r>
    </w:p>
    <w:p w:rsidR="00343CA6" w:rsidRDefault="00343CA6" w:rsidP="00343CA6">
      <w:pPr>
        <w:spacing w:line="270" w:lineRule="atLeast"/>
        <w:rPr>
          <w:rFonts w:ascii="Verdana" w:hAnsi="Verdana"/>
          <w:color w:val="000000"/>
          <w:sz w:val="18"/>
          <w:szCs w:val="18"/>
        </w:rPr>
      </w:pPr>
      <w:r>
        <w:rPr>
          <w:rFonts w:ascii="Verdana" w:hAnsi="Verdana"/>
          <w:color w:val="000000"/>
          <w:sz w:val="18"/>
          <w:szCs w:val="18"/>
        </w:rPr>
        <w:t>12.00.05</w:t>
      </w:r>
    </w:p>
    <w:p w:rsidR="00343CA6" w:rsidRDefault="00343CA6" w:rsidP="00343CA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43CA6" w:rsidRDefault="00343CA6" w:rsidP="00343CA6">
      <w:pPr>
        <w:spacing w:line="270" w:lineRule="atLeast"/>
        <w:rPr>
          <w:rFonts w:ascii="Verdana" w:hAnsi="Verdana"/>
          <w:color w:val="000000"/>
          <w:sz w:val="18"/>
          <w:szCs w:val="18"/>
        </w:rPr>
      </w:pPr>
      <w:r>
        <w:rPr>
          <w:rFonts w:ascii="Verdana" w:hAnsi="Verdana"/>
          <w:color w:val="000000"/>
          <w:sz w:val="18"/>
          <w:szCs w:val="18"/>
        </w:rPr>
        <w:t xml:space="preserve">Трудовое право; </w:t>
      </w:r>
      <w:proofErr w:type="gramStart"/>
      <w:r>
        <w:rPr>
          <w:rFonts w:ascii="Verdana" w:hAnsi="Verdana"/>
          <w:color w:val="000000"/>
          <w:sz w:val="18"/>
          <w:szCs w:val="18"/>
        </w:rPr>
        <w:t>право социального обеспечения</w:t>
      </w:r>
      <w:proofErr w:type="gramEnd"/>
    </w:p>
    <w:p w:rsidR="00343CA6" w:rsidRDefault="00343CA6" w:rsidP="00343CA6">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траниц</w:t>
      </w:r>
      <w:proofErr w:type="spellEnd"/>
      <w:r>
        <w:rPr>
          <w:rFonts w:ascii="Verdana" w:hAnsi="Verdana"/>
          <w:b/>
          <w:bCs/>
          <w:color w:val="000000"/>
          <w:sz w:val="18"/>
          <w:szCs w:val="18"/>
        </w:rPr>
        <w:t>: </w:t>
      </w:r>
    </w:p>
    <w:p w:rsidR="00343CA6" w:rsidRDefault="00343CA6" w:rsidP="00343CA6">
      <w:pPr>
        <w:spacing w:line="270" w:lineRule="atLeast"/>
        <w:rPr>
          <w:rFonts w:ascii="Verdana" w:hAnsi="Verdana"/>
          <w:color w:val="000000"/>
          <w:sz w:val="18"/>
          <w:szCs w:val="18"/>
        </w:rPr>
      </w:pPr>
      <w:r>
        <w:rPr>
          <w:rFonts w:ascii="Verdana" w:hAnsi="Verdana"/>
          <w:color w:val="000000"/>
          <w:sz w:val="18"/>
          <w:szCs w:val="18"/>
        </w:rPr>
        <w:t>161</w:t>
      </w:r>
    </w:p>
    <w:p w:rsidR="00343CA6" w:rsidRDefault="00343CA6" w:rsidP="00343CA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 xml:space="preserve">кандидат юридических наук </w:t>
      </w:r>
      <w:proofErr w:type="spellStart"/>
      <w:r>
        <w:rPr>
          <w:rStyle w:val="WW8Num1z2"/>
          <w:rFonts w:ascii="Verdana" w:hAnsi="Verdana"/>
          <w:b w:val="0"/>
          <w:bCs w:val="0"/>
          <w:color w:val="535353"/>
          <w:sz w:val="15"/>
          <w:szCs w:val="15"/>
        </w:rPr>
        <w:t>Ишутин</w:t>
      </w:r>
      <w:proofErr w:type="spellEnd"/>
      <w:r>
        <w:rPr>
          <w:rStyle w:val="WW8Num1z2"/>
          <w:rFonts w:ascii="Verdana" w:hAnsi="Verdana"/>
          <w:b w:val="0"/>
          <w:bCs w:val="0"/>
          <w:color w:val="535353"/>
          <w:sz w:val="15"/>
          <w:szCs w:val="15"/>
        </w:rPr>
        <w:t>, Илья Игоревич</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как специальный субъект трудового права</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правового регулирования труда</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proofErr w:type="gramStart"/>
      <w:r>
        <w:rPr>
          <w:rFonts w:ascii="Verdana" w:hAnsi="Verdana"/>
          <w:color w:val="000000"/>
          <w:sz w:val="18"/>
          <w:szCs w:val="18"/>
        </w:rPr>
        <w:t>в</w:t>
      </w:r>
      <w:proofErr w:type="gramEnd"/>
    </w:p>
    <w:p w:rsidR="00343CA6" w:rsidRDefault="00343CA6" w:rsidP="00343CA6">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Судья как специальный субъект трудового права.</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Единство и дифференциация в правовом регулировании</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судей.</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Трудовой договор с</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и особенности его заключения</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Трудовой договор</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Требования, предъявляемые к кандидатам на замещение должности судьи.</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Правовое регулирование проведения конкурса на замещение вакантной должности судьи и назначения на должность судьи.</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заключения трудового договора.</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Порядок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с судьёй</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Квалификационная аттестация судей как необходимое основание для продолжения и изменения 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Изменение трудовых отношений с</w:t>
      </w:r>
      <w:r>
        <w:rPr>
          <w:rStyle w:val="WW8Num3z0"/>
          <w:rFonts w:ascii="Verdana" w:hAnsi="Verdana"/>
          <w:color w:val="000000"/>
          <w:sz w:val="18"/>
          <w:szCs w:val="18"/>
        </w:rPr>
        <w:t> </w:t>
      </w:r>
      <w:r>
        <w:rPr>
          <w:rStyle w:val="WW8Num4z0"/>
          <w:rFonts w:ascii="Verdana" w:hAnsi="Verdana"/>
          <w:color w:val="4682B4"/>
          <w:sz w:val="18"/>
          <w:szCs w:val="18"/>
        </w:rPr>
        <w:t>судьями</w:t>
      </w:r>
      <w:r>
        <w:rPr>
          <w:rFonts w:ascii="Verdana" w:hAnsi="Verdana"/>
          <w:color w:val="000000"/>
          <w:sz w:val="18"/>
          <w:szCs w:val="18"/>
        </w:rPr>
        <w:t>. Приостановление полномочий судьи.</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Основания и порядок прекращения (полномочий) трудового договора судей.</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Оплата труда судей и правовое регулирование их иного материального обеспечения</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оплаты труда судей.</w:t>
      </w:r>
    </w:p>
    <w:p w:rsidR="00343CA6" w:rsidRDefault="00343CA6" w:rsidP="00343C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proofErr w:type="gramStart"/>
      <w:r>
        <w:rPr>
          <w:rFonts w:ascii="Verdana" w:hAnsi="Verdana"/>
          <w:color w:val="000000"/>
          <w:sz w:val="18"/>
          <w:szCs w:val="18"/>
        </w:rPr>
        <w:t xml:space="preserve"> И</w:t>
      </w:r>
      <w:proofErr w:type="gramEnd"/>
      <w:r>
        <w:rPr>
          <w:rFonts w:ascii="Verdana" w:hAnsi="Verdana"/>
          <w:color w:val="000000"/>
          <w:sz w:val="18"/>
          <w:szCs w:val="18"/>
        </w:rPr>
        <w:t>ное материальное обеспечение судей.</w:t>
      </w:r>
    </w:p>
    <w:p w:rsidR="00343CA6" w:rsidRDefault="00343CA6" w:rsidP="00343CA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судей в Российской Федерации"</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Специфика суда как ветви государственной власти, обладающей абсолютной независимостью, неизбежно предопределяет статус</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как особых должностных лиц.</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 судей в правовом государстве играет особо важную роль в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укреплении законности, охране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организаций, государства.</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Этот труд очень ответствен, морально тяжёл, поскольку</w:t>
      </w:r>
      <w:r>
        <w:rPr>
          <w:rStyle w:val="WW8Num3z0"/>
          <w:rFonts w:ascii="Verdana" w:hAnsi="Verdana"/>
          <w:color w:val="000000"/>
          <w:sz w:val="18"/>
          <w:szCs w:val="18"/>
        </w:rPr>
        <w:t> </w:t>
      </w:r>
      <w:r>
        <w:rPr>
          <w:rStyle w:val="WW8Num4z0"/>
          <w:rFonts w:ascii="Verdana" w:hAnsi="Verdana"/>
          <w:color w:val="4682B4"/>
          <w:sz w:val="18"/>
          <w:szCs w:val="18"/>
        </w:rPr>
        <w:t>судьям</w:t>
      </w:r>
      <w:r>
        <w:rPr>
          <w:rStyle w:val="WW8Num3z0"/>
          <w:rFonts w:ascii="Verdana" w:hAnsi="Verdana"/>
          <w:color w:val="000000"/>
          <w:sz w:val="18"/>
          <w:szCs w:val="18"/>
        </w:rPr>
        <w:t> </w:t>
      </w:r>
      <w:r>
        <w:rPr>
          <w:rFonts w:ascii="Verdana" w:hAnsi="Verdana"/>
          <w:color w:val="000000"/>
          <w:sz w:val="18"/>
          <w:szCs w:val="18"/>
        </w:rPr>
        <w:t>приходится решать судьбы людей, нередко связанные с</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свободы за преступления. Поэтому на должность</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законом установлен такой тщательный отбор, как ни на какую другую государственную должность.</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то же время правовое регулирование труда судей в юридической науке никем не исследовалось. Более того, многие учёные-трудовики до последнего времени считают, что отношения, возникающие в связи со статусом судей, не являются предметом трудового права.</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конце 2003 г. издана единственная работа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посвящённая особенностям правового регулирования труда отдельных категорий работников, в том числе и судей</w:t>
      </w:r>
      <w:proofErr w:type="gramStart"/>
      <w:r>
        <w:rPr>
          <w:rFonts w:ascii="Verdana" w:hAnsi="Verdana"/>
          <w:color w:val="000000"/>
          <w:sz w:val="18"/>
          <w:szCs w:val="18"/>
        </w:rPr>
        <w:t>1</w:t>
      </w:r>
      <w:proofErr w:type="gramEnd"/>
      <w:r>
        <w:rPr>
          <w:rFonts w:ascii="Verdana" w:hAnsi="Verdana"/>
          <w:color w:val="000000"/>
          <w:sz w:val="18"/>
          <w:szCs w:val="18"/>
        </w:rPr>
        <w:t>.</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многие вопросы регулирования труда судей на практике вызывают</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xml:space="preserve">, в </w:t>
      </w:r>
      <w:proofErr w:type="gramStart"/>
      <w:r>
        <w:rPr>
          <w:rFonts w:ascii="Verdana" w:hAnsi="Verdana"/>
          <w:color w:val="000000"/>
          <w:sz w:val="18"/>
          <w:szCs w:val="18"/>
        </w:rPr>
        <w:t>связи</w:t>
      </w:r>
      <w:proofErr w:type="gramEnd"/>
      <w:r>
        <w:rPr>
          <w:rFonts w:ascii="Verdana" w:hAnsi="Verdana"/>
          <w:color w:val="000000"/>
          <w:sz w:val="18"/>
          <w:szCs w:val="18"/>
        </w:rPr>
        <w:t xml:space="preserve"> с чем требуют глубокого научного исследования и обоснования дальнейшего совершенствования законодательства.</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закрепив в разделе XII особенности правового регулирования труда отдельных категорий работников, ничего не говорит о</w:t>
      </w:r>
      <w:r>
        <w:rPr>
          <w:rStyle w:val="WW8Num3z0"/>
          <w:rFonts w:ascii="Verdana" w:hAnsi="Verdana"/>
          <w:color w:val="000000"/>
          <w:sz w:val="18"/>
          <w:szCs w:val="18"/>
        </w:rPr>
        <w:t> </w:t>
      </w:r>
      <w:r>
        <w:rPr>
          <w:rStyle w:val="WW8Num4z0"/>
          <w:rFonts w:ascii="Verdana" w:hAnsi="Verdana"/>
          <w:color w:val="4682B4"/>
          <w:sz w:val="18"/>
          <w:szCs w:val="18"/>
        </w:rPr>
        <w:t>судьях</w:t>
      </w:r>
      <w:r>
        <w:rPr>
          <w:rFonts w:ascii="Verdana" w:hAnsi="Verdana"/>
          <w:color w:val="000000"/>
          <w:sz w:val="18"/>
          <w:szCs w:val="18"/>
        </w:rPr>
        <w:t>, государственных служащих, прокурорах и некоторых других категориях работников, поскольку их труд регулируется специальным</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2003. С. 60 - 90. законодательством. Федеральный закон от 27 мая 2003 г. № 58-ФЗ "О системе государственной службы в Российской Федерации" (с последующими изменениями и дополнениями)1 и утверждённый</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11 января 1995 г. № 33 Реестр государственных должностей федеральных государственных служащих</w:t>
      </w:r>
      <w:proofErr w:type="gramStart"/>
      <w:r>
        <w:rPr>
          <w:rFonts w:ascii="Verdana" w:hAnsi="Verdana"/>
          <w:color w:val="000000"/>
          <w:sz w:val="18"/>
          <w:szCs w:val="18"/>
        </w:rPr>
        <w:t>2</w:t>
      </w:r>
      <w:proofErr w:type="gramEnd"/>
      <w:r>
        <w:rPr>
          <w:rFonts w:ascii="Verdana" w:hAnsi="Verdana"/>
          <w:color w:val="000000"/>
          <w:sz w:val="18"/>
          <w:szCs w:val="18"/>
        </w:rPr>
        <w:t xml:space="preserve"> дополняют это специальное законодательство. Правовое регулирование труда государственных служащих анализировалось в научной и учебной литературе. По этой теме защищено несколько кандидатских диссертаций, а по регулированию труда судей до сегодняшнего дня нет ни одного диссертационного исследования. Актуальность проблемы</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трудоправового</w:t>
      </w:r>
      <w:proofErr w:type="spellEnd"/>
      <w:r>
        <w:rPr>
          <w:rStyle w:val="WW8Num3z0"/>
          <w:rFonts w:ascii="Verdana" w:hAnsi="Verdana"/>
          <w:color w:val="000000"/>
          <w:sz w:val="18"/>
          <w:szCs w:val="18"/>
        </w:rPr>
        <w:t> </w:t>
      </w:r>
      <w:r>
        <w:rPr>
          <w:rFonts w:ascii="Verdana" w:hAnsi="Verdana"/>
          <w:color w:val="000000"/>
          <w:sz w:val="18"/>
          <w:szCs w:val="18"/>
        </w:rPr>
        <w:t>статуса судей и отсутствие в трудовом праве его научного исследования и предопределили выбор темы кандидатской диссертации.</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направлено, прежде всего, на поиск научных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того, что судьи являются специальными субъектами трудового права, под которыми диссертант понимает всех работников, на которых распространяются специальные нормы трудового законодательства.</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Специальные нормы трудового законодательства, в отличие от общих норм, отражают дифференциацию в трудовом праве. Специальный</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трудоправовой</w:t>
      </w:r>
      <w:proofErr w:type="spellEnd"/>
      <w:r>
        <w:rPr>
          <w:rStyle w:val="WW8Num3z0"/>
          <w:rFonts w:ascii="Verdana" w:hAnsi="Verdana"/>
          <w:color w:val="000000"/>
          <w:sz w:val="18"/>
          <w:szCs w:val="18"/>
        </w:rPr>
        <w:t> </w:t>
      </w:r>
      <w:r>
        <w:rPr>
          <w:rFonts w:ascii="Verdana" w:hAnsi="Verdana"/>
          <w:color w:val="000000"/>
          <w:sz w:val="18"/>
          <w:szCs w:val="18"/>
        </w:rPr>
        <w:t xml:space="preserve">статус субъектов трудового права не оторван от их общего </w:t>
      </w:r>
      <w:proofErr w:type="spellStart"/>
      <w:r>
        <w:rPr>
          <w:rFonts w:ascii="Verdana" w:hAnsi="Verdana"/>
          <w:color w:val="000000"/>
          <w:sz w:val="18"/>
          <w:szCs w:val="18"/>
        </w:rPr>
        <w:t>трудоправового</w:t>
      </w:r>
      <w:proofErr w:type="spellEnd"/>
      <w:r>
        <w:rPr>
          <w:rFonts w:ascii="Verdana" w:hAnsi="Verdana"/>
          <w:color w:val="000000"/>
          <w:sz w:val="18"/>
          <w:szCs w:val="18"/>
        </w:rPr>
        <w:t xml:space="preserve"> статуса, а дополняет его.</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Дифференциация в трудовом праве предполагает установление норм специального назначения. Она отражает отличия и особенности в правовом регулировании труда отдельных категорий работников, с учётом определённых устойчивых факторов их труда или их организма. Критерием дифференциации правового регулирования труда судей</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 Собрание законодательства Российской Федерации. 2003, № 22, Ст. 2063;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2003, № 46 (часть 1), Ст. 4437. См.: Собрание законодательства Российской Федерации. 1995. № 3, Ст. 174. является специфика трудовой связи и значимость их труда в государственном функционировании, а также высокий уровень ответственности за осуществление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 что регулирование труда судей до сих пор не являлось предметом научного монографического исследования ни в одной из таких правовых наук, как</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трудового права, даёт основание для вывода об актуальности избранной для диссертационного исследования темы.</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Цель настоящего исследования - раскрыть особенности правового регулирования труда судей как специальных субъектов трудового права и особенности их </w:t>
      </w:r>
      <w:proofErr w:type="spellStart"/>
      <w:r>
        <w:rPr>
          <w:rFonts w:ascii="Verdana" w:hAnsi="Verdana"/>
          <w:color w:val="000000"/>
          <w:sz w:val="18"/>
          <w:szCs w:val="18"/>
        </w:rPr>
        <w:t>трудоправового</w:t>
      </w:r>
      <w:proofErr w:type="spellEnd"/>
      <w:r>
        <w:rPr>
          <w:rFonts w:ascii="Verdana" w:hAnsi="Verdana"/>
          <w:color w:val="000000"/>
          <w:sz w:val="18"/>
          <w:szCs w:val="18"/>
        </w:rPr>
        <w:t xml:space="preserve"> статуса.</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указанной целью автор ставит перед собой задачи проанализировать:</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основания дифференциации правового регулирования труда судей и основные черты правового статуса судьи в результате этой дифференциации;</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социально-правовое положение судей как специальных субъектов трудового права;</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особенности возникновения трудового договора;</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порядок назначения на должность судьи;</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основания, порядок</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и прекращения полномочий судьи;</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особенности в правовом регулировании оплаты труда судей и их материально-бытового обеспечения;</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перспективы развития и направления дальнейшего совершенствования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закрепляющего</w:t>
      </w:r>
      <w:r>
        <w:rPr>
          <w:rStyle w:val="WW8Num3z0"/>
          <w:rFonts w:ascii="Verdana" w:hAnsi="Verdana"/>
          <w:color w:val="000000"/>
          <w:sz w:val="18"/>
          <w:szCs w:val="18"/>
        </w:rPr>
        <w:t> </w:t>
      </w:r>
      <w:proofErr w:type="spellStart"/>
      <w:r>
        <w:rPr>
          <w:rFonts w:ascii="Verdana" w:hAnsi="Verdana"/>
          <w:color w:val="000000"/>
          <w:sz w:val="18"/>
          <w:szCs w:val="18"/>
        </w:rPr>
        <w:t>трудоправовой</w:t>
      </w:r>
      <w:proofErr w:type="spellEnd"/>
      <w:r>
        <w:rPr>
          <w:rFonts w:ascii="Verdana" w:hAnsi="Verdana"/>
          <w:color w:val="000000"/>
          <w:sz w:val="18"/>
          <w:szCs w:val="18"/>
        </w:rPr>
        <w:t xml:space="preserve"> статус судей с учетом современных социально-экономических реалий российского общества.</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Методологические и теоретические основы исследования</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Исследование осуществлено на базе диалектического метода познания. В процессе исследования использовались методы научного анализа: историко-правовой, сравнительно-правовой, </w:t>
      </w:r>
      <w:proofErr w:type="gramStart"/>
      <w:r>
        <w:rPr>
          <w:rFonts w:ascii="Verdana" w:hAnsi="Verdana"/>
          <w:color w:val="000000"/>
          <w:sz w:val="18"/>
          <w:szCs w:val="18"/>
        </w:rPr>
        <w:t>системно-функциональный</w:t>
      </w:r>
      <w:proofErr w:type="gramEnd"/>
      <w:r>
        <w:rPr>
          <w:rFonts w:ascii="Verdana" w:hAnsi="Verdana"/>
          <w:color w:val="000000"/>
          <w:sz w:val="18"/>
          <w:szCs w:val="18"/>
        </w:rPr>
        <w:t>, логико-юридический.</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использовались общетеоретические положения, изложенные в трудах по общей теории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трудовому и административному праву</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труды таких учёных по общей теории права, как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xml:space="preserve">, С.Н. </w:t>
      </w:r>
      <w:proofErr w:type="spellStart"/>
      <w:r>
        <w:rPr>
          <w:rFonts w:ascii="Verdana" w:hAnsi="Verdana"/>
          <w:color w:val="000000"/>
          <w:sz w:val="18"/>
          <w:szCs w:val="18"/>
        </w:rPr>
        <w:t>Братуся</w:t>
      </w:r>
      <w:proofErr w:type="spellEnd"/>
      <w:r>
        <w:rPr>
          <w:rFonts w:ascii="Verdana" w:hAnsi="Verdana"/>
          <w:color w:val="000000"/>
          <w:sz w:val="18"/>
          <w:szCs w:val="18"/>
        </w:rPr>
        <w:t>, А.Б. Венгерова, Н.В.</w:t>
      </w:r>
      <w:r>
        <w:rPr>
          <w:rStyle w:val="WW8Num3z0"/>
          <w:rFonts w:ascii="Verdana" w:hAnsi="Verdana"/>
          <w:color w:val="000000"/>
          <w:sz w:val="18"/>
          <w:szCs w:val="18"/>
        </w:rPr>
        <w:t> </w:t>
      </w:r>
      <w:proofErr w:type="spellStart"/>
      <w:r>
        <w:rPr>
          <w:rStyle w:val="WW8Num4z0"/>
          <w:rFonts w:ascii="Verdana" w:hAnsi="Verdana"/>
          <w:color w:val="4682B4"/>
          <w:sz w:val="18"/>
          <w:szCs w:val="18"/>
        </w:rPr>
        <w:t>Витрука</w:t>
      </w:r>
      <w:proofErr w:type="spellEnd"/>
      <w:r>
        <w:rPr>
          <w:rFonts w:ascii="Verdana" w:hAnsi="Verdana"/>
          <w:color w:val="000000"/>
          <w:sz w:val="18"/>
          <w:szCs w:val="18"/>
        </w:rPr>
        <w:t xml:space="preserve">, </w:t>
      </w:r>
      <w:proofErr w:type="spellStart"/>
      <w:r>
        <w:rPr>
          <w:rFonts w:ascii="Verdana" w:hAnsi="Verdana"/>
          <w:color w:val="000000"/>
          <w:sz w:val="18"/>
          <w:szCs w:val="18"/>
        </w:rPr>
        <w:t>С.Ф.Кечекьяна</w:t>
      </w:r>
      <w:proofErr w:type="spellEnd"/>
      <w:r>
        <w:rPr>
          <w:rFonts w:ascii="Verdana" w:hAnsi="Verdana"/>
          <w:color w:val="000000"/>
          <w:sz w:val="18"/>
          <w:szCs w:val="18"/>
        </w:rPr>
        <w:t>, В.Н. Кудрявцева, Н.И.</w:t>
      </w:r>
      <w:r>
        <w:rPr>
          <w:rStyle w:val="WW8Num3z0"/>
          <w:rFonts w:ascii="Verdana" w:hAnsi="Verdana"/>
          <w:color w:val="000000"/>
          <w:sz w:val="18"/>
          <w:szCs w:val="18"/>
        </w:rPr>
        <w:t> </w:t>
      </w:r>
      <w:proofErr w:type="spellStart"/>
      <w:r>
        <w:rPr>
          <w:rStyle w:val="WW8Num4z0"/>
          <w:rFonts w:ascii="Verdana" w:hAnsi="Verdana"/>
          <w:color w:val="4682B4"/>
          <w:sz w:val="18"/>
          <w:szCs w:val="18"/>
        </w:rPr>
        <w:t>Матузова</w:t>
      </w:r>
      <w:proofErr w:type="spellEnd"/>
      <w:r>
        <w:rPr>
          <w:rFonts w:ascii="Verdana" w:hAnsi="Verdana"/>
          <w:color w:val="000000"/>
          <w:sz w:val="18"/>
          <w:szCs w:val="18"/>
        </w:rPr>
        <w:t>,</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A.B.</w:t>
      </w:r>
      <w:r>
        <w:rPr>
          <w:rStyle w:val="WW8Num3z0"/>
          <w:rFonts w:ascii="Verdana" w:hAnsi="Verdana"/>
          <w:color w:val="000000"/>
          <w:sz w:val="18"/>
          <w:szCs w:val="18"/>
        </w:rPr>
        <w:t> </w:t>
      </w:r>
      <w:r>
        <w:rPr>
          <w:rStyle w:val="WW8Num4z0"/>
          <w:rFonts w:ascii="Verdana" w:hAnsi="Verdana"/>
          <w:color w:val="4682B4"/>
          <w:sz w:val="18"/>
          <w:szCs w:val="18"/>
        </w:rPr>
        <w:t>Мицкевича</w:t>
      </w:r>
      <w:r>
        <w:rPr>
          <w:rFonts w:ascii="Verdana" w:hAnsi="Verdana"/>
          <w:color w:val="000000"/>
          <w:sz w:val="18"/>
          <w:szCs w:val="18"/>
        </w:rPr>
        <w:t xml:space="preserve">, B.C. </w:t>
      </w:r>
      <w:proofErr w:type="spellStart"/>
      <w:r>
        <w:rPr>
          <w:rFonts w:ascii="Verdana" w:hAnsi="Verdana"/>
          <w:color w:val="000000"/>
          <w:sz w:val="18"/>
          <w:szCs w:val="18"/>
        </w:rPr>
        <w:t>Нерсесянца</w:t>
      </w:r>
      <w:proofErr w:type="spellEnd"/>
      <w:r>
        <w:rPr>
          <w:rFonts w:ascii="Verdana" w:hAnsi="Verdana"/>
          <w:color w:val="000000"/>
          <w:sz w:val="18"/>
          <w:szCs w:val="18"/>
        </w:rPr>
        <w:t xml:space="preserve">, JI.C. </w:t>
      </w:r>
      <w:proofErr w:type="spellStart"/>
      <w:r>
        <w:rPr>
          <w:rFonts w:ascii="Verdana" w:hAnsi="Verdana"/>
          <w:color w:val="000000"/>
          <w:sz w:val="18"/>
          <w:szCs w:val="18"/>
        </w:rPr>
        <w:t>Явича</w:t>
      </w:r>
      <w:proofErr w:type="spellEnd"/>
      <w:r>
        <w:rPr>
          <w:rFonts w:ascii="Verdana" w:hAnsi="Verdana"/>
          <w:color w:val="000000"/>
          <w:sz w:val="18"/>
          <w:szCs w:val="18"/>
        </w:rPr>
        <w:t xml:space="preserve"> и др., а также специальная литература по трудовому праву, в частности работы: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М.И. Бару, Б.К. Бегичева, Л.Я.</w:t>
      </w:r>
      <w:r>
        <w:rPr>
          <w:rStyle w:val="WW8Num3z0"/>
          <w:rFonts w:ascii="Verdana" w:hAnsi="Verdana"/>
          <w:color w:val="000000"/>
          <w:sz w:val="18"/>
          <w:szCs w:val="18"/>
        </w:rPr>
        <w:t> </w:t>
      </w:r>
      <w:proofErr w:type="spellStart"/>
      <w:r>
        <w:rPr>
          <w:rStyle w:val="WW8Num4z0"/>
          <w:rFonts w:ascii="Verdana" w:hAnsi="Verdana"/>
          <w:color w:val="4682B4"/>
          <w:sz w:val="18"/>
          <w:szCs w:val="18"/>
        </w:rPr>
        <w:t>Гинцбурга</w:t>
      </w:r>
      <w:proofErr w:type="spellEnd"/>
      <w:r>
        <w:rPr>
          <w:rFonts w:ascii="Verdana" w:hAnsi="Verdana"/>
          <w:color w:val="000000"/>
          <w:sz w:val="18"/>
          <w:szCs w:val="18"/>
        </w:rPr>
        <w:t xml:space="preserve">, С.Ю. Головиной, К.Н. </w:t>
      </w:r>
      <w:proofErr w:type="spellStart"/>
      <w:r>
        <w:rPr>
          <w:rFonts w:ascii="Verdana" w:hAnsi="Verdana"/>
          <w:color w:val="000000"/>
          <w:sz w:val="18"/>
          <w:szCs w:val="18"/>
        </w:rPr>
        <w:t>Гусова</w:t>
      </w:r>
      <w:proofErr w:type="spellEnd"/>
      <w:r>
        <w:rPr>
          <w:rFonts w:ascii="Verdana" w:hAnsi="Verdana"/>
          <w:color w:val="000000"/>
          <w:sz w:val="18"/>
          <w:szCs w:val="18"/>
        </w:rPr>
        <w:t>,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Киселёва, A.M. Куренного,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xml:space="preserve">, М.В. </w:t>
      </w:r>
      <w:proofErr w:type="spellStart"/>
      <w:r>
        <w:rPr>
          <w:rFonts w:ascii="Verdana" w:hAnsi="Verdana"/>
          <w:color w:val="000000"/>
          <w:sz w:val="18"/>
          <w:szCs w:val="18"/>
        </w:rPr>
        <w:t>Молодцова</w:t>
      </w:r>
      <w:proofErr w:type="spellEnd"/>
      <w:r>
        <w:rPr>
          <w:rFonts w:ascii="Verdana" w:hAnsi="Verdana"/>
          <w:color w:val="000000"/>
          <w:sz w:val="18"/>
          <w:szCs w:val="18"/>
        </w:rPr>
        <w:t>, Ю.П. Орловского, А.Е.</w:t>
      </w:r>
      <w:r>
        <w:rPr>
          <w:rStyle w:val="WW8Num3z0"/>
          <w:rFonts w:ascii="Verdana" w:hAnsi="Verdana"/>
          <w:color w:val="000000"/>
          <w:sz w:val="18"/>
          <w:szCs w:val="18"/>
        </w:rPr>
        <w:t> </w:t>
      </w:r>
      <w:proofErr w:type="spellStart"/>
      <w:r>
        <w:rPr>
          <w:rStyle w:val="WW8Num4z0"/>
          <w:rFonts w:ascii="Verdana" w:hAnsi="Verdana"/>
          <w:color w:val="4682B4"/>
          <w:sz w:val="18"/>
          <w:szCs w:val="18"/>
        </w:rPr>
        <w:t>Пашерстника</w:t>
      </w:r>
      <w:proofErr w:type="spellEnd"/>
      <w:r>
        <w:rPr>
          <w:rFonts w:ascii="Verdana" w:hAnsi="Verdana"/>
          <w:color w:val="000000"/>
          <w:sz w:val="18"/>
          <w:szCs w:val="18"/>
        </w:rPr>
        <w:t>, A.C. Пашкова, Ю.Н. Полетаева, Л. В.</w:t>
      </w:r>
      <w:r>
        <w:rPr>
          <w:rStyle w:val="WW8Num3z0"/>
          <w:rFonts w:ascii="Verdana" w:hAnsi="Verdana"/>
          <w:color w:val="000000"/>
          <w:sz w:val="18"/>
          <w:szCs w:val="18"/>
        </w:rPr>
        <w:t> </w:t>
      </w:r>
      <w:proofErr w:type="spellStart"/>
      <w:r>
        <w:rPr>
          <w:rStyle w:val="WW8Num4z0"/>
          <w:rFonts w:ascii="Verdana" w:hAnsi="Verdana"/>
          <w:color w:val="4682B4"/>
          <w:sz w:val="18"/>
          <w:szCs w:val="18"/>
        </w:rPr>
        <w:t>Рожникова</w:t>
      </w:r>
      <w:proofErr w:type="spellEnd"/>
      <w:r>
        <w:rPr>
          <w:rFonts w:ascii="Verdana" w:hAnsi="Verdana"/>
          <w:color w:val="000000"/>
          <w:sz w:val="18"/>
          <w:szCs w:val="18"/>
        </w:rPr>
        <w:t xml:space="preserve">, В.Н. </w:t>
      </w:r>
      <w:proofErr w:type="spellStart"/>
      <w:r>
        <w:rPr>
          <w:rFonts w:ascii="Verdana" w:hAnsi="Verdana"/>
          <w:color w:val="000000"/>
          <w:sz w:val="18"/>
          <w:szCs w:val="18"/>
        </w:rPr>
        <w:t>Скобелкина</w:t>
      </w:r>
      <w:proofErr w:type="spellEnd"/>
      <w:r>
        <w:rPr>
          <w:rFonts w:ascii="Verdana" w:hAnsi="Verdana"/>
          <w:color w:val="000000"/>
          <w:sz w:val="18"/>
          <w:szCs w:val="18"/>
        </w:rPr>
        <w:t xml:space="preserve">, О.В. Смирнова, И.О. </w:t>
      </w:r>
      <w:proofErr w:type="spellStart"/>
      <w:r>
        <w:rPr>
          <w:rFonts w:ascii="Verdana" w:hAnsi="Verdana"/>
          <w:color w:val="000000"/>
          <w:sz w:val="18"/>
          <w:szCs w:val="18"/>
        </w:rPr>
        <w:t>Снигирёвой</w:t>
      </w:r>
      <w:proofErr w:type="spellEnd"/>
      <w:r>
        <w:rPr>
          <w:rFonts w:ascii="Verdana" w:hAnsi="Verdana"/>
          <w:color w:val="000000"/>
          <w:sz w:val="18"/>
          <w:szCs w:val="18"/>
        </w:rPr>
        <w:t>, Г.С.</w:t>
      </w:r>
      <w:r>
        <w:rPr>
          <w:rStyle w:val="WW8Num3z0"/>
          <w:rFonts w:ascii="Verdana" w:hAnsi="Verdana"/>
          <w:color w:val="000000"/>
          <w:sz w:val="18"/>
          <w:szCs w:val="18"/>
        </w:rPr>
        <w:t> </w:t>
      </w:r>
      <w:r>
        <w:rPr>
          <w:rStyle w:val="WW8Num4z0"/>
          <w:rFonts w:ascii="Verdana" w:hAnsi="Verdana"/>
          <w:color w:val="4682B4"/>
          <w:sz w:val="18"/>
          <w:szCs w:val="18"/>
        </w:rPr>
        <w:t>Скачковой</w:t>
      </w:r>
      <w:r>
        <w:rPr>
          <w:rFonts w:ascii="Verdana" w:hAnsi="Verdana"/>
          <w:color w:val="000000"/>
          <w:sz w:val="18"/>
          <w:szCs w:val="18"/>
        </w:rPr>
        <w:t xml:space="preserve">, Л.С. </w:t>
      </w:r>
      <w:proofErr w:type="spellStart"/>
      <w:r>
        <w:rPr>
          <w:rFonts w:ascii="Verdana" w:hAnsi="Verdana"/>
          <w:color w:val="000000"/>
          <w:sz w:val="18"/>
          <w:szCs w:val="18"/>
        </w:rPr>
        <w:t>Таля</w:t>
      </w:r>
      <w:proofErr w:type="spellEnd"/>
      <w:r>
        <w:rPr>
          <w:rFonts w:ascii="Verdana" w:hAnsi="Verdana"/>
          <w:color w:val="000000"/>
          <w:sz w:val="18"/>
          <w:szCs w:val="18"/>
        </w:rPr>
        <w:t xml:space="preserve">, В.Н. </w:t>
      </w:r>
      <w:proofErr w:type="spellStart"/>
      <w:r>
        <w:rPr>
          <w:rFonts w:ascii="Verdana" w:hAnsi="Verdana"/>
          <w:color w:val="000000"/>
          <w:sz w:val="18"/>
          <w:szCs w:val="18"/>
        </w:rPr>
        <w:t>Толкуновой</w:t>
      </w:r>
      <w:proofErr w:type="spellEnd"/>
      <w:r>
        <w:rPr>
          <w:rFonts w:ascii="Verdana" w:hAnsi="Verdana"/>
          <w:color w:val="000000"/>
          <w:sz w:val="18"/>
          <w:szCs w:val="18"/>
        </w:rPr>
        <w:t>,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О.С. Хохряковой и др.</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правовой основой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Трудовой кодекс РФ, федеральные законы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законодательство России, нормы международного права, касающиеся правового статуса судей.</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Специфика правового статуса судей заключается в том, что в нём объединены по существу три относительно самостоятельных статуса судьи: конституционно-правовой, административно-правовой и </w:t>
      </w:r>
      <w:proofErr w:type="spellStart"/>
      <w:r>
        <w:rPr>
          <w:rFonts w:ascii="Verdana" w:hAnsi="Verdana"/>
          <w:color w:val="000000"/>
          <w:sz w:val="18"/>
          <w:szCs w:val="18"/>
        </w:rPr>
        <w:t>трудоправовой</w:t>
      </w:r>
      <w:proofErr w:type="spellEnd"/>
      <w:r>
        <w:rPr>
          <w:rFonts w:ascii="Verdana" w:hAnsi="Verdana"/>
          <w:color w:val="000000"/>
          <w:sz w:val="18"/>
          <w:szCs w:val="18"/>
        </w:rPr>
        <w:t>.</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три специальных правовых статуса судей тесно связаны между собой, выступают компонентами (составными частями)</w:t>
      </w:r>
      <w:r>
        <w:rPr>
          <w:rStyle w:val="WW8Num3z0"/>
          <w:rFonts w:ascii="Verdana" w:hAnsi="Verdana"/>
          <w:color w:val="000000"/>
          <w:sz w:val="18"/>
          <w:szCs w:val="18"/>
        </w:rPr>
        <w:t> </w:t>
      </w:r>
      <w:r>
        <w:rPr>
          <w:rStyle w:val="WW8Num4z0"/>
          <w:rFonts w:ascii="Verdana" w:hAnsi="Verdana"/>
          <w:color w:val="4682B4"/>
          <w:sz w:val="18"/>
          <w:szCs w:val="18"/>
        </w:rPr>
        <w:t>общеправового</w:t>
      </w:r>
      <w:r>
        <w:rPr>
          <w:rStyle w:val="WW8Num3z0"/>
          <w:rFonts w:ascii="Verdana" w:hAnsi="Verdana"/>
          <w:color w:val="000000"/>
          <w:sz w:val="18"/>
          <w:szCs w:val="18"/>
        </w:rPr>
        <w:t> </w:t>
      </w:r>
      <w:r>
        <w:rPr>
          <w:rFonts w:ascii="Verdana" w:hAnsi="Verdana"/>
          <w:color w:val="000000"/>
          <w:sz w:val="18"/>
          <w:szCs w:val="18"/>
        </w:rPr>
        <w:t>статуса судей, и являются предметом изучения соответствующей отраслевой правовой науки. Цель диссертации раскрыть не</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 xml:space="preserve">статус судей, а лишь его часть, касающуюся их </w:t>
      </w:r>
      <w:proofErr w:type="spellStart"/>
      <w:r>
        <w:rPr>
          <w:rFonts w:ascii="Verdana" w:hAnsi="Verdana"/>
          <w:color w:val="000000"/>
          <w:sz w:val="18"/>
          <w:szCs w:val="18"/>
        </w:rPr>
        <w:t>трудоправового</w:t>
      </w:r>
      <w:proofErr w:type="spellEnd"/>
      <w:r>
        <w:rPr>
          <w:rFonts w:ascii="Verdana" w:hAnsi="Verdana"/>
          <w:color w:val="000000"/>
          <w:sz w:val="18"/>
          <w:szCs w:val="18"/>
        </w:rPr>
        <w:t xml:space="preserve"> статуса.</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России никогда не было отдельных</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судов (как, например, во Франции, Австрии и некоторых других развитых странах) и все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указанные в Кодексе 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подлежат рассмотрению судом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мировым судьёй. Поэтому и здесь два указанных специальных правовых статуса (</w:t>
      </w:r>
      <w:proofErr w:type="gramStart"/>
      <w:r>
        <w:rPr>
          <w:rFonts w:ascii="Verdana" w:hAnsi="Verdana"/>
          <w:color w:val="000000"/>
          <w:sz w:val="18"/>
          <w:szCs w:val="18"/>
        </w:rPr>
        <w:t>конституционно-правовой</w:t>
      </w:r>
      <w:proofErr w:type="gramEnd"/>
      <w:r>
        <w:rPr>
          <w:rFonts w:ascii="Verdana" w:hAnsi="Verdana"/>
          <w:color w:val="000000"/>
          <w:sz w:val="18"/>
          <w:szCs w:val="18"/>
        </w:rPr>
        <w:t xml:space="preserve"> и </w:t>
      </w:r>
      <w:proofErr w:type="spellStart"/>
      <w:r>
        <w:rPr>
          <w:rFonts w:ascii="Verdana" w:hAnsi="Verdana"/>
          <w:color w:val="000000"/>
          <w:sz w:val="18"/>
          <w:szCs w:val="18"/>
        </w:rPr>
        <w:t>трудоправовой</w:t>
      </w:r>
      <w:proofErr w:type="spellEnd"/>
      <w:r>
        <w:rPr>
          <w:rFonts w:ascii="Verdana" w:hAnsi="Verdana"/>
          <w:color w:val="000000"/>
          <w:sz w:val="18"/>
          <w:szCs w:val="18"/>
        </w:rPr>
        <w:t>) судей тесно соприкасаются.</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исследованы особенности правового регулирования труда судей по трём важнейшим институтам трудового права: трудовой договор, оплата труда и дисциплина труда.</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 Настоящая работа является первым в науке российского трудового права комплексным научным исследованием </w:t>
      </w:r>
      <w:proofErr w:type="gramStart"/>
      <w:r>
        <w:rPr>
          <w:rFonts w:ascii="Verdana" w:hAnsi="Verdana"/>
          <w:color w:val="000000"/>
          <w:sz w:val="18"/>
          <w:szCs w:val="18"/>
        </w:rPr>
        <w:t>проблемы особенностей правового регулирования труда судей</w:t>
      </w:r>
      <w:proofErr w:type="gramEnd"/>
      <w:r>
        <w:rPr>
          <w:rFonts w:ascii="Verdana" w:hAnsi="Verdana"/>
          <w:color w:val="000000"/>
          <w:sz w:val="18"/>
          <w:szCs w:val="18"/>
        </w:rPr>
        <w:t>. Диссертант предпринял попытку раскрыть: правовое положение судей как специальных субъектов трудового права; основные элементы правового статуса судей и их специфические черты; выявить особенности их трудовых отношений.</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Исходя из того, что судьи относятся к занятому населению на основании сложного состава возникновения их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завершающегося назначением на судебную должность, автор впервые в науке трудового права приходит к выводу, что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 xml:space="preserve">судей второй стороной, т.е. работодателем является государство. При </w:t>
      </w:r>
      <w:proofErr w:type="spellStart"/>
      <w:r>
        <w:rPr>
          <w:rFonts w:ascii="Verdana" w:hAnsi="Verdana"/>
          <w:color w:val="000000"/>
          <w:sz w:val="18"/>
          <w:szCs w:val="18"/>
        </w:rPr>
        <w:t>этом</w:t>
      </w:r>
      <w:r>
        <w:rPr>
          <w:rStyle w:val="WW8Num4z0"/>
          <w:rFonts w:ascii="Verdana" w:hAnsi="Verdana"/>
          <w:color w:val="4682B4"/>
          <w:sz w:val="18"/>
          <w:szCs w:val="18"/>
        </w:rPr>
        <w:t>работодательские</w:t>
      </w:r>
      <w:proofErr w:type="spellEnd"/>
      <w:r>
        <w:rPr>
          <w:rStyle w:val="WW8Num3z0"/>
          <w:rFonts w:ascii="Verdana" w:hAnsi="Verdana"/>
          <w:color w:val="000000"/>
          <w:sz w:val="18"/>
          <w:szCs w:val="18"/>
        </w:rPr>
        <w:t> </w:t>
      </w:r>
      <w:r>
        <w:rPr>
          <w:rFonts w:ascii="Verdana" w:hAnsi="Verdana"/>
          <w:color w:val="000000"/>
          <w:sz w:val="18"/>
          <w:szCs w:val="18"/>
        </w:rPr>
        <w:t>полномочия законом государство поручило осуществлять различным органам (</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РФ, высшим судебным, законодательным органам, квалификационным</w:t>
      </w:r>
      <w:r>
        <w:rPr>
          <w:rStyle w:val="WW8Num3z0"/>
          <w:rFonts w:ascii="Verdana" w:hAnsi="Verdana"/>
          <w:color w:val="000000"/>
          <w:sz w:val="18"/>
          <w:szCs w:val="18"/>
        </w:rPr>
        <w:t> </w:t>
      </w:r>
      <w:r>
        <w:rPr>
          <w:rStyle w:val="WW8Num4z0"/>
          <w:rFonts w:ascii="Verdana" w:hAnsi="Verdana"/>
          <w:color w:val="4682B4"/>
          <w:sz w:val="18"/>
          <w:szCs w:val="18"/>
        </w:rPr>
        <w:t>коллегиям</w:t>
      </w:r>
      <w:r>
        <w:rPr>
          <w:rStyle w:val="WW8Num3z0"/>
          <w:rFonts w:ascii="Verdana" w:hAnsi="Verdana"/>
          <w:color w:val="000000"/>
          <w:sz w:val="18"/>
          <w:szCs w:val="18"/>
        </w:rPr>
        <w:t> </w:t>
      </w:r>
      <w:r>
        <w:rPr>
          <w:rFonts w:ascii="Verdana" w:hAnsi="Verdana"/>
          <w:color w:val="000000"/>
          <w:sz w:val="18"/>
          <w:szCs w:val="18"/>
        </w:rPr>
        <w:t xml:space="preserve">судей). В исследовании раскрываются конкретные </w:t>
      </w:r>
      <w:proofErr w:type="spellStart"/>
      <w:r>
        <w:rPr>
          <w:rFonts w:ascii="Verdana" w:hAnsi="Verdana"/>
          <w:color w:val="000000"/>
          <w:sz w:val="18"/>
          <w:szCs w:val="18"/>
        </w:rPr>
        <w:t>работодательские</w:t>
      </w:r>
      <w:proofErr w:type="spellEnd"/>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каждого из таких органов.</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xml:space="preserve">3. На основе </w:t>
      </w:r>
      <w:proofErr w:type="gramStart"/>
      <w:r>
        <w:rPr>
          <w:rFonts w:ascii="Verdana" w:hAnsi="Verdana"/>
          <w:color w:val="000000"/>
          <w:sz w:val="18"/>
          <w:szCs w:val="18"/>
        </w:rPr>
        <w:t>анализа сложного юридического состава возникновения трудовых отношений судей</w:t>
      </w:r>
      <w:proofErr w:type="gramEnd"/>
      <w:r>
        <w:rPr>
          <w:rFonts w:ascii="Verdana" w:hAnsi="Verdana"/>
          <w:color w:val="000000"/>
          <w:sz w:val="18"/>
          <w:szCs w:val="18"/>
        </w:rPr>
        <w:t xml:space="preserve"> автор приходит к выводу, что судьи фактически являются занятыми по трудовому договору, но его письменное оформление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законодательными средствами.</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исследовании определены механизм, этапы прохождения и категории судов, в которых организуется стажировка кандидатов в судьи, критерии оценки их деловых каче</w:t>
      </w:r>
      <w:proofErr w:type="gramStart"/>
      <w:r>
        <w:rPr>
          <w:rFonts w:ascii="Verdana" w:hAnsi="Verdana"/>
          <w:color w:val="000000"/>
          <w:sz w:val="18"/>
          <w:szCs w:val="18"/>
        </w:rPr>
        <w:t>ств пр</w:t>
      </w:r>
      <w:proofErr w:type="gramEnd"/>
      <w:r>
        <w:rPr>
          <w:rFonts w:ascii="Verdana" w:hAnsi="Verdana"/>
          <w:color w:val="000000"/>
          <w:sz w:val="18"/>
          <w:szCs w:val="18"/>
        </w:rPr>
        <w:t>и отборе на должность, а также дополнительные требования, предъявляемые к судьям как к особым субъектам трудового права; раскрыты механизм и порядок аттестации судей, а также её правовые последствия.</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Уточнены установленные законом основания приостановления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полномочий судей и определены возможные дополнительные основания.</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Выявлены основания дифференциации в правовом регулировании труда судей, показаны направления этой дифференциации, сделан вывод, что специальные нормы трудового законодательства отражают особенности правового регулирования труда судей по таким институтам трудового права, как трудовой договор, оплата труда, дисциплина труда.</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7. Исследованы механизм и значение правового </w:t>
      </w:r>
      <w:proofErr w:type="gramStart"/>
      <w:r>
        <w:rPr>
          <w:rFonts w:ascii="Verdana" w:hAnsi="Verdana"/>
          <w:color w:val="000000"/>
          <w:sz w:val="18"/>
          <w:szCs w:val="18"/>
        </w:rPr>
        <w:t>регулирования труда судей органов</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w:t>
      </w:r>
      <w:proofErr w:type="gramEnd"/>
      <w:r>
        <w:rPr>
          <w:rFonts w:ascii="Verdana" w:hAnsi="Verdana"/>
          <w:color w:val="000000"/>
          <w:sz w:val="18"/>
          <w:szCs w:val="18"/>
        </w:rPr>
        <w:t xml:space="preserve"> и делегирования судей в состав Высшего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совета и Квалификационной коллегии судей.</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Раскрыты особенности оплаты труда судей и их материального обеспечения.</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Отражена специфика привлечения судей к юридической ответственности в установленном законодательством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порядке, уточнены основания привлечения судей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предложены меры по совершенствованию этой процедуры.</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Сформулированы предложения по совершенствованию законодательства о правовом регулировании труда судей, повышению</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их неприкосновенности, установлению судейского иммунитета.</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теоретические выводы и предложения, а также научно-практические рекомендации могут быть использованы в процессе совершенствовании законодательства о труде судей РФ,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а также в учебном процессе при чтении курса лекций по трудовому праву.</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Работа подготовлена на кафедре трудового права и </w:t>
      </w:r>
      <w:proofErr w:type="gramStart"/>
      <w:r>
        <w:rPr>
          <w:rFonts w:ascii="Verdana" w:hAnsi="Verdana"/>
          <w:color w:val="000000"/>
          <w:sz w:val="18"/>
          <w:szCs w:val="18"/>
        </w:rPr>
        <w:t>права социального обеспечения</w:t>
      </w:r>
      <w:proofErr w:type="gramEnd"/>
      <w:r>
        <w:rPr>
          <w:rFonts w:ascii="Verdana" w:hAnsi="Verdana"/>
          <w:color w:val="000000"/>
          <w:sz w:val="18"/>
          <w:szCs w:val="18"/>
        </w:rPr>
        <w:t xml:space="preserve"> Московской государственной юридической академии, где проведено её обсуждение. Основные положения диссертации изложены в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научного исследования</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Структура диссертации подчинена её целям и задачам. Работа состоит из введения, четырех глав, </w:t>
      </w:r>
      <w:proofErr w:type="gramStart"/>
      <w:r>
        <w:rPr>
          <w:rFonts w:ascii="Verdana" w:hAnsi="Verdana"/>
          <w:color w:val="000000"/>
          <w:sz w:val="18"/>
          <w:szCs w:val="18"/>
        </w:rPr>
        <w:t>объединяющих</w:t>
      </w:r>
      <w:proofErr w:type="gramEnd"/>
      <w:r>
        <w:rPr>
          <w:rFonts w:ascii="Verdana" w:hAnsi="Verdana"/>
          <w:color w:val="000000"/>
          <w:sz w:val="18"/>
          <w:szCs w:val="18"/>
        </w:rPr>
        <w:t xml:space="preserve"> десять параграфов, заключения, перечня использованной специальной литературы и нормативных правовых актов.</w:t>
      </w:r>
    </w:p>
    <w:p w:rsidR="00343CA6" w:rsidRDefault="00343CA6" w:rsidP="00343CA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 xml:space="preserve">по теме "Трудовое право; </w:t>
      </w:r>
      <w:proofErr w:type="gramStart"/>
      <w:r>
        <w:rPr>
          <w:rStyle w:val="WW8Num1z2"/>
          <w:rFonts w:ascii="Verdana" w:hAnsi="Verdana"/>
          <w:b w:val="0"/>
          <w:bCs w:val="0"/>
          <w:color w:val="535353"/>
          <w:sz w:val="15"/>
          <w:szCs w:val="15"/>
        </w:rPr>
        <w:t>право социального обеспечения</w:t>
      </w:r>
      <w:proofErr w:type="gramEnd"/>
      <w:r>
        <w:rPr>
          <w:rStyle w:val="WW8Num1z2"/>
          <w:rFonts w:ascii="Verdana" w:hAnsi="Verdana"/>
          <w:b w:val="0"/>
          <w:bCs w:val="0"/>
          <w:color w:val="535353"/>
          <w:sz w:val="15"/>
          <w:szCs w:val="15"/>
        </w:rPr>
        <w:t xml:space="preserve">", </w:t>
      </w:r>
      <w:proofErr w:type="spellStart"/>
      <w:r>
        <w:rPr>
          <w:rStyle w:val="WW8Num1z2"/>
          <w:rFonts w:ascii="Verdana" w:hAnsi="Verdana"/>
          <w:b w:val="0"/>
          <w:bCs w:val="0"/>
          <w:color w:val="535353"/>
          <w:sz w:val="15"/>
          <w:szCs w:val="15"/>
        </w:rPr>
        <w:t>Ишутин</w:t>
      </w:r>
      <w:proofErr w:type="spellEnd"/>
      <w:r>
        <w:rPr>
          <w:rStyle w:val="WW8Num1z2"/>
          <w:rFonts w:ascii="Verdana" w:hAnsi="Verdana"/>
          <w:b w:val="0"/>
          <w:bCs w:val="0"/>
          <w:color w:val="535353"/>
          <w:sz w:val="15"/>
          <w:szCs w:val="15"/>
        </w:rPr>
        <w:t>, Илья Игоревич</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Трудовая деятельность</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 субъектов трудового права, регулируется специальным законодательством, что делает судей специальными субъектами трудового права. Это специальное законодательство содержит три вида норм: нормы-льготы, нормы-изъятия и нормы приспособления. И все они нуждаются ныне в определённом совершенствовании. Поэтому тенденция такова, что дальнейшее их развитие будет осуществляться специальными нормами по регулированию трудовой деятельности судей. Думается, что необходимо разработать и принять специальные законы о регулировании труда</w:t>
      </w:r>
      <w:r>
        <w:rPr>
          <w:rStyle w:val="WW8Num3z0"/>
          <w:rFonts w:ascii="Verdana" w:hAnsi="Verdana"/>
          <w:color w:val="000000"/>
          <w:sz w:val="18"/>
          <w:szCs w:val="18"/>
        </w:rPr>
        <w:t> </w:t>
      </w:r>
      <w:r>
        <w:rPr>
          <w:rStyle w:val="WW8Num4z0"/>
          <w:rFonts w:ascii="Verdana" w:hAnsi="Verdana"/>
          <w:color w:val="4682B4"/>
          <w:sz w:val="18"/>
          <w:szCs w:val="18"/>
        </w:rPr>
        <w:t>судьей</w:t>
      </w:r>
      <w:r>
        <w:rPr>
          <w:rFonts w:ascii="Verdana" w:hAnsi="Verdana"/>
          <w:color w:val="000000"/>
          <w:sz w:val="18"/>
          <w:szCs w:val="18"/>
        </w:rPr>
        <w:t>, например,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Проведённое исследование позволяет нам внести конкретные предложения по совершенствованию законодательства о труде судей, которые были раскрыты в диссертации. </w:t>
      </w:r>
      <w:proofErr w:type="gramStart"/>
      <w:r>
        <w:rPr>
          <w:rFonts w:ascii="Verdana" w:hAnsi="Verdana"/>
          <w:color w:val="000000"/>
          <w:sz w:val="18"/>
          <w:szCs w:val="18"/>
        </w:rPr>
        <w:t>Обобщим отдельные из них.</w:t>
      </w:r>
      <w:proofErr w:type="gramEnd"/>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1.Законом РФ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предусмотрено новое требование для претендента на должность</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proofErr w:type="gramStart"/>
      <w:r>
        <w:rPr>
          <w:rFonts w:ascii="Verdana" w:hAnsi="Verdana"/>
          <w:color w:val="000000"/>
          <w:sz w:val="18"/>
          <w:szCs w:val="18"/>
        </w:rPr>
        <w:t>-м</w:t>
      </w:r>
      <w:proofErr w:type="gramEnd"/>
      <w:r>
        <w:rPr>
          <w:rFonts w:ascii="Verdana" w:hAnsi="Verdana"/>
          <w:color w:val="000000"/>
          <w:sz w:val="18"/>
          <w:szCs w:val="18"/>
        </w:rPr>
        <w:t>едицинское освидетельствование. Перечень же заболеваний, препятствующих назначению на должность судьи, должен утверждаться федеральным законом, а не Советом судей как это сделано сейчас.</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 В законодательстве необходимо достигнуть единообразия в ограничениях, установленных для разных категорий судей. В частности, </w:t>
      </w:r>
      <w:proofErr w:type="gramStart"/>
      <w:r>
        <w:rPr>
          <w:rFonts w:ascii="Verdana" w:hAnsi="Verdana"/>
          <w:color w:val="000000"/>
          <w:sz w:val="18"/>
          <w:szCs w:val="18"/>
        </w:rPr>
        <w:t>ограничения, предусмотренные для судей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следует</w:t>
      </w:r>
      <w:proofErr w:type="gramEnd"/>
      <w:r>
        <w:rPr>
          <w:rFonts w:ascii="Verdana" w:hAnsi="Verdana"/>
          <w:color w:val="000000"/>
          <w:sz w:val="18"/>
          <w:szCs w:val="18"/>
        </w:rPr>
        <w:t xml:space="preserve"> распространить на других судей (о</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выступать в печати, иных средствах массовой информации и перед любой аудиторией, публично высказывать свое мнение о вопросе, который может стать предметом рассмотрения в суде).</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Надо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на уровне закона процесс перевода судей на другую работу.</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Закон РФ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не уточняет, какие именно</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не может исполнять судья общего,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или военного суда с момента</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 xml:space="preserve">его полномочий. </w:t>
      </w:r>
      <w:proofErr w:type="gramStart"/>
      <w:r>
        <w:rPr>
          <w:rFonts w:ascii="Verdana" w:hAnsi="Verdana"/>
          <w:color w:val="000000"/>
          <w:sz w:val="18"/>
          <w:szCs w:val="18"/>
        </w:rPr>
        <w:t>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указывает, что</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полномочия которого приостановлены, не</w:t>
      </w:r>
      <w:r>
        <w:rPr>
          <w:rStyle w:val="WW8Num3z0"/>
          <w:rFonts w:ascii="Verdana" w:hAnsi="Verdana"/>
          <w:color w:val="000000"/>
          <w:sz w:val="18"/>
          <w:szCs w:val="18"/>
        </w:rPr>
        <w:t> </w:t>
      </w:r>
      <w:proofErr w:type="spellStart"/>
      <w:r>
        <w:rPr>
          <w:rStyle w:val="WW8Num4z0"/>
          <w:rFonts w:ascii="Verdana" w:hAnsi="Verdana"/>
          <w:color w:val="4682B4"/>
          <w:sz w:val="18"/>
          <w:szCs w:val="18"/>
        </w:rPr>
        <w:t>вправе</w:t>
      </w:r>
      <w:r>
        <w:rPr>
          <w:rFonts w:ascii="Verdana" w:hAnsi="Verdana"/>
          <w:color w:val="000000"/>
          <w:sz w:val="18"/>
          <w:szCs w:val="18"/>
        </w:rPr>
        <w:t>участвовать</w:t>
      </w:r>
      <w:proofErr w:type="spellEnd"/>
      <w:r>
        <w:rPr>
          <w:rFonts w:ascii="Verdana" w:hAnsi="Verdana"/>
          <w:color w:val="000000"/>
          <w:sz w:val="18"/>
          <w:szCs w:val="18"/>
        </w:rPr>
        <w:t xml:space="preserve"> в заседаниях Конституционного Суда, а также направлять официальные документы в государственные органы и организации, общественные объединения,</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лицам и гражданам и</w:t>
      </w:r>
      <w:r>
        <w:rPr>
          <w:rStyle w:val="WW8Num3z0"/>
          <w:rFonts w:ascii="Verdana" w:hAnsi="Verdana"/>
          <w:color w:val="000000"/>
          <w:sz w:val="18"/>
          <w:szCs w:val="18"/>
        </w:rPr>
        <w:t> </w:t>
      </w:r>
      <w:r>
        <w:rPr>
          <w:rStyle w:val="WW8Num4z0"/>
          <w:rFonts w:ascii="Verdana" w:hAnsi="Verdana"/>
          <w:color w:val="4682B4"/>
          <w:sz w:val="18"/>
          <w:szCs w:val="18"/>
        </w:rPr>
        <w:t>истребовать</w:t>
      </w:r>
      <w:r>
        <w:rPr>
          <w:rStyle w:val="WW8Num3z0"/>
          <w:rFonts w:ascii="Verdana" w:hAnsi="Verdana"/>
          <w:color w:val="000000"/>
          <w:sz w:val="18"/>
          <w:szCs w:val="18"/>
        </w:rPr>
        <w:t> </w:t>
      </w:r>
      <w:r>
        <w:rPr>
          <w:rFonts w:ascii="Verdana" w:hAnsi="Verdana"/>
          <w:color w:val="000000"/>
          <w:sz w:val="18"/>
          <w:szCs w:val="18"/>
        </w:rPr>
        <w:t>от них какие-либо документы и иную информацию.</w:t>
      </w:r>
      <w:proofErr w:type="gramEnd"/>
      <w:r>
        <w:rPr>
          <w:rFonts w:ascii="Verdana" w:hAnsi="Verdana"/>
          <w:color w:val="000000"/>
          <w:sz w:val="18"/>
          <w:szCs w:val="18"/>
        </w:rPr>
        <w:t xml:space="preserve"> С нашей точки зрения, Закон о статусе судей должен быть дополнен положением, касающимся прав судей общего и арбитражного судов после приостановления 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надо дать характеристику трёхлетнему «</w:t>
      </w:r>
      <w:r>
        <w:rPr>
          <w:rStyle w:val="WW8Num4z0"/>
          <w:rFonts w:ascii="Verdana" w:hAnsi="Verdana"/>
          <w:color w:val="4682B4"/>
          <w:sz w:val="18"/>
          <w:szCs w:val="18"/>
        </w:rPr>
        <w:t>испытательному</w:t>
      </w:r>
      <w:r>
        <w:rPr>
          <w:rFonts w:ascii="Verdana" w:hAnsi="Verdana"/>
          <w:color w:val="000000"/>
          <w:sz w:val="18"/>
          <w:szCs w:val="18"/>
        </w:rPr>
        <w:t>» сроку судей. И если, он признаётся испытательным, то есть смысл пересмотреть его срок в сторону уменьшения.</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Распространить на судей ещё три основания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полномочий:</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proofErr w:type="gramStart"/>
      <w:r>
        <w:rPr>
          <w:rFonts w:ascii="Verdana" w:hAnsi="Verdana"/>
          <w:color w:val="000000"/>
          <w:sz w:val="18"/>
          <w:szCs w:val="18"/>
        </w:rPr>
        <w:t>• наличие близкого родства или свойства (родители, супруги, братья, сестры, сыновья, дочери, а также братья, сестры, родители и дети супругов) с судьёй, если осуществление полномочий связано с непосредственной подчиненностью или подконтрольностью одного из них другому;</w:t>
      </w:r>
      <w:proofErr w:type="gramEnd"/>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отказ от представления судьёй ежегодно в органы государственной налоговой службы сведений о полученных доходах и</w:t>
      </w:r>
      <w:r>
        <w:rPr>
          <w:rStyle w:val="WW8Num3z0"/>
          <w:rFonts w:ascii="Verdana" w:hAnsi="Verdana"/>
          <w:color w:val="000000"/>
          <w:sz w:val="18"/>
          <w:szCs w:val="18"/>
        </w:rPr>
        <w:t> </w:t>
      </w:r>
      <w:r>
        <w:rPr>
          <w:rStyle w:val="WW8Num4z0"/>
          <w:rFonts w:ascii="Verdana" w:hAnsi="Verdana"/>
          <w:color w:val="4682B4"/>
          <w:sz w:val="18"/>
          <w:szCs w:val="18"/>
        </w:rPr>
        <w:t>имуществе</w:t>
      </w:r>
      <w:r>
        <w:rPr>
          <w:rFonts w:ascii="Verdana" w:hAnsi="Verdana"/>
          <w:color w:val="000000"/>
          <w:sz w:val="18"/>
          <w:szCs w:val="18"/>
        </w:rPr>
        <w:t>, принадлежащем им на праве собственности, являющихся объектами налогообложения;</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недостаточная квалификация, некомпетентность.</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Требует более тщательного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проблема ответственности судей перед обществом, государством за выполнение своего долга.</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Нормативные правовые акты должны способствовать большему укреплению социального статуса судей, повышению престижности работы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авторитета судебной власти и обеспечению личной безопасности судей.</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По нашему мнению, необходимо в законодательстве, </w:t>
      </w:r>
      <w:proofErr w:type="spellStart"/>
      <w:r>
        <w:rPr>
          <w:rFonts w:ascii="Verdana" w:hAnsi="Verdana"/>
          <w:color w:val="000000"/>
          <w:sz w:val="18"/>
          <w:szCs w:val="18"/>
        </w:rPr>
        <w:t>измененить</w:t>
      </w:r>
      <w:proofErr w:type="spellEnd"/>
      <w:r>
        <w:rPr>
          <w:rFonts w:ascii="Verdana" w:hAnsi="Verdana"/>
          <w:color w:val="000000"/>
          <w:sz w:val="18"/>
          <w:szCs w:val="18"/>
        </w:rPr>
        <w:t xml:space="preserve"> порядок:</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•проверки соответствия сообщаемых данных требованиям, предъявляемым к кандидатам на должность судьи, и проверки информации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поступка, позорящего честь и достоинство судьи или умаляющего авторитет судебной власти;</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•прекращения полномочий судей, занимающихся деятельностью, несовместимой с должностью судьи, либо</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поступки, позорящие честь и достоинство судьи или умаляющие авторитет судебной власти;</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•формирования фонда оплаты труда судей.</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феврале - марте 2002 года под эгидой Российского фонда правовых реформ и Всемирного банка силами зарубежных экспертов, приглашённых Правительством Российской Федерации, и российских юристов-практиков было проведено выборочное изучение деятельности ряда российских судов с целью выявления основных причин, препятствующих эффективному функционированию судебной системы. Одной из ключевых проблем, которая рассматривалась в контексте соответствия общеевропейским стандартам прав человека, утверждаемым Советом Европы, являлась проблема независимости судей от любых влияний. Личная безопасность, адекватная заработная плата, рабочее помещение и условия труда названы основными факторами, определяющими нормальное кадровое функционирование судебной системы.</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ПЕРЕЧЕНЬ ИСПОЛЬЗОВАННОЙ ЛИТЕРАТУРЫ</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 </w:t>
      </w:r>
      <w:proofErr w:type="spellStart"/>
      <w:r>
        <w:rPr>
          <w:rFonts w:ascii="Verdana" w:hAnsi="Verdana"/>
          <w:color w:val="000000"/>
          <w:sz w:val="18"/>
          <w:szCs w:val="18"/>
        </w:rPr>
        <w:t>Абилкаиров</w:t>
      </w:r>
      <w:proofErr w:type="spellEnd"/>
      <w:r>
        <w:rPr>
          <w:rFonts w:ascii="Verdana" w:hAnsi="Verdana"/>
          <w:color w:val="000000"/>
          <w:sz w:val="18"/>
          <w:szCs w:val="18"/>
        </w:rPr>
        <w:t xml:space="preserve"> М.Р. Конституционно-правовой статус судей в Республике </w:t>
      </w:r>
      <w:proofErr w:type="spellStart"/>
      <w:r>
        <w:rPr>
          <w:rFonts w:ascii="Verdana" w:hAnsi="Verdana"/>
          <w:color w:val="000000"/>
          <w:sz w:val="18"/>
          <w:szCs w:val="18"/>
        </w:rPr>
        <w:t>Кахахстан</w:t>
      </w:r>
      <w:proofErr w:type="spellEnd"/>
      <w:r>
        <w:rPr>
          <w:rFonts w:ascii="Verdana" w:hAnsi="Verdana"/>
          <w:color w:val="000000"/>
          <w:sz w:val="18"/>
          <w:szCs w:val="18"/>
        </w:rPr>
        <w:t xml:space="preserve">. Диссертация на соискание учёной степени канд. </w:t>
      </w:r>
      <w:proofErr w:type="spellStart"/>
      <w:r>
        <w:rPr>
          <w:rFonts w:ascii="Verdana" w:hAnsi="Verdana"/>
          <w:color w:val="000000"/>
          <w:sz w:val="18"/>
          <w:szCs w:val="18"/>
        </w:rPr>
        <w:t>юрид</w:t>
      </w:r>
      <w:proofErr w:type="gramStart"/>
      <w:r>
        <w:rPr>
          <w:rFonts w:ascii="Verdana" w:hAnsi="Verdana"/>
          <w:color w:val="000000"/>
          <w:sz w:val="18"/>
          <w:szCs w:val="18"/>
        </w:rPr>
        <w:t>.н</w:t>
      </w:r>
      <w:proofErr w:type="gramEnd"/>
      <w:r>
        <w:rPr>
          <w:rFonts w:ascii="Verdana" w:hAnsi="Verdana"/>
          <w:color w:val="000000"/>
          <w:sz w:val="18"/>
          <w:szCs w:val="18"/>
        </w:rPr>
        <w:t>аук</w:t>
      </w:r>
      <w:proofErr w:type="spellEnd"/>
      <w:r>
        <w:rPr>
          <w:rFonts w:ascii="Verdana" w:hAnsi="Verdana"/>
          <w:color w:val="000000"/>
          <w:sz w:val="18"/>
          <w:szCs w:val="18"/>
        </w:rPr>
        <w:t>. К. 2001.</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Абросимова</w:t>
      </w:r>
      <w:r>
        <w:rPr>
          <w:rStyle w:val="WW8Num3z0"/>
          <w:rFonts w:ascii="Verdana" w:hAnsi="Verdana"/>
          <w:color w:val="000000"/>
          <w:sz w:val="18"/>
          <w:szCs w:val="18"/>
        </w:rPr>
        <w:t> </w:t>
      </w:r>
      <w:r>
        <w:rPr>
          <w:rFonts w:ascii="Verdana" w:hAnsi="Verdana"/>
          <w:color w:val="000000"/>
          <w:sz w:val="18"/>
          <w:szCs w:val="18"/>
        </w:rPr>
        <w:t>Е.Б. Конституционные основы судебной власти в зарубежных странах: Конспект лекций. Тверь. 2000.</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Абросимова</w:t>
      </w:r>
      <w:r>
        <w:rPr>
          <w:rStyle w:val="WW8Num3z0"/>
          <w:rFonts w:ascii="Verdana" w:hAnsi="Verdana"/>
          <w:color w:val="000000"/>
          <w:sz w:val="18"/>
          <w:szCs w:val="18"/>
        </w:rPr>
        <w:t> </w:t>
      </w:r>
      <w:r>
        <w:rPr>
          <w:rFonts w:ascii="Verdana" w:hAnsi="Verdana"/>
          <w:color w:val="000000"/>
          <w:sz w:val="18"/>
          <w:szCs w:val="18"/>
        </w:rPr>
        <w:t>Е. Б. Парламент и суд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 xml:space="preserve">строй России. </w:t>
      </w:r>
      <w:proofErr w:type="spellStart"/>
      <w:r>
        <w:rPr>
          <w:rFonts w:ascii="Verdana" w:hAnsi="Verdana"/>
          <w:color w:val="000000"/>
          <w:sz w:val="18"/>
          <w:szCs w:val="18"/>
        </w:rPr>
        <w:t>Вып</w:t>
      </w:r>
      <w:proofErr w:type="spellEnd"/>
      <w:r>
        <w:rPr>
          <w:rFonts w:ascii="Verdana" w:hAnsi="Verdana"/>
          <w:color w:val="000000"/>
          <w:sz w:val="18"/>
          <w:szCs w:val="18"/>
        </w:rPr>
        <w:t>. 2. М., 1995.</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 xml:space="preserve">Н.Г. </w:t>
      </w:r>
      <w:proofErr w:type="gramStart"/>
      <w:r>
        <w:rPr>
          <w:rFonts w:ascii="Verdana" w:hAnsi="Verdana"/>
          <w:color w:val="000000"/>
          <w:sz w:val="18"/>
          <w:szCs w:val="18"/>
        </w:rPr>
        <w:t>Экономические методы</w:t>
      </w:r>
      <w:proofErr w:type="gramEnd"/>
      <w:r>
        <w:rPr>
          <w:rFonts w:ascii="Verdana" w:hAnsi="Verdana"/>
          <w:color w:val="000000"/>
          <w:sz w:val="18"/>
          <w:szCs w:val="18"/>
        </w:rPr>
        <w:t xml:space="preserve"> управления// Хозяйственная реформа и трудовое право. М., 1970.</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Проблемы теории права. Свердловск. 1972.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Алёхин А.П.,</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Административное право Российской Федерации: Учебник. Ч. 1. М., 1994.</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 xml:space="preserve">А. П., </w:t>
      </w:r>
      <w:proofErr w:type="spellStart"/>
      <w:r>
        <w:rPr>
          <w:rFonts w:ascii="Verdana" w:hAnsi="Verdana"/>
          <w:color w:val="000000"/>
          <w:sz w:val="18"/>
          <w:szCs w:val="18"/>
        </w:rPr>
        <w:t>Кармолицкий</w:t>
      </w:r>
      <w:proofErr w:type="spellEnd"/>
      <w:r>
        <w:rPr>
          <w:rFonts w:ascii="Verdana" w:hAnsi="Verdana"/>
          <w:color w:val="000000"/>
          <w:sz w:val="18"/>
          <w:szCs w:val="18"/>
        </w:rPr>
        <w:t xml:space="preserve"> А. А.,</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 М. Административное право Российской Федерации: Учебник. М.,1996.</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 М. Современный трудовой договор (контракт), Ростов-на-Дону. 1998.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2001.</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4z0"/>
          <w:rFonts w:ascii="Verdana" w:hAnsi="Verdana"/>
          <w:color w:val="4682B4"/>
          <w:sz w:val="18"/>
          <w:szCs w:val="18"/>
        </w:rPr>
        <w:t>Апарова</w:t>
      </w:r>
      <w:r>
        <w:rPr>
          <w:rStyle w:val="WW8Num3z0"/>
          <w:rFonts w:ascii="Verdana" w:hAnsi="Verdana"/>
          <w:color w:val="000000"/>
          <w:sz w:val="18"/>
          <w:szCs w:val="18"/>
        </w:rPr>
        <w:t> </w:t>
      </w:r>
      <w:r>
        <w:rPr>
          <w:rFonts w:ascii="Verdana" w:hAnsi="Verdana"/>
          <w:color w:val="000000"/>
          <w:sz w:val="18"/>
          <w:szCs w:val="18"/>
        </w:rPr>
        <w:t>Т.В. Статус судей в Великобритании//Журнал российского права. 1999. № 7/8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proofErr w:type="spellStart"/>
      <w:r>
        <w:rPr>
          <w:rStyle w:val="WW8Num4z0"/>
          <w:rFonts w:ascii="Verdana" w:hAnsi="Verdana"/>
          <w:color w:val="4682B4"/>
          <w:sz w:val="18"/>
          <w:szCs w:val="18"/>
        </w:rPr>
        <w:t>Бахрах</w:t>
      </w:r>
      <w:proofErr w:type="spellEnd"/>
      <w:r>
        <w:rPr>
          <w:rStyle w:val="WW8Num3z0"/>
          <w:rFonts w:ascii="Verdana" w:hAnsi="Verdana"/>
          <w:color w:val="000000"/>
          <w:sz w:val="18"/>
          <w:szCs w:val="18"/>
        </w:rPr>
        <w:t> </w:t>
      </w:r>
      <w:r>
        <w:rPr>
          <w:rFonts w:ascii="Verdana" w:hAnsi="Verdana"/>
          <w:color w:val="000000"/>
          <w:sz w:val="18"/>
          <w:szCs w:val="18"/>
        </w:rPr>
        <w:t>Д.Н. Административное право. М., 1993.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proofErr w:type="spellStart"/>
      <w:r>
        <w:rPr>
          <w:rStyle w:val="WW8Num4z0"/>
          <w:rFonts w:ascii="Verdana" w:hAnsi="Verdana"/>
          <w:color w:val="4682B4"/>
          <w:sz w:val="18"/>
          <w:szCs w:val="18"/>
        </w:rPr>
        <w:t>Бахрах</w:t>
      </w:r>
      <w:proofErr w:type="spellEnd"/>
      <w:r>
        <w:rPr>
          <w:rStyle w:val="WW8Num3z0"/>
          <w:rFonts w:ascii="Verdana" w:hAnsi="Verdana"/>
          <w:color w:val="000000"/>
          <w:sz w:val="18"/>
          <w:szCs w:val="18"/>
        </w:rPr>
        <w:t> </w:t>
      </w:r>
      <w:r>
        <w:rPr>
          <w:rFonts w:ascii="Verdana" w:hAnsi="Verdana"/>
          <w:color w:val="000000"/>
          <w:sz w:val="18"/>
          <w:szCs w:val="18"/>
        </w:rPr>
        <w:t>Д.Н. Государственная служба в Российской Федерации. Екатеринбург. 1995.</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proofErr w:type="spellStart"/>
      <w:r>
        <w:rPr>
          <w:rStyle w:val="WW8Num4z0"/>
          <w:rFonts w:ascii="Verdana" w:hAnsi="Verdana"/>
          <w:color w:val="4682B4"/>
          <w:sz w:val="18"/>
          <w:szCs w:val="18"/>
        </w:rPr>
        <w:t>Белъский</w:t>
      </w:r>
      <w:proofErr w:type="spellEnd"/>
      <w:r>
        <w:rPr>
          <w:rStyle w:val="WW8Num3z0"/>
          <w:rFonts w:ascii="Verdana" w:hAnsi="Verdana"/>
          <w:color w:val="000000"/>
          <w:sz w:val="18"/>
          <w:szCs w:val="18"/>
        </w:rPr>
        <w:t> </w:t>
      </w:r>
      <w:r>
        <w:rPr>
          <w:rFonts w:ascii="Verdana" w:hAnsi="Verdana"/>
          <w:color w:val="000000"/>
          <w:sz w:val="18"/>
          <w:szCs w:val="18"/>
        </w:rPr>
        <w:t>КС. О концепции реформы государственной службы в России // Государство и право. 1994. № 4.</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5.</w:t>
      </w:r>
      <w:proofErr w:type="gramStart"/>
      <w:r>
        <w:rPr>
          <w:rStyle w:val="WW8Num4z0"/>
          <w:rFonts w:ascii="Verdana" w:hAnsi="Verdana"/>
          <w:color w:val="4682B4"/>
          <w:sz w:val="18"/>
          <w:szCs w:val="18"/>
        </w:rPr>
        <w:t>Боровский</w:t>
      </w:r>
      <w:proofErr w:type="gramEnd"/>
      <w:r>
        <w:rPr>
          <w:rStyle w:val="WW8Num3z0"/>
          <w:rFonts w:ascii="Verdana" w:hAnsi="Verdana"/>
          <w:color w:val="000000"/>
          <w:sz w:val="18"/>
          <w:szCs w:val="18"/>
        </w:rPr>
        <w:t> </w:t>
      </w:r>
      <w:r>
        <w:rPr>
          <w:rFonts w:ascii="Verdana" w:hAnsi="Verdana"/>
          <w:color w:val="000000"/>
          <w:sz w:val="18"/>
          <w:szCs w:val="18"/>
        </w:rPr>
        <w:t>М.В. Некоторые вопросы статуса судей и проблема</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 Коррупция: политические, экономические, организационные и правовые проблемы - Сб. материалов Международной научно-</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практической конференции (Москва. 1999, 9 - 10 сентября) / Под ред. В.В.</w:t>
      </w:r>
      <w:r>
        <w:rPr>
          <w:rStyle w:val="WW8Num3z0"/>
          <w:rFonts w:ascii="Verdana" w:hAnsi="Verdana"/>
          <w:color w:val="000000"/>
          <w:sz w:val="18"/>
          <w:szCs w:val="18"/>
        </w:rPr>
        <w:t> </w:t>
      </w:r>
      <w:proofErr w:type="spellStart"/>
      <w:r>
        <w:rPr>
          <w:rStyle w:val="WW8Num4z0"/>
          <w:rFonts w:ascii="Verdana" w:hAnsi="Verdana"/>
          <w:color w:val="4682B4"/>
          <w:sz w:val="18"/>
          <w:szCs w:val="18"/>
        </w:rPr>
        <w:t>Лунеева</w:t>
      </w:r>
      <w:proofErr w:type="spellEnd"/>
      <w:r>
        <w:rPr>
          <w:rFonts w:ascii="Verdana" w:hAnsi="Verdana"/>
          <w:color w:val="000000"/>
          <w:sz w:val="18"/>
          <w:szCs w:val="18"/>
        </w:rPr>
        <w:t>. М., 2001. С. 237.</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Пермь,</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proofErr w:type="spellStart"/>
      <w:r>
        <w:rPr>
          <w:rStyle w:val="WW8Num4z0"/>
          <w:rFonts w:ascii="Verdana" w:hAnsi="Verdana"/>
          <w:color w:val="4682B4"/>
          <w:sz w:val="18"/>
          <w:szCs w:val="18"/>
        </w:rPr>
        <w:t>Витрук</w:t>
      </w:r>
      <w:proofErr w:type="spellEnd"/>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социалистическом обществе. М.,1976.</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18. </w:t>
      </w:r>
      <w:proofErr w:type="spellStart"/>
      <w:r>
        <w:rPr>
          <w:rFonts w:ascii="Verdana" w:hAnsi="Verdana"/>
          <w:color w:val="000000"/>
          <w:sz w:val="18"/>
          <w:szCs w:val="18"/>
        </w:rPr>
        <w:t>ГейхманВ.Л</w:t>
      </w:r>
      <w:proofErr w:type="spellEnd"/>
      <w:r>
        <w:rPr>
          <w:rFonts w:ascii="Verdana" w:hAnsi="Verdana"/>
          <w:color w:val="000000"/>
          <w:sz w:val="18"/>
          <w:szCs w:val="18"/>
        </w:rPr>
        <w:t>. Правовое регулирование труда работников</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М., 1989.</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19.ГолоеинаС.Ю. Правовое регулирование труда отдельных категорий работников. М. С.60-90</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20.ГолоеинаС.Ю. Понятийный аппарат </w:t>
      </w:r>
      <w:proofErr w:type="gramStart"/>
      <w:r>
        <w:rPr>
          <w:rFonts w:ascii="Verdana" w:hAnsi="Verdana"/>
          <w:color w:val="000000"/>
          <w:sz w:val="18"/>
          <w:szCs w:val="18"/>
        </w:rPr>
        <w:t>трудового</w:t>
      </w:r>
      <w:proofErr w:type="gramEnd"/>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права</w:t>
      </w:r>
      <w:proofErr w:type="gramStart"/>
      <w:r>
        <w:rPr>
          <w:rFonts w:ascii="Verdana" w:hAnsi="Verdana"/>
          <w:color w:val="000000"/>
          <w:sz w:val="18"/>
          <w:szCs w:val="18"/>
        </w:rPr>
        <w:t>.Е</w:t>
      </w:r>
      <w:proofErr w:type="gramEnd"/>
      <w:r>
        <w:rPr>
          <w:rFonts w:ascii="Verdana" w:hAnsi="Verdana"/>
          <w:color w:val="000000"/>
          <w:sz w:val="18"/>
          <w:szCs w:val="18"/>
        </w:rPr>
        <w:t>катеринбург</w:t>
      </w:r>
      <w:proofErr w:type="spellEnd"/>
      <w:r>
        <w:rPr>
          <w:rFonts w:ascii="Verdana" w:hAnsi="Verdana"/>
          <w:color w:val="000000"/>
          <w:sz w:val="18"/>
          <w:szCs w:val="18"/>
        </w:rPr>
        <w:t>, 1997.</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proofErr w:type="spellStart"/>
      <w:r>
        <w:rPr>
          <w:rStyle w:val="WW8Num4z0"/>
          <w:rFonts w:ascii="Verdana" w:hAnsi="Verdana"/>
          <w:color w:val="4682B4"/>
          <w:sz w:val="18"/>
          <w:szCs w:val="18"/>
        </w:rPr>
        <w:t>Гинцбург</w:t>
      </w:r>
      <w:proofErr w:type="spellEnd"/>
      <w:r>
        <w:rPr>
          <w:rStyle w:val="WW8Num3z0"/>
          <w:rFonts w:ascii="Verdana" w:hAnsi="Verdana"/>
          <w:color w:val="000000"/>
          <w:sz w:val="18"/>
          <w:szCs w:val="18"/>
        </w:rPr>
        <w:t> </w:t>
      </w:r>
      <w:r>
        <w:rPr>
          <w:rFonts w:ascii="Verdana" w:hAnsi="Verdana"/>
          <w:color w:val="000000"/>
          <w:sz w:val="18"/>
          <w:szCs w:val="18"/>
        </w:rPr>
        <w:t>Л.Я. Статус гражданина при вступлении в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1975 № 5. С. 92-103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proofErr w:type="spellStart"/>
      <w:r>
        <w:rPr>
          <w:rStyle w:val="WW8Num4z0"/>
          <w:rFonts w:ascii="Verdana" w:hAnsi="Verdana"/>
          <w:color w:val="4682B4"/>
          <w:sz w:val="18"/>
          <w:szCs w:val="18"/>
        </w:rPr>
        <w:t>Гинцбург</w:t>
      </w:r>
      <w:proofErr w:type="spellEnd"/>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 А. Должностная переаттестация кадров на предприятии, Советское государство и право. 1974. № 7.</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24.Гусов КН. Трудовое право Российской Федерации в условиях перехода к рыночной экономике. М.,1992.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25Тусое К.Н. Договоры о труде в трудовом праве при формировании рыночной экономики. </w:t>
      </w:r>
      <w:proofErr w:type="spellStart"/>
      <w:r>
        <w:rPr>
          <w:rFonts w:ascii="Verdana" w:hAnsi="Verdana"/>
          <w:color w:val="000000"/>
          <w:sz w:val="18"/>
          <w:szCs w:val="18"/>
        </w:rPr>
        <w:t>Автореф</w:t>
      </w:r>
      <w:proofErr w:type="spellEnd"/>
      <w:r>
        <w:rPr>
          <w:rFonts w:ascii="Verdana" w:hAnsi="Verdana"/>
          <w:color w:val="000000"/>
          <w:sz w:val="18"/>
          <w:szCs w:val="18"/>
        </w:rPr>
        <w:t>. диссертации на соискание учёной степени доктора</w:t>
      </w:r>
      <w:r>
        <w:rPr>
          <w:rStyle w:val="WW8Num3z0"/>
          <w:rFonts w:ascii="Verdana" w:hAnsi="Verdana"/>
          <w:color w:val="000000"/>
          <w:sz w:val="18"/>
          <w:szCs w:val="18"/>
        </w:rPr>
        <w:t> </w:t>
      </w:r>
      <w:proofErr w:type="spellStart"/>
      <w:r>
        <w:rPr>
          <w:rStyle w:val="WW8Num4z0"/>
          <w:rFonts w:ascii="Verdana" w:hAnsi="Verdana"/>
          <w:color w:val="4682B4"/>
          <w:sz w:val="18"/>
          <w:szCs w:val="18"/>
        </w:rPr>
        <w:t>юрид</w:t>
      </w:r>
      <w:proofErr w:type="spellEnd"/>
      <w:r>
        <w:rPr>
          <w:rFonts w:ascii="Verdana" w:hAnsi="Verdana"/>
          <w:color w:val="000000"/>
          <w:sz w:val="18"/>
          <w:szCs w:val="18"/>
        </w:rPr>
        <w:t>. наук М., 1993.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26.Гусое К.Н.,</w:t>
      </w:r>
      <w:r>
        <w:rPr>
          <w:rStyle w:val="WW8Num3z0"/>
          <w:rFonts w:ascii="Verdana" w:hAnsi="Verdana"/>
          <w:color w:val="000000"/>
          <w:sz w:val="18"/>
          <w:szCs w:val="18"/>
        </w:rPr>
        <w:t> </w:t>
      </w:r>
      <w:r>
        <w:rPr>
          <w:rStyle w:val="WW8Num4z0"/>
          <w:rFonts w:ascii="Verdana" w:hAnsi="Verdana"/>
          <w:color w:val="4682B4"/>
          <w:sz w:val="18"/>
          <w:szCs w:val="18"/>
        </w:rPr>
        <w:t>Курилин</w:t>
      </w:r>
      <w:r>
        <w:rPr>
          <w:rStyle w:val="WW8Num3z0"/>
          <w:rFonts w:ascii="Verdana" w:hAnsi="Verdana"/>
          <w:color w:val="000000"/>
          <w:sz w:val="18"/>
          <w:szCs w:val="18"/>
        </w:rPr>
        <w:t> </w:t>
      </w:r>
      <w:r>
        <w:rPr>
          <w:rFonts w:ascii="Verdana" w:hAnsi="Verdana"/>
          <w:color w:val="000000"/>
          <w:sz w:val="18"/>
          <w:szCs w:val="18"/>
        </w:rPr>
        <w:t>М.Н. Международно-правовое регулирование труд</w:t>
      </w:r>
      <w:proofErr w:type="gramStart"/>
      <w:r>
        <w:rPr>
          <w:rFonts w:ascii="Verdana" w:hAnsi="Verdana"/>
          <w:color w:val="000000"/>
          <w:sz w:val="18"/>
          <w:szCs w:val="18"/>
        </w:rPr>
        <w:t>а(</w:t>
      </w:r>
      <w:proofErr w:type="gramEnd"/>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 1992.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 xml:space="preserve">К.Н., </w:t>
      </w:r>
      <w:proofErr w:type="spellStart"/>
      <w:r>
        <w:rPr>
          <w:rFonts w:ascii="Verdana" w:hAnsi="Verdana"/>
          <w:color w:val="000000"/>
          <w:sz w:val="18"/>
          <w:szCs w:val="18"/>
        </w:rPr>
        <w:t>Толкунова</w:t>
      </w:r>
      <w:proofErr w:type="spellEnd"/>
      <w:r>
        <w:rPr>
          <w:rFonts w:ascii="Verdana" w:hAnsi="Verdana"/>
          <w:color w:val="000000"/>
          <w:sz w:val="18"/>
          <w:szCs w:val="18"/>
        </w:rPr>
        <w:t xml:space="preserve"> В.Н. Трудовое право России: Учебник. М.,2001 и 2003.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proofErr w:type="spellStart"/>
      <w:r>
        <w:rPr>
          <w:rStyle w:val="WW8Num4z0"/>
          <w:rFonts w:ascii="Verdana" w:hAnsi="Verdana"/>
          <w:color w:val="4682B4"/>
          <w:sz w:val="18"/>
          <w:szCs w:val="18"/>
        </w:rPr>
        <w:t>Джиоев</w:t>
      </w:r>
      <w:proofErr w:type="spellEnd"/>
      <w:r>
        <w:rPr>
          <w:rStyle w:val="WW8Num3z0"/>
          <w:rFonts w:ascii="Verdana" w:hAnsi="Verdana"/>
          <w:color w:val="000000"/>
          <w:sz w:val="18"/>
          <w:szCs w:val="18"/>
        </w:rPr>
        <w:t> </w:t>
      </w:r>
      <w:r>
        <w:rPr>
          <w:rFonts w:ascii="Verdana" w:hAnsi="Verdana"/>
          <w:color w:val="000000"/>
          <w:sz w:val="18"/>
          <w:szCs w:val="18"/>
        </w:rPr>
        <w:t>С.Х. Правовое регулирование трудовых отношений федеральных государственных служащих. Диссертация на соискание учёной степени кандидата юридических наук. М.,1996.</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proofErr w:type="spellStart"/>
      <w:r>
        <w:rPr>
          <w:rStyle w:val="WW8Num4z0"/>
          <w:rFonts w:ascii="Verdana" w:hAnsi="Verdana"/>
          <w:color w:val="4682B4"/>
          <w:sz w:val="18"/>
          <w:szCs w:val="18"/>
        </w:rPr>
        <w:t>Догадов</w:t>
      </w:r>
      <w:proofErr w:type="spellEnd"/>
      <w:r>
        <w:rPr>
          <w:rStyle w:val="WW8Num3z0"/>
          <w:rFonts w:ascii="Verdana" w:hAnsi="Verdana"/>
          <w:color w:val="000000"/>
          <w:sz w:val="18"/>
          <w:szCs w:val="18"/>
        </w:rPr>
        <w:t> </w:t>
      </w:r>
      <w:r>
        <w:rPr>
          <w:rFonts w:ascii="Verdana" w:hAnsi="Verdana"/>
          <w:color w:val="000000"/>
          <w:sz w:val="18"/>
          <w:szCs w:val="18"/>
        </w:rPr>
        <w:t>В.М. К вопросу о возникновении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социалистических трудовых правоотношений//Сб.: Вопросы трудового права. М.-Л., 1948.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proofErr w:type="spellStart"/>
      <w:r>
        <w:rPr>
          <w:rStyle w:val="WW8Num4z0"/>
          <w:rFonts w:ascii="Verdana" w:hAnsi="Verdana"/>
          <w:color w:val="4682B4"/>
          <w:sz w:val="18"/>
          <w:szCs w:val="18"/>
        </w:rPr>
        <w:t>Драчук</w:t>
      </w:r>
      <w:proofErr w:type="spellEnd"/>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Автореферат диссертации на соискание учёной степени кандидата юридических наук. Омск. 2002.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31 Жеребцов А. За чистоту</w:t>
      </w:r>
      <w:r>
        <w:rPr>
          <w:rStyle w:val="WW8Num3z0"/>
          <w:rFonts w:ascii="Verdana" w:hAnsi="Verdana"/>
          <w:color w:val="000000"/>
          <w:sz w:val="18"/>
          <w:szCs w:val="18"/>
        </w:rPr>
        <w:t> </w:t>
      </w:r>
      <w:r>
        <w:rPr>
          <w:rStyle w:val="WW8Num4z0"/>
          <w:rFonts w:ascii="Verdana" w:hAnsi="Verdana"/>
          <w:color w:val="4682B4"/>
          <w:sz w:val="18"/>
          <w:szCs w:val="18"/>
        </w:rPr>
        <w:t>судейской</w:t>
      </w:r>
      <w:r>
        <w:rPr>
          <w:rStyle w:val="WW8Num3z0"/>
          <w:rFonts w:ascii="Verdana" w:hAnsi="Verdana"/>
          <w:color w:val="000000"/>
          <w:sz w:val="18"/>
          <w:szCs w:val="18"/>
        </w:rPr>
        <w:t> </w:t>
      </w:r>
      <w:r>
        <w:rPr>
          <w:rFonts w:ascii="Verdana" w:hAnsi="Verdana"/>
          <w:color w:val="000000"/>
          <w:sz w:val="18"/>
          <w:szCs w:val="18"/>
        </w:rPr>
        <w:t>мантии (IV Съезд судейского корпуса России) //Библиотечка Российской газеты «Вас защищает закон.</w:t>
      </w:r>
      <w:r>
        <w:rPr>
          <w:rStyle w:val="WW8Num3z0"/>
          <w:rFonts w:ascii="Verdana" w:hAnsi="Verdana"/>
          <w:color w:val="000000"/>
          <w:sz w:val="18"/>
          <w:szCs w:val="18"/>
        </w:rPr>
        <w:t> </w:t>
      </w:r>
      <w:r>
        <w:rPr>
          <w:rStyle w:val="WW8Num4z0"/>
          <w:rFonts w:ascii="Verdana" w:hAnsi="Verdana"/>
          <w:color w:val="4682B4"/>
          <w:sz w:val="18"/>
          <w:szCs w:val="18"/>
        </w:rPr>
        <w:t>Судоустройство</w:t>
      </w:r>
      <w:r>
        <w:rPr>
          <w:rStyle w:val="WW8Num3z0"/>
          <w:rFonts w:ascii="Verdana" w:hAnsi="Verdana"/>
          <w:color w:val="000000"/>
          <w:sz w:val="18"/>
          <w:szCs w:val="18"/>
        </w:rPr>
        <w:t> </w:t>
      </w:r>
      <w:r>
        <w:rPr>
          <w:rFonts w:ascii="Verdana" w:hAnsi="Verdana"/>
          <w:color w:val="000000"/>
          <w:sz w:val="18"/>
          <w:szCs w:val="18"/>
        </w:rPr>
        <w:t>и судопроизводство РФ. Законодательные и нормативные акты, современные образцы документов,</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xml:space="preserve">». </w:t>
      </w:r>
      <w:proofErr w:type="spellStart"/>
      <w:r>
        <w:rPr>
          <w:rFonts w:ascii="Verdana" w:hAnsi="Verdana"/>
          <w:color w:val="000000"/>
          <w:sz w:val="18"/>
          <w:szCs w:val="18"/>
        </w:rPr>
        <w:t>Вып</w:t>
      </w:r>
      <w:proofErr w:type="spellEnd"/>
      <w:r>
        <w:rPr>
          <w:rFonts w:ascii="Verdana" w:hAnsi="Verdana"/>
          <w:color w:val="000000"/>
          <w:sz w:val="18"/>
          <w:szCs w:val="18"/>
        </w:rPr>
        <w:t>. № 7. М. 1997.</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Жеребцов А.</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чести судьи придать нормативный характер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1997. № 3.</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Жеребцов А. Отбор кандидатов в судьи - актуальная задача // Российская юстиция. 1999. № 6.</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35.Казанцев В. Гражданско-правовая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причиненный действиями судьи // Российская юстиция. 2002. № 2.</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Киселёв И.Я. Сравнительное и международное трудовое право. М., 1999.</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proofErr w:type="spellStart"/>
      <w:r>
        <w:rPr>
          <w:rStyle w:val="WW8Num4z0"/>
          <w:rFonts w:ascii="Verdana" w:hAnsi="Verdana"/>
          <w:color w:val="4682B4"/>
          <w:sz w:val="18"/>
          <w:szCs w:val="18"/>
        </w:rPr>
        <w:t>Клеандров</w:t>
      </w:r>
      <w:proofErr w:type="spellEnd"/>
      <w:r>
        <w:rPr>
          <w:rStyle w:val="WW8Num3z0"/>
          <w:rFonts w:ascii="Verdana" w:hAnsi="Verdana"/>
          <w:color w:val="000000"/>
          <w:sz w:val="18"/>
          <w:szCs w:val="18"/>
        </w:rPr>
        <w:t> </w:t>
      </w:r>
      <w:r>
        <w:rPr>
          <w:rFonts w:ascii="Verdana" w:hAnsi="Verdana"/>
          <w:color w:val="000000"/>
          <w:sz w:val="18"/>
          <w:szCs w:val="18"/>
        </w:rPr>
        <w:t>М.Н. Социально-психологические и морально-этические проблемы формирования</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корпуса//Журнал российского права. 1999. № 12.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w:t>
      </w:r>
      <w:proofErr w:type="gramStart"/>
      <w:r>
        <w:rPr>
          <w:rFonts w:ascii="Verdana" w:hAnsi="Verdana"/>
          <w:color w:val="000000"/>
          <w:sz w:val="18"/>
          <w:szCs w:val="18"/>
        </w:rPr>
        <w:t xml:space="preserve"> /П</w:t>
      </w:r>
      <w:proofErr w:type="gramEnd"/>
      <w:r>
        <w:rPr>
          <w:rFonts w:ascii="Verdana" w:hAnsi="Verdana"/>
          <w:color w:val="000000"/>
          <w:sz w:val="18"/>
          <w:szCs w:val="18"/>
        </w:rPr>
        <w:t xml:space="preserve">од ред. </w:t>
      </w:r>
      <w:proofErr w:type="spellStart"/>
      <w:r>
        <w:rPr>
          <w:rFonts w:ascii="Verdana" w:hAnsi="Verdana"/>
          <w:color w:val="000000"/>
          <w:sz w:val="18"/>
          <w:szCs w:val="18"/>
        </w:rPr>
        <w:t>К.Н.Гусова</w:t>
      </w:r>
      <w:proofErr w:type="spellEnd"/>
      <w:r>
        <w:rPr>
          <w:rFonts w:ascii="Verdana" w:hAnsi="Verdana"/>
          <w:color w:val="000000"/>
          <w:sz w:val="18"/>
          <w:szCs w:val="18"/>
        </w:rPr>
        <w:t>). М.,2003.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 Комментарий к Федеральному</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закону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Под редакцией В.И. Радченко. М. 1998.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40.</w:t>
      </w:r>
      <w:r>
        <w:rPr>
          <w:rStyle w:val="WW8Num4z0"/>
          <w:rFonts w:ascii="Verdana" w:hAnsi="Verdana"/>
          <w:color w:val="4682B4"/>
          <w:sz w:val="18"/>
          <w:szCs w:val="18"/>
        </w:rPr>
        <w:t>Колбая</w:t>
      </w:r>
      <w:r>
        <w:rPr>
          <w:rStyle w:val="WW8Num3z0"/>
          <w:rFonts w:ascii="Verdana" w:hAnsi="Verdana"/>
          <w:color w:val="000000"/>
          <w:sz w:val="18"/>
          <w:szCs w:val="18"/>
        </w:rPr>
        <w:t> </w:t>
      </w:r>
      <w:r>
        <w:rPr>
          <w:rFonts w:ascii="Verdana" w:hAnsi="Verdana"/>
          <w:color w:val="000000"/>
          <w:sz w:val="18"/>
          <w:szCs w:val="18"/>
        </w:rPr>
        <w:t>Г.Н. Закон, умаляющий независимость судей, не может быть принят // Журнал российского права. 1999. № 12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А.Д. Теоретико-правовые основы учения о договоре. Ростов-на-Дону. 2001.</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Комментарий</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Б.Н.</w:t>
      </w:r>
      <w:r>
        <w:rPr>
          <w:rStyle w:val="WW8Num3z0"/>
          <w:rFonts w:ascii="Verdana" w:hAnsi="Verdana"/>
          <w:color w:val="000000"/>
          <w:sz w:val="18"/>
          <w:szCs w:val="18"/>
        </w:rPr>
        <w:t> </w:t>
      </w:r>
      <w:proofErr w:type="spellStart"/>
      <w:r>
        <w:rPr>
          <w:rStyle w:val="WW8Num4z0"/>
          <w:rFonts w:ascii="Verdana" w:hAnsi="Verdana"/>
          <w:color w:val="4682B4"/>
          <w:sz w:val="18"/>
          <w:szCs w:val="18"/>
        </w:rPr>
        <w:t>Топорнина</w:t>
      </w:r>
      <w:proofErr w:type="spellEnd"/>
      <w:r>
        <w:rPr>
          <w:rFonts w:ascii="Verdana" w:hAnsi="Verdana"/>
          <w:color w:val="000000"/>
          <w:sz w:val="18"/>
          <w:szCs w:val="18"/>
        </w:rPr>
        <w:t>, Ю.М. Батурина, Р.Г. Орехова, М.,1994.</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труда. 1919-1956; 1957-1990. Т.1, II. Женева. 1991.</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proofErr w:type="spellStart"/>
      <w:r>
        <w:rPr>
          <w:rStyle w:val="WW8Num4z0"/>
          <w:rFonts w:ascii="Verdana" w:hAnsi="Verdana"/>
          <w:color w:val="4682B4"/>
          <w:sz w:val="18"/>
          <w:szCs w:val="18"/>
        </w:rPr>
        <w:t>Красшьников</w:t>
      </w:r>
      <w:proofErr w:type="spellEnd"/>
      <w:r>
        <w:rPr>
          <w:rStyle w:val="WW8Num3z0"/>
          <w:rFonts w:ascii="Verdana" w:hAnsi="Verdana"/>
          <w:color w:val="000000"/>
          <w:sz w:val="18"/>
          <w:szCs w:val="18"/>
        </w:rPr>
        <w:t> </w:t>
      </w:r>
      <w:r>
        <w:rPr>
          <w:rFonts w:ascii="Verdana" w:hAnsi="Verdana"/>
          <w:color w:val="000000"/>
          <w:sz w:val="18"/>
          <w:szCs w:val="18"/>
        </w:rPr>
        <w:t>Б.В. Судебная ошибка по гражданскому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как следствие несовершенства материального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 xml:space="preserve">законодательства: </w:t>
      </w:r>
      <w:proofErr w:type="spellStart"/>
      <w:r>
        <w:rPr>
          <w:rFonts w:ascii="Verdana" w:hAnsi="Verdana"/>
          <w:color w:val="000000"/>
          <w:sz w:val="18"/>
          <w:szCs w:val="18"/>
        </w:rPr>
        <w:t>Автореф</w:t>
      </w:r>
      <w:proofErr w:type="spellEnd"/>
      <w:r>
        <w:rPr>
          <w:rFonts w:ascii="Verdana" w:hAnsi="Verdana"/>
          <w:color w:val="000000"/>
          <w:sz w:val="18"/>
          <w:szCs w:val="18"/>
        </w:rPr>
        <w:t>. диссертации на соискание учёной степени кандидата юридических наук. М., 2002.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и личность работника в советском трудовом праве. Владивосток, 1983.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46ЛебедевВ.М. Прямое действие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и роль судов // Государство и право. 1996.№ 4.</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А9Линъков А. Доверие к судейской мантии // Российская газета. 1998. 7 марта</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proofErr w:type="spellStart"/>
      <w:r>
        <w:rPr>
          <w:rStyle w:val="WW8Num4z0"/>
          <w:rFonts w:ascii="Verdana" w:hAnsi="Verdana"/>
          <w:color w:val="4682B4"/>
          <w:sz w:val="18"/>
          <w:szCs w:val="18"/>
        </w:rPr>
        <w:t>Манохин</w:t>
      </w:r>
      <w:proofErr w:type="spellEnd"/>
      <w:r>
        <w:rPr>
          <w:rStyle w:val="WW8Num3z0"/>
          <w:rFonts w:ascii="Verdana" w:hAnsi="Verdana"/>
          <w:color w:val="000000"/>
          <w:sz w:val="18"/>
          <w:szCs w:val="18"/>
        </w:rPr>
        <w:t> </w:t>
      </w:r>
      <w:r>
        <w:rPr>
          <w:rFonts w:ascii="Verdana" w:hAnsi="Verdana"/>
          <w:color w:val="000000"/>
          <w:sz w:val="18"/>
          <w:szCs w:val="18"/>
        </w:rPr>
        <w:t>В.М. Служба и служащий в Российской Федерации: Правовое регулирование. М., 1997.</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51.Марков О. Нравственное начало в работе судьи // Российская юстиция. 1999. № 7.</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52.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w:t>
      </w:r>
      <w:proofErr w:type="gramStart"/>
      <w:r>
        <w:rPr>
          <w:rFonts w:ascii="Verdana" w:hAnsi="Verdana"/>
          <w:color w:val="000000"/>
          <w:sz w:val="18"/>
          <w:szCs w:val="18"/>
        </w:rPr>
        <w:t>//С</w:t>
      </w:r>
      <w:proofErr w:type="gramEnd"/>
      <w:r>
        <w:rPr>
          <w:rFonts w:ascii="Verdana" w:hAnsi="Verdana"/>
          <w:color w:val="000000"/>
          <w:sz w:val="18"/>
          <w:szCs w:val="18"/>
        </w:rPr>
        <w:t>б. документов. Т.2. М., 1996.</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53.</w:t>
      </w:r>
      <w:r>
        <w:rPr>
          <w:rStyle w:val="WW8Num4z0"/>
          <w:rFonts w:ascii="Verdana" w:hAnsi="Verdana"/>
          <w:color w:val="4682B4"/>
          <w:sz w:val="18"/>
          <w:szCs w:val="18"/>
        </w:rPr>
        <w:t>Маршунов</w:t>
      </w:r>
      <w:r>
        <w:rPr>
          <w:rStyle w:val="WW8Num3z0"/>
          <w:rFonts w:ascii="Verdana" w:hAnsi="Verdana"/>
          <w:color w:val="000000"/>
          <w:sz w:val="18"/>
          <w:szCs w:val="18"/>
        </w:rPr>
        <w:t> </w:t>
      </w:r>
      <w:r>
        <w:rPr>
          <w:rFonts w:ascii="Verdana" w:hAnsi="Verdana"/>
          <w:color w:val="000000"/>
          <w:sz w:val="18"/>
          <w:szCs w:val="18"/>
        </w:rPr>
        <w:t>М.Н. Комментарий к законодательству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Российской Федерации. М.- СПб</w:t>
      </w:r>
      <w:proofErr w:type="gramStart"/>
      <w:r>
        <w:rPr>
          <w:rFonts w:ascii="Verdana" w:hAnsi="Verdana"/>
          <w:color w:val="000000"/>
          <w:sz w:val="18"/>
          <w:szCs w:val="18"/>
        </w:rPr>
        <w:t xml:space="preserve">., </w:t>
      </w:r>
      <w:proofErr w:type="gramEnd"/>
      <w:r>
        <w:rPr>
          <w:rFonts w:ascii="Verdana" w:hAnsi="Verdana"/>
          <w:color w:val="000000"/>
          <w:sz w:val="18"/>
          <w:szCs w:val="18"/>
        </w:rPr>
        <w:t>1998.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proofErr w:type="spellStart"/>
      <w:r>
        <w:rPr>
          <w:rStyle w:val="WW8Num4z0"/>
          <w:rFonts w:ascii="Verdana" w:hAnsi="Verdana"/>
          <w:color w:val="4682B4"/>
          <w:sz w:val="18"/>
          <w:szCs w:val="18"/>
        </w:rPr>
        <w:t>Матузов</w:t>
      </w:r>
      <w:proofErr w:type="spellEnd"/>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1987.</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55. Мороз Л. Суд в нашей жизни. Почему в его справедливость мало кто верит?//Российская Федерация сегодня. 2003. № 18.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proofErr w:type="spellStart"/>
      <w:r>
        <w:rPr>
          <w:rStyle w:val="WW8Num4z0"/>
          <w:rFonts w:ascii="Verdana" w:hAnsi="Verdana"/>
          <w:color w:val="4682B4"/>
          <w:sz w:val="18"/>
          <w:szCs w:val="18"/>
        </w:rPr>
        <w:t>Муранов</w:t>
      </w:r>
      <w:proofErr w:type="spellEnd"/>
      <w:r>
        <w:rPr>
          <w:rStyle w:val="WW8Num3z0"/>
          <w:rFonts w:ascii="Verdana" w:hAnsi="Verdana"/>
          <w:color w:val="000000"/>
          <w:sz w:val="18"/>
          <w:szCs w:val="18"/>
        </w:rPr>
        <w:t> </w:t>
      </w:r>
      <w:r>
        <w:rPr>
          <w:rFonts w:ascii="Verdana" w:hAnsi="Verdana"/>
          <w:color w:val="000000"/>
          <w:sz w:val="18"/>
          <w:szCs w:val="18"/>
        </w:rPr>
        <w:t>А. Военные суды — часть российской судебной системы // Российская юстиция. 1998. № 12.</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57. Общая теория государства и права: Учебник</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В.В. Лазарева. М., 1994.</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proofErr w:type="spellStart"/>
      <w:r>
        <w:rPr>
          <w:rStyle w:val="WW8Num4z0"/>
          <w:rFonts w:ascii="Verdana" w:hAnsi="Verdana"/>
          <w:color w:val="4682B4"/>
          <w:sz w:val="18"/>
          <w:szCs w:val="18"/>
        </w:rPr>
        <w:t>Овсянко</w:t>
      </w:r>
      <w:proofErr w:type="spellEnd"/>
      <w:r>
        <w:rPr>
          <w:rStyle w:val="WW8Num3z0"/>
          <w:rFonts w:ascii="Verdana" w:hAnsi="Verdana"/>
          <w:color w:val="000000"/>
          <w:sz w:val="18"/>
          <w:szCs w:val="18"/>
        </w:rPr>
        <w:t> </w:t>
      </w:r>
      <w:r>
        <w:rPr>
          <w:rFonts w:ascii="Verdana" w:hAnsi="Verdana"/>
          <w:color w:val="000000"/>
          <w:sz w:val="18"/>
          <w:szCs w:val="18"/>
        </w:rPr>
        <w:t>Д.М. Административное право: Учеб</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п</w:t>
      </w:r>
      <w:proofErr w:type="gramEnd"/>
      <w:r>
        <w:rPr>
          <w:rFonts w:ascii="Verdana" w:hAnsi="Verdana"/>
          <w:color w:val="000000"/>
          <w:sz w:val="18"/>
          <w:szCs w:val="18"/>
        </w:rPr>
        <w:t>ос. М., 1995.</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59. Организация и проведение аттестации государственных служащих (методические основы) М.,1997</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Контракт и его роль в возникновении, изменении и прекращении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Сов</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г</w:t>
      </w:r>
      <w:proofErr w:type="gramEnd"/>
      <w:r>
        <w:rPr>
          <w:rFonts w:ascii="Verdana" w:hAnsi="Verdana"/>
          <w:color w:val="000000"/>
          <w:sz w:val="18"/>
          <w:szCs w:val="18"/>
        </w:rPr>
        <w:t>осударство и право. 1991. №8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61.</w:t>
      </w:r>
      <w:r>
        <w:rPr>
          <w:rStyle w:val="WW8Num4z0"/>
          <w:rFonts w:ascii="Verdana" w:hAnsi="Verdana"/>
          <w:color w:val="4682B4"/>
          <w:sz w:val="18"/>
          <w:szCs w:val="18"/>
        </w:rPr>
        <w:t>Палеев</w:t>
      </w:r>
      <w:r>
        <w:rPr>
          <w:rStyle w:val="WW8Num3z0"/>
          <w:rFonts w:ascii="Verdana" w:hAnsi="Verdana"/>
          <w:color w:val="000000"/>
          <w:sz w:val="18"/>
          <w:szCs w:val="18"/>
        </w:rPr>
        <w:t> </w:t>
      </w:r>
      <w:r>
        <w:rPr>
          <w:rFonts w:ascii="Verdana" w:hAnsi="Verdana"/>
          <w:color w:val="000000"/>
          <w:sz w:val="18"/>
          <w:szCs w:val="18"/>
        </w:rPr>
        <w:t>М. С., Пашин С. А.,</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Закон о статусе судей в Российской Федерации. Научно-практический комментарий</w:t>
      </w:r>
      <w:proofErr w:type="gramStart"/>
      <w:r>
        <w:rPr>
          <w:rFonts w:ascii="Verdana" w:hAnsi="Verdana"/>
          <w:color w:val="000000"/>
          <w:sz w:val="18"/>
          <w:szCs w:val="18"/>
        </w:rPr>
        <w:t>//П</w:t>
      </w:r>
      <w:proofErr w:type="gramEnd"/>
      <w:r>
        <w:rPr>
          <w:rFonts w:ascii="Verdana" w:hAnsi="Verdana"/>
          <w:color w:val="000000"/>
          <w:sz w:val="18"/>
          <w:szCs w:val="18"/>
        </w:rPr>
        <w:t xml:space="preserve">од ред. и с вводными замечаниями доктора </w:t>
      </w:r>
      <w:proofErr w:type="spellStart"/>
      <w:r>
        <w:rPr>
          <w:rFonts w:ascii="Verdana" w:hAnsi="Verdana"/>
          <w:color w:val="000000"/>
          <w:sz w:val="18"/>
          <w:szCs w:val="18"/>
        </w:rPr>
        <w:t>юрид</w:t>
      </w:r>
      <w:proofErr w:type="spellEnd"/>
      <w:r>
        <w:rPr>
          <w:rFonts w:ascii="Verdana" w:hAnsi="Verdana"/>
          <w:color w:val="000000"/>
          <w:sz w:val="18"/>
          <w:szCs w:val="18"/>
        </w:rPr>
        <w:t>. наук, проф. В. М. Савицкого. М., 1994.</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proofErr w:type="spellStart"/>
      <w:r>
        <w:rPr>
          <w:rStyle w:val="WW8Num4z0"/>
          <w:rFonts w:ascii="Verdana" w:hAnsi="Verdana"/>
          <w:color w:val="4682B4"/>
          <w:sz w:val="18"/>
          <w:szCs w:val="18"/>
        </w:rPr>
        <w:t>Пашерстник</w:t>
      </w:r>
      <w:proofErr w:type="spellEnd"/>
      <w:r>
        <w:rPr>
          <w:rStyle w:val="WW8Num3z0"/>
          <w:rFonts w:ascii="Verdana" w:hAnsi="Verdana"/>
          <w:color w:val="000000"/>
          <w:sz w:val="18"/>
          <w:szCs w:val="18"/>
        </w:rPr>
        <w:t> </w:t>
      </w:r>
      <w:r>
        <w:rPr>
          <w:rFonts w:ascii="Verdana" w:hAnsi="Verdana"/>
          <w:color w:val="000000"/>
          <w:sz w:val="18"/>
          <w:szCs w:val="18"/>
        </w:rPr>
        <w:t>А.Е. К вопросу о советской государственной службе // Вопросы современного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М.- Л., 1949.</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Петренко</w:t>
      </w:r>
      <w:r>
        <w:rPr>
          <w:rStyle w:val="WW8Num3z0"/>
          <w:rFonts w:ascii="Verdana" w:hAnsi="Verdana"/>
          <w:color w:val="000000"/>
          <w:sz w:val="18"/>
          <w:szCs w:val="18"/>
        </w:rPr>
        <w:t> </w:t>
      </w:r>
      <w:r>
        <w:rPr>
          <w:rFonts w:ascii="Verdana" w:hAnsi="Verdana"/>
          <w:color w:val="000000"/>
          <w:sz w:val="18"/>
          <w:szCs w:val="18"/>
        </w:rPr>
        <w:t>Л.Ф. Законодательство о труде научных работников. М.,</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М.,2000.</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Президиума Совета судей // Российская юстиция. 1999.</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66. Российское законодательство Х-ХХ веков: Т. 1. Законодательство Древней Руси. М.: Юридическая литература, 1984.</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67.Российское законодательство Х-ХХ веков. Т. 8.</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реформа. М., 1991.</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proofErr w:type="spellStart"/>
      <w:r>
        <w:rPr>
          <w:rStyle w:val="WW8Num4z0"/>
          <w:rFonts w:ascii="Verdana" w:hAnsi="Verdana"/>
          <w:color w:val="4682B4"/>
          <w:sz w:val="18"/>
          <w:szCs w:val="18"/>
        </w:rPr>
        <w:t>Рожников</w:t>
      </w:r>
      <w:proofErr w:type="spellEnd"/>
      <w:r>
        <w:rPr>
          <w:rStyle w:val="WW8Num3z0"/>
          <w:rFonts w:ascii="Verdana" w:hAnsi="Verdana"/>
          <w:color w:val="000000"/>
          <w:sz w:val="18"/>
          <w:szCs w:val="18"/>
        </w:rPr>
        <w:t> </w:t>
      </w:r>
      <w:r>
        <w:rPr>
          <w:rFonts w:ascii="Verdana" w:hAnsi="Verdana"/>
          <w:color w:val="000000"/>
          <w:sz w:val="18"/>
          <w:szCs w:val="18"/>
        </w:rPr>
        <w:t xml:space="preserve">JI.В. Трудовые договоры специальных субъектов трудового права,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диссертации на соискание учёной степени канд. </w:t>
      </w:r>
      <w:proofErr w:type="spellStart"/>
      <w:r>
        <w:rPr>
          <w:rFonts w:ascii="Verdana" w:hAnsi="Verdana"/>
          <w:color w:val="000000"/>
          <w:sz w:val="18"/>
          <w:szCs w:val="18"/>
        </w:rPr>
        <w:t>юрид</w:t>
      </w:r>
      <w:proofErr w:type="spellEnd"/>
      <w:r>
        <w:rPr>
          <w:rFonts w:ascii="Verdana" w:hAnsi="Verdana"/>
          <w:color w:val="000000"/>
          <w:sz w:val="18"/>
          <w:szCs w:val="18"/>
        </w:rPr>
        <w:t>. наук М.,1999.</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Ржевский</w:t>
      </w:r>
      <w:r>
        <w:rPr>
          <w:rStyle w:val="WW8Num3z0"/>
          <w:rFonts w:ascii="Verdana" w:hAnsi="Verdana"/>
          <w:color w:val="000000"/>
          <w:sz w:val="18"/>
          <w:szCs w:val="18"/>
        </w:rPr>
        <w:t> </w:t>
      </w:r>
      <w:r>
        <w:rPr>
          <w:rFonts w:ascii="Verdana" w:hAnsi="Verdana"/>
          <w:color w:val="000000"/>
          <w:sz w:val="18"/>
          <w:szCs w:val="18"/>
        </w:rPr>
        <w:t>В. А., Чепурнова Н. М. Судебная власть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организации и деятельности. М.:</w:t>
      </w:r>
      <w:r>
        <w:rPr>
          <w:rStyle w:val="WW8Num3z0"/>
          <w:rFonts w:ascii="Verdana" w:hAnsi="Verdana"/>
          <w:color w:val="000000"/>
          <w:sz w:val="18"/>
          <w:szCs w:val="18"/>
        </w:rPr>
        <w:t> </w:t>
      </w:r>
      <w:proofErr w:type="spellStart"/>
      <w:r>
        <w:rPr>
          <w:rStyle w:val="WW8Num4z0"/>
          <w:rFonts w:ascii="Verdana" w:hAnsi="Verdana"/>
          <w:color w:val="4682B4"/>
          <w:sz w:val="18"/>
          <w:szCs w:val="18"/>
        </w:rPr>
        <w:t>Юристъ</w:t>
      </w:r>
      <w:proofErr w:type="spellEnd"/>
      <w:r>
        <w:rPr>
          <w:rFonts w:ascii="Verdana" w:hAnsi="Verdana"/>
          <w:color w:val="000000"/>
          <w:sz w:val="18"/>
          <w:szCs w:val="18"/>
        </w:rPr>
        <w:t>, 1998.</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70. Становление судебной власти в обновляющейся России. — М.,</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 Судья лишён полномочий за</w:t>
      </w:r>
      <w:r>
        <w:rPr>
          <w:rStyle w:val="WW8Num3z0"/>
          <w:rFonts w:ascii="Verdana" w:hAnsi="Verdana"/>
          <w:color w:val="000000"/>
          <w:sz w:val="18"/>
          <w:szCs w:val="18"/>
        </w:rPr>
        <w:t> </w:t>
      </w:r>
      <w:r>
        <w:rPr>
          <w:rStyle w:val="WW8Num4z0"/>
          <w:rFonts w:ascii="Verdana" w:hAnsi="Verdana"/>
          <w:color w:val="4682B4"/>
          <w:sz w:val="18"/>
          <w:szCs w:val="18"/>
        </w:rPr>
        <w:t>обман</w:t>
      </w:r>
      <w:r>
        <w:rPr>
          <w:rFonts w:ascii="Verdana" w:hAnsi="Verdana"/>
          <w:color w:val="000000"/>
          <w:sz w:val="18"/>
          <w:szCs w:val="18"/>
        </w:rPr>
        <w:t>. // Российская юстиция. 1998.</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72. Судьи в зарубежных странах.// Законодательство зарубежных стран. Обзорная информация. </w:t>
      </w:r>
      <w:proofErr w:type="spellStart"/>
      <w:r>
        <w:rPr>
          <w:rFonts w:ascii="Verdana" w:hAnsi="Verdana"/>
          <w:color w:val="000000"/>
          <w:sz w:val="18"/>
          <w:szCs w:val="18"/>
        </w:rPr>
        <w:t>Вып</w:t>
      </w:r>
      <w:proofErr w:type="spellEnd"/>
      <w:r>
        <w:rPr>
          <w:rFonts w:ascii="Verdana" w:hAnsi="Verdana"/>
          <w:color w:val="000000"/>
          <w:sz w:val="18"/>
          <w:szCs w:val="18"/>
        </w:rPr>
        <w:t>. 2., М.,1991 г.</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proofErr w:type="spellStart"/>
      <w:r>
        <w:rPr>
          <w:rStyle w:val="WW8Num4z0"/>
          <w:rFonts w:ascii="Verdana" w:hAnsi="Verdana"/>
          <w:color w:val="4682B4"/>
          <w:sz w:val="18"/>
          <w:szCs w:val="18"/>
        </w:rPr>
        <w:t>Скачкова</w:t>
      </w:r>
      <w:proofErr w:type="spellEnd"/>
      <w:r>
        <w:rPr>
          <w:rStyle w:val="WW8Num3z0"/>
          <w:rFonts w:ascii="Verdana" w:hAnsi="Verdana"/>
          <w:color w:val="000000"/>
          <w:sz w:val="18"/>
          <w:szCs w:val="18"/>
        </w:rPr>
        <w:t> </w:t>
      </w:r>
      <w:r>
        <w:rPr>
          <w:rFonts w:ascii="Verdana" w:hAnsi="Verdana"/>
          <w:color w:val="000000"/>
          <w:sz w:val="18"/>
          <w:szCs w:val="18"/>
        </w:rPr>
        <w:t>Г. С. Трудовые договоры в различных сферах деятельности. М., 2001.</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proofErr w:type="spellStart"/>
      <w:r>
        <w:rPr>
          <w:rStyle w:val="WW8Num4z0"/>
          <w:rFonts w:ascii="Verdana" w:hAnsi="Verdana"/>
          <w:color w:val="4682B4"/>
          <w:sz w:val="18"/>
          <w:szCs w:val="18"/>
        </w:rPr>
        <w:t>Скачкова</w:t>
      </w:r>
      <w:proofErr w:type="spellEnd"/>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дифференциация его норм. М., 2003.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proofErr w:type="spellStart"/>
      <w:r>
        <w:rPr>
          <w:rStyle w:val="WW8Num4z0"/>
          <w:rFonts w:ascii="Verdana" w:hAnsi="Verdana"/>
          <w:color w:val="4682B4"/>
          <w:sz w:val="18"/>
          <w:szCs w:val="18"/>
        </w:rPr>
        <w:t>Скобелкин</w:t>
      </w:r>
      <w:proofErr w:type="spellEnd"/>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proofErr w:type="spellStart"/>
      <w:r>
        <w:rPr>
          <w:rStyle w:val="WW8Num4z0"/>
          <w:rFonts w:ascii="Verdana" w:hAnsi="Verdana"/>
          <w:color w:val="4682B4"/>
          <w:sz w:val="18"/>
          <w:szCs w:val="18"/>
        </w:rPr>
        <w:t>Ставцева</w:t>
      </w:r>
      <w:proofErr w:type="spellEnd"/>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1983.</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77. </w:t>
      </w:r>
      <w:proofErr w:type="spellStart"/>
      <w:r>
        <w:rPr>
          <w:rFonts w:ascii="Verdana" w:hAnsi="Verdana"/>
          <w:color w:val="000000"/>
          <w:sz w:val="18"/>
          <w:szCs w:val="18"/>
        </w:rPr>
        <w:t>Скакулин</w:t>
      </w:r>
      <w:proofErr w:type="spellEnd"/>
      <w:r>
        <w:rPr>
          <w:rFonts w:ascii="Verdana" w:hAnsi="Verdana"/>
          <w:color w:val="000000"/>
          <w:sz w:val="18"/>
          <w:szCs w:val="18"/>
        </w:rPr>
        <w:t xml:space="preserve"> Е. Судья лишён полномочий за обман // Российская юстиция. 1998. № 5</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12&gt;.</w:t>
      </w:r>
      <w:proofErr w:type="spellStart"/>
      <w:r>
        <w:rPr>
          <w:rStyle w:val="WW8Num4z0"/>
          <w:rFonts w:ascii="Verdana" w:hAnsi="Verdana"/>
          <w:color w:val="4682B4"/>
          <w:sz w:val="18"/>
          <w:szCs w:val="18"/>
        </w:rPr>
        <w:t>Стецовский</w:t>
      </w:r>
      <w:proofErr w:type="spellEnd"/>
      <w:r>
        <w:rPr>
          <w:rStyle w:val="WW8Num3z0"/>
          <w:rFonts w:ascii="Verdana" w:hAnsi="Verdana"/>
          <w:color w:val="000000"/>
          <w:sz w:val="18"/>
          <w:szCs w:val="18"/>
        </w:rPr>
        <w:t> </w:t>
      </w:r>
      <w:r>
        <w:rPr>
          <w:rFonts w:ascii="Verdana" w:hAnsi="Verdana"/>
          <w:color w:val="000000"/>
          <w:sz w:val="18"/>
          <w:szCs w:val="18"/>
        </w:rPr>
        <w:t>Ю. И. Судебная власть: Учебное пособие. — М.,</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Судейский</w:t>
      </w:r>
      <w:r>
        <w:rPr>
          <w:rStyle w:val="WW8Num3z0"/>
          <w:rFonts w:ascii="Verdana" w:hAnsi="Verdana"/>
          <w:color w:val="000000"/>
          <w:sz w:val="18"/>
          <w:szCs w:val="18"/>
        </w:rPr>
        <w:t> </w:t>
      </w:r>
      <w:r>
        <w:rPr>
          <w:rFonts w:ascii="Verdana" w:hAnsi="Verdana"/>
          <w:color w:val="000000"/>
          <w:sz w:val="18"/>
          <w:szCs w:val="18"/>
        </w:rPr>
        <w:t>корпус становится чище // Российская юстиция. 2000.</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proofErr w:type="spellStart"/>
      <w:r>
        <w:rPr>
          <w:rStyle w:val="WW8Num4z0"/>
          <w:rFonts w:ascii="Verdana" w:hAnsi="Verdana"/>
          <w:color w:val="4682B4"/>
          <w:sz w:val="18"/>
          <w:szCs w:val="18"/>
        </w:rPr>
        <w:t>Сыроватская</w:t>
      </w:r>
      <w:proofErr w:type="spellEnd"/>
      <w:r>
        <w:rPr>
          <w:rStyle w:val="WW8Num3z0"/>
          <w:rFonts w:ascii="Verdana" w:hAnsi="Verdana"/>
          <w:color w:val="000000"/>
          <w:sz w:val="18"/>
          <w:szCs w:val="18"/>
        </w:rPr>
        <w:t> </w:t>
      </w:r>
      <w:r>
        <w:rPr>
          <w:rFonts w:ascii="Verdana" w:hAnsi="Verdana"/>
          <w:color w:val="000000"/>
          <w:sz w:val="18"/>
          <w:szCs w:val="18"/>
        </w:rPr>
        <w:t>JT.A. Трудовое право, Учеб. М., 1995.</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81.Терёхин В.</w:t>
      </w:r>
      <w:r>
        <w:rPr>
          <w:rStyle w:val="WW8Num3z0"/>
          <w:rFonts w:ascii="Verdana" w:hAnsi="Verdana"/>
          <w:color w:val="000000"/>
          <w:sz w:val="18"/>
          <w:szCs w:val="18"/>
        </w:rPr>
        <w:t> </w:t>
      </w:r>
      <w:r>
        <w:rPr>
          <w:rStyle w:val="WW8Num4z0"/>
          <w:rFonts w:ascii="Verdana" w:hAnsi="Verdana"/>
          <w:color w:val="4682B4"/>
          <w:sz w:val="18"/>
          <w:szCs w:val="18"/>
        </w:rPr>
        <w:t>Судейская</w:t>
      </w:r>
      <w:r>
        <w:rPr>
          <w:rStyle w:val="WW8Num3z0"/>
          <w:rFonts w:ascii="Verdana" w:hAnsi="Verdana"/>
          <w:color w:val="000000"/>
          <w:sz w:val="18"/>
          <w:szCs w:val="18"/>
        </w:rPr>
        <w:t> </w:t>
      </w:r>
      <w:r>
        <w:rPr>
          <w:rFonts w:ascii="Verdana" w:hAnsi="Verdana"/>
          <w:color w:val="000000"/>
          <w:sz w:val="18"/>
          <w:szCs w:val="18"/>
        </w:rPr>
        <w:t>дисциплина: от иммунитета до ответственности // Российская юстиция. 1999. № 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82.</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 А. Курс административного права и процесса. — М.: 1998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83. Ткачев В.,</w:t>
      </w:r>
      <w:r>
        <w:rPr>
          <w:rStyle w:val="WW8Num3z0"/>
          <w:rFonts w:ascii="Verdana" w:hAnsi="Verdana"/>
          <w:color w:val="000000"/>
          <w:sz w:val="18"/>
          <w:szCs w:val="18"/>
        </w:rPr>
        <w:t> </w:t>
      </w:r>
      <w:r>
        <w:rPr>
          <w:rStyle w:val="WW8Num4z0"/>
          <w:rFonts w:ascii="Verdana" w:hAnsi="Verdana"/>
          <w:color w:val="4682B4"/>
          <w:sz w:val="18"/>
          <w:szCs w:val="18"/>
        </w:rPr>
        <w:t>Чепурнова</w:t>
      </w:r>
      <w:r>
        <w:rPr>
          <w:rStyle w:val="WW8Num3z0"/>
          <w:rFonts w:ascii="Verdana" w:hAnsi="Verdana"/>
          <w:color w:val="000000"/>
          <w:sz w:val="18"/>
          <w:szCs w:val="18"/>
        </w:rPr>
        <w:t> </w:t>
      </w:r>
      <w:r>
        <w:rPr>
          <w:rFonts w:ascii="Verdana" w:hAnsi="Verdana"/>
          <w:color w:val="000000"/>
          <w:sz w:val="18"/>
          <w:szCs w:val="18"/>
        </w:rPr>
        <w:t>Н. Единство судебной системы и принципы федерализма // Российская юстиция. 1998. № 12.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proofErr w:type="spellStart"/>
      <w:r>
        <w:rPr>
          <w:rStyle w:val="WW8Num4z0"/>
          <w:rFonts w:ascii="Verdana" w:hAnsi="Verdana"/>
          <w:color w:val="4682B4"/>
          <w:sz w:val="18"/>
          <w:szCs w:val="18"/>
        </w:rPr>
        <w:t>Толкунова</w:t>
      </w:r>
      <w:proofErr w:type="spellEnd"/>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85. Труд государственных служащих: Учеб</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п</w:t>
      </w:r>
      <w:proofErr w:type="gramEnd"/>
      <w:r>
        <w:rPr>
          <w:rFonts w:ascii="Verdana" w:hAnsi="Verdana"/>
          <w:color w:val="000000"/>
          <w:sz w:val="18"/>
          <w:szCs w:val="18"/>
        </w:rPr>
        <w:t>особие /Институт труда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труда) Минтруда России. М.2000.</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86. Трудовое законодательство</w:t>
      </w:r>
      <w:proofErr w:type="gramStart"/>
      <w:r>
        <w:rPr>
          <w:rFonts w:ascii="Verdana" w:hAnsi="Verdana"/>
          <w:color w:val="000000"/>
          <w:sz w:val="18"/>
          <w:szCs w:val="18"/>
        </w:rPr>
        <w:t>//С</w:t>
      </w:r>
      <w:proofErr w:type="gramEnd"/>
      <w:r>
        <w:rPr>
          <w:rFonts w:ascii="Verdana" w:hAnsi="Verdana"/>
          <w:color w:val="000000"/>
          <w:sz w:val="18"/>
          <w:szCs w:val="18"/>
        </w:rPr>
        <w:t>б. нормативных актов. Издание седьмое.- М. 2002.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proofErr w:type="spellStart"/>
      <w:r>
        <w:rPr>
          <w:rStyle w:val="WW8Num4z0"/>
          <w:rFonts w:ascii="Verdana" w:hAnsi="Verdana"/>
          <w:color w:val="4682B4"/>
          <w:sz w:val="18"/>
          <w:szCs w:val="18"/>
        </w:rPr>
        <w:t>Уржинский</w:t>
      </w:r>
      <w:proofErr w:type="spellEnd"/>
      <w:r>
        <w:rPr>
          <w:rStyle w:val="WW8Num3z0"/>
          <w:rFonts w:ascii="Verdana" w:hAnsi="Verdana"/>
          <w:color w:val="000000"/>
          <w:sz w:val="18"/>
          <w:szCs w:val="18"/>
        </w:rPr>
        <w:t> </w:t>
      </w:r>
      <w:r>
        <w:rPr>
          <w:rFonts w:ascii="Verdana" w:hAnsi="Verdana"/>
          <w:color w:val="000000"/>
          <w:sz w:val="18"/>
          <w:szCs w:val="18"/>
        </w:rPr>
        <w:t>К.П. Гарантии права на труд. М., 1984.</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88. Федеральный конституционный закон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Комментарий заместителя Председателя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доктора юридических наук В. М.</w:t>
      </w:r>
      <w:r>
        <w:rPr>
          <w:rStyle w:val="WW8Num3z0"/>
          <w:rFonts w:ascii="Verdana" w:hAnsi="Verdana"/>
          <w:color w:val="000000"/>
          <w:sz w:val="18"/>
          <w:szCs w:val="18"/>
        </w:rPr>
        <w:t> </w:t>
      </w:r>
      <w:r>
        <w:rPr>
          <w:rStyle w:val="WW8Num4z0"/>
          <w:rFonts w:ascii="Verdana" w:hAnsi="Verdana"/>
          <w:color w:val="4682B4"/>
          <w:sz w:val="18"/>
          <w:szCs w:val="18"/>
        </w:rPr>
        <w:t>Жуйкова</w:t>
      </w:r>
      <w:r>
        <w:rPr>
          <w:rFonts w:ascii="Verdana" w:hAnsi="Verdana"/>
          <w:color w:val="000000"/>
          <w:sz w:val="18"/>
          <w:szCs w:val="18"/>
        </w:rPr>
        <w:t>. — М.: Юридическое бюро "Городец", 1998.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 xml:space="preserve">В.В. Юридический статус работника как субъекта трудового права.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диссертации на соискание учёной степени канд. </w:t>
      </w:r>
      <w:proofErr w:type="spellStart"/>
      <w:r>
        <w:rPr>
          <w:rFonts w:ascii="Verdana" w:hAnsi="Verdana"/>
          <w:color w:val="000000"/>
          <w:sz w:val="18"/>
          <w:szCs w:val="18"/>
        </w:rPr>
        <w:t>юрид</w:t>
      </w:r>
      <w:proofErr w:type="spellEnd"/>
      <w:r>
        <w:rPr>
          <w:rFonts w:ascii="Verdana" w:hAnsi="Verdana"/>
          <w:color w:val="000000"/>
          <w:sz w:val="18"/>
          <w:szCs w:val="18"/>
        </w:rPr>
        <w:t>. наук М.2003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 xml:space="preserve">Е. В. Правовое регулирование труда государственных служащих. Диссертация на соискание учёной степени канд. </w:t>
      </w:r>
      <w:proofErr w:type="spellStart"/>
      <w:r>
        <w:rPr>
          <w:rFonts w:ascii="Verdana" w:hAnsi="Verdana"/>
          <w:color w:val="000000"/>
          <w:sz w:val="18"/>
          <w:szCs w:val="18"/>
        </w:rPr>
        <w:t>юрид</w:t>
      </w:r>
      <w:proofErr w:type="spellEnd"/>
      <w:r>
        <w:rPr>
          <w:rFonts w:ascii="Verdana" w:hAnsi="Verdana"/>
          <w:color w:val="000000"/>
          <w:sz w:val="18"/>
          <w:szCs w:val="18"/>
        </w:rPr>
        <w:t>. наук М.,1995</w:t>
      </w:r>
    </w:p>
    <w:p w:rsidR="00343CA6" w:rsidRPr="00343CA6" w:rsidRDefault="00343CA6" w:rsidP="00343CA6">
      <w:pPr>
        <w:pStyle w:val="WW8Num2z0"/>
        <w:shd w:val="clear" w:color="auto" w:fill="F7F7F7"/>
        <w:spacing w:line="270" w:lineRule="atLeast"/>
        <w:ind w:firstLine="480"/>
        <w:jc w:val="both"/>
        <w:rPr>
          <w:rFonts w:ascii="Verdana" w:hAnsi="Verdana"/>
          <w:color w:val="000000"/>
          <w:sz w:val="18"/>
          <w:szCs w:val="18"/>
          <w:lang w:val="en-US"/>
        </w:rPr>
      </w:pPr>
      <w:r>
        <w:rPr>
          <w:rFonts w:ascii="Verdana" w:hAnsi="Verdana"/>
          <w:color w:val="000000"/>
          <w:sz w:val="18"/>
          <w:szCs w:val="18"/>
        </w:rPr>
        <w:t>91.</w:t>
      </w:r>
      <w:r>
        <w:rPr>
          <w:rStyle w:val="WW8Num3z0"/>
          <w:rFonts w:ascii="Verdana" w:hAnsi="Verdana"/>
          <w:color w:val="000000"/>
          <w:sz w:val="18"/>
          <w:szCs w:val="18"/>
        </w:rPr>
        <w:t> </w:t>
      </w:r>
      <w:proofErr w:type="spellStart"/>
      <w:r>
        <w:rPr>
          <w:rStyle w:val="WW8Num4z0"/>
          <w:rFonts w:ascii="Verdana" w:hAnsi="Verdana"/>
          <w:color w:val="4682B4"/>
          <w:sz w:val="18"/>
          <w:szCs w:val="18"/>
        </w:rPr>
        <w:t>Чиканова</w:t>
      </w:r>
      <w:proofErr w:type="spellEnd"/>
      <w:r>
        <w:rPr>
          <w:rStyle w:val="WW8Num3z0"/>
          <w:rFonts w:ascii="Verdana" w:hAnsi="Verdana"/>
          <w:color w:val="000000"/>
          <w:sz w:val="18"/>
          <w:szCs w:val="18"/>
        </w:rPr>
        <w:t> </w:t>
      </w:r>
      <w:r>
        <w:rPr>
          <w:rFonts w:ascii="Verdana" w:hAnsi="Verdana"/>
          <w:color w:val="000000"/>
          <w:sz w:val="18"/>
          <w:szCs w:val="18"/>
        </w:rPr>
        <w:t>JI.A. Государственные служащие. М</w:t>
      </w:r>
      <w:r w:rsidRPr="00343CA6">
        <w:rPr>
          <w:rFonts w:ascii="Verdana" w:hAnsi="Verdana"/>
          <w:color w:val="000000"/>
          <w:sz w:val="18"/>
          <w:szCs w:val="18"/>
          <w:lang w:val="en-US"/>
        </w:rPr>
        <w:t>., 1998.</w:t>
      </w:r>
    </w:p>
    <w:p w:rsidR="00343CA6" w:rsidRPr="00343CA6" w:rsidRDefault="00343CA6" w:rsidP="00343CA6">
      <w:pPr>
        <w:pStyle w:val="WW8Num2z0"/>
        <w:shd w:val="clear" w:color="auto" w:fill="F7F7F7"/>
        <w:spacing w:before="75" w:line="270" w:lineRule="atLeast"/>
        <w:ind w:firstLine="480"/>
        <w:jc w:val="both"/>
        <w:rPr>
          <w:rFonts w:ascii="Verdana" w:hAnsi="Verdana"/>
          <w:color w:val="000000"/>
          <w:sz w:val="18"/>
          <w:szCs w:val="18"/>
          <w:lang w:val="en-US"/>
        </w:rPr>
      </w:pPr>
      <w:r w:rsidRPr="00343CA6">
        <w:rPr>
          <w:rFonts w:ascii="Verdana" w:hAnsi="Verdana"/>
          <w:color w:val="000000"/>
          <w:sz w:val="18"/>
          <w:szCs w:val="18"/>
          <w:lang w:val="en-US"/>
        </w:rPr>
        <w:t xml:space="preserve">92. Public Financing of Judicial Systems. </w:t>
      </w:r>
      <w:proofErr w:type="gramStart"/>
      <w:r w:rsidRPr="00343CA6">
        <w:rPr>
          <w:rFonts w:ascii="Verdana" w:hAnsi="Verdana"/>
          <w:color w:val="000000"/>
          <w:sz w:val="18"/>
          <w:szCs w:val="18"/>
          <w:lang w:val="en-US"/>
        </w:rPr>
        <w:t>A Review of International Practices.</w:t>
      </w:r>
      <w:proofErr w:type="gramEnd"/>
      <w:r w:rsidRPr="00343CA6">
        <w:rPr>
          <w:rFonts w:ascii="Verdana" w:hAnsi="Verdana"/>
          <w:color w:val="000000"/>
          <w:sz w:val="18"/>
          <w:szCs w:val="18"/>
          <w:lang w:val="en-US"/>
        </w:rPr>
        <w:t xml:space="preserve"> Atlanta: Georgia State University, Andrew Young School of Policy Studies, 2001.</w:t>
      </w:r>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ПЕРЕЧЕНЬ </w:t>
      </w:r>
      <w:proofErr w:type="gramStart"/>
      <w:r>
        <w:rPr>
          <w:rFonts w:ascii="Verdana" w:hAnsi="Verdana"/>
          <w:color w:val="000000"/>
          <w:sz w:val="18"/>
          <w:szCs w:val="18"/>
        </w:rPr>
        <w:t>ИСПОЛЬЗОВАННЫХ</w:t>
      </w:r>
      <w:proofErr w:type="gramEnd"/>
      <w:r>
        <w:rPr>
          <w:rFonts w:ascii="Verdana" w:hAnsi="Verdana"/>
          <w:color w:val="000000"/>
          <w:sz w:val="18"/>
          <w:szCs w:val="18"/>
        </w:rPr>
        <w:t xml:space="preserve"> НОРМАТИВНЫХ ПРАВОВЫХ</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Конституция Российской Федерации от 12 декабря 1993 г. (с изм., внесенными</w:t>
      </w:r>
      <w:r>
        <w:rPr>
          <w:rStyle w:val="WW8Num3z0"/>
          <w:rFonts w:ascii="Verdana" w:hAnsi="Verdana"/>
          <w:color w:val="000000"/>
          <w:sz w:val="18"/>
          <w:szCs w:val="18"/>
        </w:rPr>
        <w:t> </w:t>
      </w:r>
      <w:r>
        <w:rPr>
          <w:rStyle w:val="WW8Num4z0"/>
          <w:rFonts w:ascii="Verdana" w:hAnsi="Verdana"/>
          <w:color w:val="4682B4"/>
          <w:sz w:val="18"/>
          <w:szCs w:val="18"/>
        </w:rPr>
        <w:t>Указами</w:t>
      </w:r>
      <w:r>
        <w:rPr>
          <w:rStyle w:val="WW8Num3z0"/>
          <w:rFonts w:ascii="Verdana" w:hAnsi="Verdana"/>
          <w:color w:val="000000"/>
          <w:sz w:val="18"/>
          <w:szCs w:val="18"/>
        </w:rPr>
        <w:t> </w:t>
      </w:r>
      <w:r>
        <w:rPr>
          <w:rFonts w:ascii="Verdana" w:hAnsi="Verdana"/>
          <w:color w:val="000000"/>
          <w:sz w:val="18"/>
          <w:szCs w:val="18"/>
        </w:rPr>
        <w:t xml:space="preserve">Президента РФ от 09.01.1996 N 20,от 10.02.1996 N 173, от 09.06.2001 N 679, </w:t>
      </w:r>
      <w:proofErr w:type="gramStart"/>
      <w:r>
        <w:rPr>
          <w:rFonts w:ascii="Verdana" w:hAnsi="Verdana"/>
          <w:color w:val="000000"/>
          <w:sz w:val="18"/>
          <w:szCs w:val="18"/>
        </w:rPr>
        <w:t>от</w:t>
      </w:r>
      <w:proofErr w:type="gramEnd"/>
      <w:r>
        <w:rPr>
          <w:rFonts w:ascii="Verdana" w:hAnsi="Verdana"/>
          <w:color w:val="000000"/>
          <w:sz w:val="18"/>
          <w:szCs w:val="18"/>
        </w:rPr>
        <w:t xml:space="preserve"> 25.07.2003 N 841, Федеральным</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законом от 25.03.2004 N 1-</w:t>
      </w:r>
      <w:r>
        <w:rPr>
          <w:rStyle w:val="WW8Num4z0"/>
          <w:rFonts w:ascii="Verdana" w:hAnsi="Verdana"/>
          <w:color w:val="4682B4"/>
          <w:sz w:val="18"/>
          <w:szCs w:val="18"/>
        </w:rPr>
        <w:t>ФКЗ</w:t>
      </w:r>
      <w:r>
        <w:rPr>
          <w:rFonts w:ascii="Verdana" w:hAnsi="Verdana"/>
          <w:color w:val="000000"/>
          <w:sz w:val="18"/>
          <w:szCs w:val="18"/>
        </w:rPr>
        <w:t>).</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 xml:space="preserve">от 30 декабря 2001 г. № 197-ФЗ (в ред. Федеральных законов от 24.07.2002 N 97-ФЗ, от 25.07.2002 N 116-ФЗ, от 30.06.2003 N 86-ФЗ, </w:t>
      </w:r>
      <w:proofErr w:type="gramStart"/>
      <w:r>
        <w:rPr>
          <w:rFonts w:ascii="Verdana" w:hAnsi="Verdana"/>
          <w:color w:val="000000"/>
          <w:sz w:val="18"/>
          <w:szCs w:val="18"/>
        </w:rPr>
        <w:t>от</w:t>
      </w:r>
      <w:proofErr w:type="gramEnd"/>
      <w:r>
        <w:rPr>
          <w:rFonts w:ascii="Verdana" w:hAnsi="Verdana"/>
          <w:color w:val="000000"/>
          <w:sz w:val="18"/>
          <w:szCs w:val="18"/>
        </w:rPr>
        <w:t xml:space="preserve"> 27.04.2004 N 32-Ф3).</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Федеральный конституционный закон от 21 июля 1994 г. № 1-ФКЗ «</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(в ред. Федеральных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законов от 08.02.2001 N 1-ФКЗ, от 15.12.2001 N 4-ФКЗ).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Федеральный конституционный закон 28 апреля 1995 г. № 1-ФКЗ «Об</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судах в Российской Федерации» (в ред. Федерального конституционного закона от 04.07.2003 N 4-ФКЗ, с изм., внесенными Федеральным конституционным законом от 25.03.2004 N 2-ФКЗ).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Федеральный конституционный закон от 31 декабря 1996 г. № 1-ФКЗ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(в ред. Федеральных конституционных законов от 15.12.2001 N 5-ФКЗ, от 04.07.2003 N З-ФКЗ).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Федеральный конституционный закон РФ от 23 июня 1999 г. № 1-ФКЗ «</w:t>
      </w:r>
      <w:r>
        <w:rPr>
          <w:rStyle w:val="WW8Num4z0"/>
          <w:rFonts w:ascii="Verdana" w:hAnsi="Verdana"/>
          <w:color w:val="4682B4"/>
          <w:sz w:val="18"/>
          <w:szCs w:val="18"/>
        </w:rPr>
        <w:t>О военных судах Российской Федерации</w:t>
      </w:r>
      <w:r>
        <w:rPr>
          <w:rFonts w:ascii="Verdana" w:hAnsi="Verdana"/>
          <w:color w:val="000000"/>
          <w:sz w:val="18"/>
          <w:szCs w:val="18"/>
        </w:rPr>
        <w:t>».</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Федеральный закон от 27 мая 2003 г. № 58-ФЗ «</w:t>
      </w:r>
      <w:r>
        <w:rPr>
          <w:rStyle w:val="WW8Num4z0"/>
          <w:rFonts w:ascii="Verdana" w:hAnsi="Verdana"/>
          <w:color w:val="4682B4"/>
          <w:sz w:val="18"/>
          <w:szCs w:val="18"/>
        </w:rPr>
        <w:t>О системе государственной службы в Российской Федерации</w:t>
      </w:r>
      <w:r>
        <w:rPr>
          <w:rFonts w:ascii="Verdana" w:hAnsi="Verdana"/>
          <w:color w:val="000000"/>
          <w:sz w:val="18"/>
          <w:szCs w:val="18"/>
        </w:rPr>
        <w:t>» (в ред. Федерального закона от 11.11.2003 N 141 -ФЗ).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Федеральный закон от 31 июля 1995 г. № 119-ФЗ «</w:t>
      </w:r>
      <w:r>
        <w:rPr>
          <w:rStyle w:val="WW8Num4z0"/>
          <w:rFonts w:ascii="Verdana" w:hAnsi="Verdana"/>
          <w:color w:val="4682B4"/>
          <w:sz w:val="18"/>
          <w:szCs w:val="18"/>
        </w:rPr>
        <w:t>Об основах государственной службы РФ</w:t>
      </w:r>
      <w:r>
        <w:rPr>
          <w:rFonts w:ascii="Verdana" w:hAnsi="Verdana"/>
          <w:color w:val="000000"/>
          <w:sz w:val="18"/>
          <w:szCs w:val="18"/>
        </w:rPr>
        <w:t>» (в ред. Федеральных законов от 18.02.1999 N 35-Ф3, от 07.11.2000 N 135-Ф3, от 27.05.2003 N 58-ФЗ).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9.Федеральный закон от 20 апреля 1995 г. № 45-ФЗ «О государственной защите судей,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правоохранительных и контролирующих органов» (в ред. Федеральных законов от 21.07.1998 N</w:t>
      </w:r>
      <w:proofErr w:type="gramEnd"/>
    </w:p>
    <w:p w:rsidR="00343CA6" w:rsidRDefault="00343CA6" w:rsidP="00343CA6">
      <w:pPr>
        <w:pStyle w:val="WW8Num2z0"/>
        <w:shd w:val="clear" w:color="auto" w:fill="F7F7F7"/>
        <w:spacing w:before="75" w:line="270" w:lineRule="atLeast"/>
        <w:ind w:firstLine="480"/>
        <w:jc w:val="both"/>
        <w:rPr>
          <w:rFonts w:ascii="Verdana" w:hAnsi="Verdana"/>
          <w:color w:val="000000"/>
          <w:sz w:val="18"/>
          <w:szCs w:val="18"/>
        </w:rPr>
      </w:pPr>
      <w:proofErr w:type="gramStart"/>
      <w:r>
        <w:rPr>
          <w:rFonts w:ascii="Verdana" w:hAnsi="Verdana"/>
          <w:color w:val="000000"/>
          <w:sz w:val="18"/>
          <w:szCs w:val="18"/>
        </w:rPr>
        <w:t>117-ФЗ, от 06.01.1999 N 11-ФЗ, от 29.02.2000 N 42-ФЗ, от 18.06.2001 N 76-ФЗ, от 29.11.2001 N 160-ФЗ, от 11.12.2002 N 167-ФЗ, от 30.06.2003 N 86-ФЗ).</w:t>
      </w:r>
      <w:proofErr w:type="gramEnd"/>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proofErr w:type="spellStart"/>
      <w:r>
        <w:rPr>
          <w:rFonts w:ascii="Verdana" w:hAnsi="Verdana"/>
          <w:color w:val="000000"/>
          <w:sz w:val="18"/>
          <w:szCs w:val="18"/>
        </w:rPr>
        <w:t>Ю.Федеральный</w:t>
      </w:r>
      <w:proofErr w:type="spellEnd"/>
      <w:r>
        <w:rPr>
          <w:rFonts w:ascii="Verdana" w:hAnsi="Verdana"/>
          <w:color w:val="000000"/>
          <w:sz w:val="18"/>
          <w:szCs w:val="18"/>
        </w:rPr>
        <w:t xml:space="preserve"> закон от 10 января 1996 г. № 6-ФЗ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социальной защиты судей и работников аппаратов судов РФ» (в ред. Федеральных законов от 21.07.1997 N 115-ФЗ, от 05.08.2000 N 118-ФЗ (ред. 24.03.2001), от 28.06.2002 N 76-ФЗ</w:t>
      </w:r>
      <w:proofErr w:type="gramStart"/>
      <w:r>
        <w:rPr>
          <w:rFonts w:ascii="Verdana" w:hAnsi="Verdana"/>
          <w:color w:val="000000"/>
          <w:sz w:val="18"/>
          <w:szCs w:val="18"/>
        </w:rPr>
        <w:t>,с</w:t>
      </w:r>
      <w:proofErr w:type="gramEnd"/>
      <w:r>
        <w:rPr>
          <w:rFonts w:ascii="Verdana" w:hAnsi="Verdana"/>
          <w:color w:val="000000"/>
          <w:sz w:val="18"/>
          <w:szCs w:val="18"/>
        </w:rPr>
        <w:t xml:space="preserve"> изм., внесенными Федеральными законами от 27.12.2000 N 150-ФЗ, от 30.12.2001 N 194-ФЗ).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11.Федеральный закон РФ от 17 декабря 1998 г. № 188-ФЗ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12.Федеральный закон РФ от 14 марта 2002 г. № 30 - ФЗ «</w:t>
      </w:r>
      <w:r>
        <w:rPr>
          <w:rStyle w:val="WW8Num4z0"/>
          <w:rFonts w:ascii="Verdana" w:hAnsi="Verdana"/>
          <w:color w:val="4682B4"/>
          <w:sz w:val="18"/>
          <w:szCs w:val="18"/>
        </w:rPr>
        <w:t>Об органах судейского сообщества в Российской Федерации</w:t>
      </w:r>
      <w:r>
        <w:rPr>
          <w:rFonts w:ascii="Verdana" w:hAnsi="Verdana"/>
          <w:color w:val="000000"/>
          <w:sz w:val="18"/>
          <w:szCs w:val="18"/>
        </w:rPr>
        <w:t>» (в ред. Федерального закона от 04.07.2003 N 96-ФЗ).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13.Федеральный закон от 17 июля 1999 г. № 181- ФЗ «</w:t>
      </w:r>
      <w:r>
        <w:rPr>
          <w:rStyle w:val="WW8Num4z0"/>
          <w:rFonts w:ascii="Verdana" w:hAnsi="Verdana"/>
          <w:color w:val="4682B4"/>
          <w:sz w:val="18"/>
          <w:szCs w:val="18"/>
        </w:rPr>
        <w:t>Об основах охраны труда в РФ</w:t>
      </w:r>
      <w:r>
        <w:rPr>
          <w:rFonts w:ascii="Verdana" w:hAnsi="Verdana"/>
          <w:color w:val="000000"/>
          <w:sz w:val="18"/>
          <w:szCs w:val="18"/>
        </w:rPr>
        <w:t>» (в ред. Федеральных законов от 20.05.2002 N 53-Ф3, от 10.01.2003 N 15-ФЗ).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14.Федеральный закон РФ от 31 мая 2002 г. № 62 ФЗ «О</w:t>
      </w:r>
      <w:r>
        <w:rPr>
          <w:rStyle w:val="WW8Num3z0"/>
          <w:rFonts w:ascii="Verdana" w:hAnsi="Verdana"/>
          <w:color w:val="000000"/>
          <w:sz w:val="18"/>
          <w:szCs w:val="18"/>
        </w:rPr>
        <w:t> </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Российской Федерации» (в ред. Федерального закона от 11.11.2003 N 151-ФЗ).</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16.3акон РФ от 19 апреля 1991 г. № 1032-1 «</w:t>
      </w:r>
      <w:r>
        <w:rPr>
          <w:rStyle w:val="WW8Num4z0"/>
          <w:rFonts w:ascii="Verdana" w:hAnsi="Verdana"/>
          <w:color w:val="4682B4"/>
          <w:sz w:val="18"/>
          <w:szCs w:val="18"/>
        </w:rPr>
        <w:t>О занятости населения в РФ</w:t>
      </w:r>
      <w:r>
        <w:rPr>
          <w:rFonts w:ascii="Verdana" w:hAnsi="Verdana"/>
          <w:color w:val="000000"/>
          <w:sz w:val="18"/>
          <w:szCs w:val="18"/>
        </w:rPr>
        <w:t xml:space="preserve">» (в ред. Федеральных законов от 20.04.1996 N </w:t>
      </w:r>
      <w:proofErr w:type="spellStart"/>
      <w:r>
        <w:rPr>
          <w:rFonts w:ascii="Verdana" w:hAnsi="Verdana"/>
          <w:color w:val="000000"/>
          <w:sz w:val="18"/>
          <w:szCs w:val="18"/>
        </w:rPr>
        <w:t>Зб</w:t>
      </w:r>
      <w:proofErr w:type="spellEnd"/>
      <w:r>
        <w:rPr>
          <w:rFonts w:ascii="Verdana" w:hAnsi="Verdana"/>
          <w:color w:val="000000"/>
          <w:sz w:val="18"/>
          <w:szCs w:val="18"/>
        </w:rPr>
        <w:t>-ФЗ, от 21.07.1998 N</w:t>
      </w:r>
      <w:proofErr w:type="gramEnd"/>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17.3акон РФ от 26 июня 1992 г. № 3132-1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(в ред. Закона РФ от 14.04.1993 N 4791-1;</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РФ от 24.12.1993 N 2288; Федеральных законов от 21.06.1995 N 91-ФЗ, от 17.07.1999 N 169-ФЗ</w:t>
      </w:r>
      <w:proofErr w:type="gramStart"/>
      <w:r>
        <w:rPr>
          <w:rFonts w:ascii="Verdana" w:hAnsi="Verdana"/>
          <w:color w:val="000000"/>
          <w:sz w:val="18"/>
          <w:szCs w:val="18"/>
        </w:rPr>
        <w:t>,о</w:t>
      </w:r>
      <w:proofErr w:type="gramEnd"/>
      <w:r>
        <w:rPr>
          <w:rFonts w:ascii="Verdana" w:hAnsi="Verdana"/>
          <w:color w:val="000000"/>
          <w:sz w:val="18"/>
          <w:szCs w:val="18"/>
        </w:rPr>
        <w:t>т 20.06.2000 N 89-ФЗ, от 15.12.2001 N 169-ФЗ, с изм., внесенными</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ВС РФ от 14.04.1993 N 4792-!)•</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18.3акон РФ от 21 июля 1993 г. № 5485-1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xml:space="preserve">» (в ред. Федеральных законов от 06.10.1997 N 131-Ф3, от 30.06.2003 N 86-ФЗ, от 11.11.2003 N 153-Ф3, с изм., внесенными Постановлением Конституционного Суда РФ от 27.03.1996 N 8-П, определениями Конституционного Суда РФ </w:t>
      </w:r>
      <w:proofErr w:type="gramStart"/>
      <w:r>
        <w:rPr>
          <w:rFonts w:ascii="Verdana" w:hAnsi="Verdana"/>
          <w:color w:val="000000"/>
          <w:sz w:val="18"/>
          <w:szCs w:val="18"/>
        </w:rPr>
        <w:t>от</w:t>
      </w:r>
      <w:proofErr w:type="gramEnd"/>
      <w:r>
        <w:rPr>
          <w:rFonts w:ascii="Verdana" w:hAnsi="Verdana"/>
          <w:color w:val="000000"/>
          <w:sz w:val="18"/>
          <w:szCs w:val="18"/>
        </w:rPr>
        <w:t xml:space="preserve"> 10.11.2002 N 293-0, от 10.11.2002 N314-0).</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17 июня 2002г. № 610 «О мерах повышения социальной защищённости некоторых категорий судей и государственных служащих».</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21.</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14 октября 1994 г. № 1161 «О порядке и условиях выплаты процентных надбавок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 xml:space="preserve">окладу (тарифной ставке) должностных лиц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допущенных к государственной тайне» (в ред.</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РФ от 28.03.2001 N 237, от 28.05.2001 N 416, от 02.04.2002 N 209; с изм.,</w:t>
      </w:r>
      <w:proofErr w:type="gramEnd"/>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внесенными Постановлением Правительства РФ от 23.10.1995 N 1029, решением Верховного Суда РФ от 16.11.2001 N</w:t>
      </w:r>
      <w:r>
        <w:rPr>
          <w:rStyle w:val="WW8Num3z0"/>
          <w:rFonts w:ascii="Verdana" w:hAnsi="Verdana"/>
          <w:color w:val="000000"/>
          <w:sz w:val="18"/>
          <w:szCs w:val="18"/>
        </w:rPr>
        <w:t> </w:t>
      </w:r>
      <w:r>
        <w:rPr>
          <w:rStyle w:val="WW8Num4z0"/>
          <w:rFonts w:ascii="Verdana" w:hAnsi="Verdana"/>
          <w:color w:val="4682B4"/>
          <w:sz w:val="18"/>
          <w:szCs w:val="18"/>
        </w:rPr>
        <w:t>ВКПИ</w:t>
      </w:r>
      <w:r>
        <w:rPr>
          <w:rStyle w:val="WW8Num3z0"/>
          <w:rFonts w:ascii="Verdana" w:hAnsi="Verdana"/>
          <w:color w:val="000000"/>
          <w:sz w:val="18"/>
          <w:szCs w:val="18"/>
        </w:rPr>
        <w:t> </w:t>
      </w:r>
      <w:r>
        <w:rPr>
          <w:rFonts w:ascii="Verdana" w:hAnsi="Verdana"/>
          <w:color w:val="000000"/>
          <w:sz w:val="18"/>
          <w:szCs w:val="18"/>
        </w:rPr>
        <w:t>01-88)</w:t>
      </w:r>
    </w:p>
    <w:p w:rsidR="00343CA6" w:rsidRDefault="00343CA6" w:rsidP="00343C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150 от 26 июня 1978 г. «</w:t>
      </w:r>
      <w:r>
        <w:rPr>
          <w:rStyle w:val="WW8Num4z0"/>
          <w:rFonts w:ascii="Verdana" w:hAnsi="Verdana"/>
          <w:color w:val="4682B4"/>
          <w:sz w:val="18"/>
          <w:szCs w:val="18"/>
        </w:rPr>
        <w:t>О регулировании вопросов труда: роль, функции и организация</w:t>
      </w:r>
      <w:r>
        <w:rPr>
          <w:rFonts w:ascii="Verdana" w:hAnsi="Verdana"/>
          <w:color w:val="000000"/>
          <w:sz w:val="18"/>
          <w:szCs w:val="18"/>
        </w:rPr>
        <w:t>».</w:t>
      </w:r>
    </w:p>
    <w:p w:rsidR="00343CA6" w:rsidRDefault="00343CA6" w:rsidP="00343CA6">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343CA6" w:rsidRDefault="00343CA6" w:rsidP="00907C6E">
      <w:pPr>
        <w:rPr>
          <w:rFonts w:ascii="Verdana" w:hAnsi="Verdana"/>
          <w:color w:val="FF0000"/>
          <w:sz w:val="18"/>
          <w:szCs w:val="18"/>
        </w:rPr>
      </w:pPr>
    </w:p>
    <w:p w:rsidR="0068362D" w:rsidRPr="00031E5A" w:rsidRDefault="005C5090" w:rsidP="00907C6E">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proofErr w:type="spellStart"/>
        <w:r w:rsidR="0068362D" w:rsidRPr="004F739D">
          <w:rPr>
            <w:rStyle w:val="afc"/>
            <w:color w:val="0070C0"/>
            <w:lang w:val="en-US"/>
          </w:rPr>
          <w:t>mydisser</w:t>
        </w:r>
        <w:proofErr w:type="spellEnd"/>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127" w:rsidRDefault="00501127">
      <w:r>
        <w:separator/>
      </w:r>
    </w:p>
  </w:endnote>
  <w:endnote w:type="continuationSeparator" w:id="0">
    <w:p w:rsidR="00501127" w:rsidRDefault="0050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127" w:rsidRDefault="00501127">
      <w:r>
        <w:separator/>
      </w:r>
    </w:p>
  </w:footnote>
  <w:footnote w:type="continuationSeparator" w:id="0">
    <w:p w:rsidR="00501127" w:rsidRDefault="005011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127"/>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7C67F-5566-4C8D-9CDE-1DAD10B06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65400</TotalTime>
  <Pages>10</Pages>
  <Words>4722</Words>
  <Characters>26920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31579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424</cp:revision>
  <cp:lastPrinted>2009-02-06T08:36:00Z</cp:lastPrinted>
  <dcterms:created xsi:type="dcterms:W3CDTF">2015-03-22T11:10:00Z</dcterms:created>
  <dcterms:modified xsi:type="dcterms:W3CDTF">2016-01-19T11:42:00Z</dcterms:modified>
</cp:coreProperties>
</file>