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E18A" w14:textId="37B2C608" w:rsidR="00AB7243" w:rsidRDefault="0094552D" w:rsidP="0094552D">
      <w:pPr>
        <w:rPr>
          <w:rFonts w:ascii="Verdana" w:hAnsi="Verdana"/>
          <w:b/>
          <w:bCs/>
          <w:color w:val="000000"/>
          <w:shd w:val="clear" w:color="auto" w:fill="FFFFFF"/>
        </w:rPr>
      </w:pPr>
      <w:r>
        <w:rPr>
          <w:rFonts w:ascii="Verdana" w:hAnsi="Verdana"/>
          <w:b/>
          <w:bCs/>
          <w:color w:val="000000"/>
          <w:shd w:val="clear" w:color="auto" w:fill="FFFFFF"/>
        </w:rPr>
        <w:t>Рудаков Дмитро Вікторович. Обґрунтування фізико-хімічних параметрів стану та управління геотехнічними системами в гірничопромислових регіонах : Дис... д-ра наук: 05.15.11 - 2007.</w:t>
      </w:r>
    </w:p>
    <w:p w14:paraId="5FE5077D" w14:textId="77777777" w:rsidR="0094552D" w:rsidRPr="0094552D" w:rsidRDefault="0094552D" w:rsidP="0094552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552D">
        <w:rPr>
          <w:rFonts w:ascii="Times New Roman" w:eastAsia="Times New Roman" w:hAnsi="Times New Roman" w:cs="Times New Roman"/>
          <w:color w:val="000000"/>
          <w:sz w:val="27"/>
          <w:szCs w:val="27"/>
        </w:rPr>
        <w:t>Рудаков Д.В. Обґрунтування фізико-хімічних параметрів стану та управління геотехнічними системами в гірничопромислових регіонах. – Рукопис.</w:t>
      </w:r>
    </w:p>
    <w:p w14:paraId="705D24F8" w14:textId="77777777" w:rsidR="0094552D" w:rsidRPr="0094552D" w:rsidRDefault="0094552D" w:rsidP="0094552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552D">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05.15.11 – “Фізичні процеси гірничого виробництва”. Національний гірничий університет, Дніпропетровськ, 2007.</w:t>
      </w:r>
    </w:p>
    <w:p w14:paraId="406020C6" w14:textId="77777777" w:rsidR="0094552D" w:rsidRPr="0094552D" w:rsidRDefault="0094552D" w:rsidP="0094552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552D">
        <w:rPr>
          <w:rFonts w:ascii="Times New Roman" w:eastAsia="Times New Roman" w:hAnsi="Times New Roman" w:cs="Times New Roman"/>
          <w:color w:val="000000"/>
          <w:sz w:val="27"/>
          <w:szCs w:val="27"/>
        </w:rPr>
        <w:t>Дисертація присвячена обґрунтуванню фізико-хімічних параметрів управління елементами геотехнічних систем у порушеному масиві при підземному видобутку корисних копалин.</w:t>
      </w:r>
    </w:p>
    <w:p w14:paraId="42D62E50" w14:textId="77777777" w:rsidR="0094552D" w:rsidRPr="0094552D" w:rsidRDefault="0094552D" w:rsidP="0094552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552D">
        <w:rPr>
          <w:rFonts w:ascii="Times New Roman" w:eastAsia="Times New Roman" w:hAnsi="Times New Roman" w:cs="Times New Roman"/>
          <w:color w:val="000000"/>
          <w:sz w:val="27"/>
          <w:szCs w:val="27"/>
        </w:rPr>
        <w:t>Розроблена система моделей гідрогазодинамічних та міграційних процесів у порушеному масиві та над його поверхнею, що викликані веденням та згортанням гірничих робіт. Досліджені закономірності детермінованих та випадкових чинників руху води та газів, вилуджування та міграції токсичних речовин під час відпрацювання запасів, функціонування хімічно та радіаційно небезпечних об’єктів, затоплення шахтних полів. Розроблені моделі застосовані на реальних об’єктах в гірничопромислових районах з визначенням діапазонів параметрів гідрогазодинамічного режиму, в яких створюються безпечні умови для гірничих робіт на завершальному етапі відпрацювання родовищ. На основі моделей та одержаних закономірностей обґрунтовані параметри заходів з управління гідродинамічним режимом та міграцією на гірничодобувних підприємствах.</w:t>
      </w:r>
    </w:p>
    <w:p w14:paraId="6063E2C4" w14:textId="77777777" w:rsidR="0094552D" w:rsidRPr="0094552D" w:rsidRDefault="0094552D" w:rsidP="0094552D"/>
    <w:sectPr w:rsidR="0094552D" w:rsidRPr="009455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F44B" w14:textId="77777777" w:rsidR="001255F5" w:rsidRDefault="001255F5">
      <w:pPr>
        <w:spacing w:after="0" w:line="240" w:lineRule="auto"/>
      </w:pPr>
      <w:r>
        <w:separator/>
      </w:r>
    </w:p>
  </w:endnote>
  <w:endnote w:type="continuationSeparator" w:id="0">
    <w:p w14:paraId="18A3649C" w14:textId="77777777" w:rsidR="001255F5" w:rsidRDefault="0012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1519" w14:textId="77777777" w:rsidR="001255F5" w:rsidRDefault="001255F5">
      <w:pPr>
        <w:spacing w:after="0" w:line="240" w:lineRule="auto"/>
      </w:pPr>
      <w:r>
        <w:separator/>
      </w:r>
    </w:p>
  </w:footnote>
  <w:footnote w:type="continuationSeparator" w:id="0">
    <w:p w14:paraId="40B06A19" w14:textId="77777777" w:rsidR="001255F5" w:rsidRDefault="0012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55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5F5"/>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105794</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1260</cp:revision>
  <dcterms:created xsi:type="dcterms:W3CDTF">2024-06-20T08:51:00Z</dcterms:created>
  <dcterms:modified xsi:type="dcterms:W3CDTF">2024-12-25T10:43:00Z</dcterms:modified>
  <cp:category/>
</cp:coreProperties>
</file>