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25EB1" w:rsidRDefault="00B25EB1" w:rsidP="00B25EB1">
      <w:r w:rsidRPr="00553128">
        <w:rPr>
          <w:rFonts w:ascii="Times New Roman" w:eastAsia="Times New Roman" w:hAnsi="Times New Roman" w:cs="Times New Roman"/>
          <w:b/>
          <w:bCs/>
          <w:sz w:val="24"/>
          <w:szCs w:val="24"/>
          <w:lang w:eastAsia="ru-RU"/>
        </w:rPr>
        <w:t>Боков Олександр Віталійович</w:t>
      </w:r>
      <w:r w:rsidRPr="007A4407">
        <w:rPr>
          <w:rFonts w:ascii="Times New Roman" w:eastAsia="Times New Roman" w:hAnsi="Times New Roman" w:cs="Times New Roman"/>
          <w:bCs/>
          <w:sz w:val="24"/>
          <w:szCs w:val="24"/>
          <w:lang w:eastAsia="ru-RU"/>
        </w:rPr>
        <w:t>,</w:t>
      </w:r>
      <w:r w:rsidRPr="00553128">
        <w:rPr>
          <w:rFonts w:ascii="Times New Roman" w:eastAsia="Times New Roman" w:hAnsi="Times New Roman" w:cs="Times New Roman"/>
          <w:b/>
          <w:bCs/>
          <w:sz w:val="24"/>
          <w:szCs w:val="24"/>
          <w:lang w:eastAsia="ru-RU"/>
        </w:rPr>
        <w:t xml:space="preserve"> </w:t>
      </w:r>
      <w:r w:rsidRPr="00553128">
        <w:rPr>
          <w:rFonts w:ascii="Times New Roman" w:eastAsia="Times New Roman" w:hAnsi="Times New Roman" w:cs="Times New Roman"/>
          <w:bCs/>
          <w:sz w:val="24"/>
          <w:szCs w:val="24"/>
          <w:lang w:eastAsia="ru-RU"/>
        </w:rPr>
        <w:t>доцент кафедри публічного управління та адміністрування, Інститут підготовки кадрів державної служби зайнятості України</w:t>
      </w:r>
      <w:r w:rsidRPr="00553128">
        <w:rPr>
          <w:rFonts w:ascii="Times New Roman" w:eastAsia="Times New Roman" w:hAnsi="Times New Roman" w:cs="Times New Roman"/>
          <w:bCs/>
          <w:sz w:val="24"/>
          <w:szCs w:val="24"/>
          <w:lang w:eastAsia="uk-UA"/>
        </w:rPr>
        <w:t xml:space="preserve">. Назва дисертації: «Формування та реалізація державної політики зайнятості в умовах глобалізації». Шифр та назва спеціальності – 25.00.02 – механізми державного управління. Спецрада </w:t>
      </w:r>
      <w:r w:rsidRPr="00553128">
        <w:rPr>
          <w:rFonts w:ascii="Times New Roman" w:eastAsia="Times New Roman" w:hAnsi="Times New Roman" w:cs="Times New Roman"/>
          <w:bCs/>
          <w:color w:val="000000"/>
          <w:sz w:val="24"/>
          <w:szCs w:val="24"/>
          <w:lang w:eastAsia="uk-UA"/>
        </w:rPr>
        <w:t xml:space="preserve">Д 17.127.03 Класичного приватного </w:t>
      </w:r>
      <w:r w:rsidRPr="00553128">
        <w:rPr>
          <w:rFonts w:ascii="Times New Roman" w:eastAsia="Times New Roman" w:hAnsi="Times New Roman" w:cs="Times New Roman"/>
          <w:bCs/>
          <w:sz w:val="24"/>
          <w:szCs w:val="24"/>
          <w:lang w:eastAsia="uk-UA"/>
        </w:rPr>
        <w:t>університету</w:t>
      </w:r>
    </w:p>
    <w:sectPr w:rsidR="00CD7D1F" w:rsidRPr="00B25E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B25EB1" w:rsidRPr="00B25E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862E6-D028-4F51-87C7-C902834D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2021-08-23T11:27:00Z</dcterms:created>
  <dcterms:modified xsi:type="dcterms:W3CDTF">2021-08-23T16:58:00Z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