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04CB" w14:textId="77777777" w:rsidR="008425CB" w:rsidRDefault="008425CB" w:rsidP="008425CB">
      <w:pPr>
        <w:pStyle w:val="210"/>
        <w:shd w:val="clear" w:color="auto" w:fill="auto"/>
        <w:spacing w:before="0" w:after="416"/>
        <w:ind w:left="20"/>
      </w:pPr>
      <w:r>
        <w:rPr>
          <w:rStyle w:val="21"/>
          <w:color w:val="000000"/>
        </w:rPr>
        <w:t>РОССИЙСКИЙ ГОСУДАРСТВЕННЫЙ ПЕДАГОГИЧЕСКИЙ</w:t>
      </w:r>
      <w:r>
        <w:rPr>
          <w:rStyle w:val="21"/>
          <w:color w:val="000000"/>
        </w:rPr>
        <w:br/>
        <w:t>УНИВЕРСИТЕТ ИМ. А.И. ГЕРЦЕНА</w:t>
      </w:r>
    </w:p>
    <w:p w14:paraId="44DACE6A" w14:textId="77777777" w:rsidR="008425CB" w:rsidRDefault="008425CB" w:rsidP="008425CB">
      <w:pPr>
        <w:pStyle w:val="210"/>
        <w:shd w:val="clear" w:color="auto" w:fill="auto"/>
        <w:spacing w:before="0" w:after="904" w:line="490" w:lineRule="exact"/>
        <w:ind w:left="6680"/>
        <w:jc w:val="both"/>
      </w:pPr>
      <w:r>
        <w:rPr>
          <w:rStyle w:val="21"/>
          <w:color w:val="000000"/>
        </w:rPr>
        <w:t>На правах рукописи УДК 371.927</w:t>
      </w:r>
    </w:p>
    <w:p w14:paraId="192D9D37" w14:textId="77777777" w:rsidR="008425CB" w:rsidRDefault="008425CB" w:rsidP="008425CB">
      <w:pPr>
        <w:pStyle w:val="222"/>
        <w:keepNext/>
        <w:keepLines/>
        <w:shd w:val="clear" w:color="auto" w:fill="auto"/>
        <w:ind w:left="20"/>
      </w:pPr>
      <w:bookmarkStart w:id="0" w:name="bookmark1"/>
      <w:r>
        <w:rPr>
          <w:rStyle w:val="221"/>
          <w:b/>
          <w:bCs/>
          <w:color w:val="000000"/>
        </w:rPr>
        <w:t>ЗАДУМОВА</w:t>
      </w:r>
      <w:r>
        <w:rPr>
          <w:rStyle w:val="221"/>
          <w:b/>
          <w:bCs/>
          <w:color w:val="000000"/>
        </w:rPr>
        <w:br/>
        <w:t>Наталья Павловна</w:t>
      </w:r>
      <w:bookmarkEnd w:id="0"/>
    </w:p>
    <w:p w14:paraId="05F4FF41" w14:textId="77777777" w:rsidR="008425CB" w:rsidRDefault="008425CB" w:rsidP="008425CB">
      <w:pPr>
        <w:pStyle w:val="30"/>
        <w:shd w:val="clear" w:color="auto" w:fill="auto"/>
        <w:spacing w:before="0" w:after="584"/>
        <w:ind w:left="20"/>
      </w:pPr>
      <w:r>
        <w:rPr>
          <w:rStyle w:val="3"/>
          <w:b/>
          <w:bCs/>
          <w:color w:val="000000"/>
        </w:rPr>
        <w:t>ЛОГОПЕДИЧЕСКАЯ РАБОТА ПО ФОРМИРОВАНИЮ</w:t>
      </w:r>
      <w:r>
        <w:rPr>
          <w:rStyle w:val="3"/>
          <w:b/>
          <w:bCs/>
          <w:color w:val="000000"/>
        </w:rPr>
        <w:br/>
        <w:t>ВЕРБАЛЬНЫХ СРЕДСТВ ОБЩЕНИЯ У ДЕТЕЙ С УМЕРЕННОЙ</w:t>
      </w:r>
      <w:r>
        <w:rPr>
          <w:rStyle w:val="3"/>
          <w:b/>
          <w:bCs/>
          <w:color w:val="000000"/>
        </w:rPr>
        <w:br/>
        <w:t>УМСТВЕННОЙ ОТСТАЛОСТЬЮ</w:t>
      </w:r>
    </w:p>
    <w:p w14:paraId="22F123E7" w14:textId="77777777" w:rsidR="008425CB" w:rsidRDefault="008425CB" w:rsidP="008425CB">
      <w:pPr>
        <w:pStyle w:val="210"/>
        <w:shd w:val="clear" w:color="auto" w:fill="auto"/>
        <w:spacing w:before="0" w:after="1117" w:line="280" w:lineRule="exact"/>
        <w:ind w:left="20"/>
      </w:pPr>
      <w:r>
        <w:rPr>
          <w:rStyle w:val="21"/>
          <w:color w:val="000000"/>
        </w:rPr>
        <w:t>Специальность: 13.00.03 - коррекционная педагогика (логопедия)</w:t>
      </w:r>
    </w:p>
    <w:p w14:paraId="17FB0CBE" w14:textId="77777777" w:rsidR="008425CB" w:rsidRDefault="008425CB" w:rsidP="008425CB">
      <w:pPr>
        <w:pStyle w:val="210"/>
        <w:shd w:val="clear" w:color="auto" w:fill="auto"/>
        <w:spacing w:before="0" w:after="152" w:line="280" w:lineRule="exact"/>
        <w:ind w:left="3600"/>
        <w:jc w:val="left"/>
      </w:pPr>
      <w:r>
        <w:rPr>
          <w:rStyle w:val="21"/>
          <w:color w:val="000000"/>
        </w:rPr>
        <w:t>Диссертация</w:t>
      </w:r>
    </w:p>
    <w:p w14:paraId="152494DE" w14:textId="77777777" w:rsidR="008425CB" w:rsidRDefault="008425CB" w:rsidP="008425CB">
      <w:pPr>
        <w:pStyle w:val="210"/>
        <w:shd w:val="clear" w:color="auto" w:fill="auto"/>
        <w:spacing w:before="0" w:after="632" w:line="280" w:lineRule="exact"/>
        <w:ind w:left="20"/>
      </w:pPr>
      <w:r>
        <w:rPr>
          <w:rStyle w:val="21"/>
          <w:color w:val="000000"/>
        </w:rPr>
        <w:t>на соискание ученой степени кандидата педагогических наук</w:t>
      </w:r>
    </w:p>
    <w:p w14:paraId="376FB2D5" w14:textId="77777777" w:rsidR="008425CB" w:rsidRDefault="008425CB" w:rsidP="008425CB">
      <w:pPr>
        <w:pStyle w:val="210"/>
        <w:shd w:val="clear" w:color="auto" w:fill="auto"/>
        <w:spacing w:before="0" w:after="75" w:line="280" w:lineRule="exact"/>
        <w:ind w:left="5100"/>
        <w:jc w:val="left"/>
      </w:pPr>
      <w:r>
        <w:rPr>
          <w:rStyle w:val="21"/>
          <w:color w:val="000000"/>
        </w:rPr>
        <w:t>Научный руководитель:</w:t>
      </w:r>
    </w:p>
    <w:p w14:paraId="532C7955" w14:textId="389B1768" w:rsidR="008425CB" w:rsidRDefault="008425CB" w:rsidP="008425CB">
      <w:pPr>
        <w:pStyle w:val="210"/>
        <w:shd w:val="clear" w:color="auto" w:fill="auto"/>
        <w:spacing w:before="0" w:after="2370" w:line="317" w:lineRule="exact"/>
        <w:jc w:val="left"/>
      </w:pPr>
      <w:r>
        <w:rPr>
          <w:noProof/>
        </w:rPr>
        <w:drawing>
          <wp:anchor distT="46990" distB="0" distL="63500" distR="2035810" simplePos="0" relativeHeight="251659264" behindDoc="1" locked="0" layoutInCell="1" allowOverlap="1" wp14:anchorId="410DF8C9" wp14:editId="473E3599">
            <wp:simplePos x="0" y="0"/>
            <wp:positionH relativeFrom="margin">
              <wp:posOffset>460375</wp:posOffset>
            </wp:positionH>
            <wp:positionV relativeFrom="paragraph">
              <wp:posOffset>91440</wp:posOffset>
            </wp:positionV>
            <wp:extent cx="749935" cy="1347470"/>
            <wp:effectExtent l="0" t="0" r="0" b="5080"/>
            <wp:wrapSquare wrapText="right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  <w:color w:val="000000"/>
        </w:rPr>
        <w:t>кандидат педагогических наук, доцент Липакова В.И.</w:t>
      </w:r>
    </w:p>
    <w:p w14:paraId="6C37978E" w14:textId="77777777" w:rsidR="008425CB" w:rsidRDefault="008425CB" w:rsidP="008425CB">
      <w:pPr>
        <w:pStyle w:val="210"/>
        <w:shd w:val="clear" w:color="auto" w:fill="auto"/>
        <w:spacing w:before="0" w:after="0" w:line="280" w:lineRule="exact"/>
        <w:ind w:left="20"/>
        <w:sectPr w:rsidR="008425CB">
          <w:headerReference w:type="even" r:id="rId8"/>
          <w:footerReference w:type="first" r:id="rId9"/>
          <w:pgSz w:w="11900" w:h="16840"/>
          <w:pgMar w:top="524" w:right="1219" w:bottom="524" w:left="1517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t>Санкт-Петербург</w:t>
      </w:r>
    </w:p>
    <w:p w14:paraId="2BBE0F15" w14:textId="77777777" w:rsidR="008425CB" w:rsidRDefault="008425CB" w:rsidP="008425CB">
      <w:pPr>
        <w:pStyle w:val="234"/>
        <w:keepNext/>
        <w:keepLines/>
        <w:shd w:val="clear" w:color="auto" w:fill="auto"/>
        <w:spacing w:after="94" w:line="280" w:lineRule="exact"/>
        <w:ind w:left="3800"/>
      </w:pPr>
      <w:bookmarkStart w:id="1" w:name="bookmark2"/>
      <w:r>
        <w:rPr>
          <w:rStyle w:val="233"/>
          <w:color w:val="000000"/>
        </w:rPr>
        <w:lastRenderedPageBreak/>
        <w:t>ОГЛАВЛЕНИЕ</w:t>
      </w:r>
      <w:bookmarkEnd w:id="1"/>
    </w:p>
    <w:p w14:paraId="35557311" w14:textId="77777777" w:rsidR="008425CB" w:rsidRDefault="008425CB" w:rsidP="008425CB">
      <w:pPr>
        <w:pStyle w:val="210"/>
        <w:shd w:val="clear" w:color="auto" w:fill="auto"/>
        <w:spacing w:before="0" w:after="162" w:line="280" w:lineRule="exact"/>
        <w:jc w:val="right"/>
      </w:pPr>
      <w:r>
        <w:rPr>
          <w:rStyle w:val="21"/>
          <w:color w:val="000000"/>
        </w:rPr>
        <w:t>стр.</w:t>
      </w:r>
    </w:p>
    <w:p w14:paraId="2A2C363C" w14:textId="77777777" w:rsidR="008425CB" w:rsidRDefault="008425CB" w:rsidP="008425CB">
      <w:pPr>
        <w:pStyle w:val="2f"/>
        <w:tabs>
          <w:tab w:val="left" w:leader="dot" w:pos="8401"/>
        </w:tabs>
        <w:spacing w:after="481" w:line="28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2f0"/>
          <w:color w:val="000000"/>
        </w:rPr>
        <w:t>ВВЕДЕНИЕ</w:t>
      </w:r>
      <w:r>
        <w:rPr>
          <w:rStyle w:val="2f0"/>
          <w:color w:val="000000"/>
        </w:rPr>
        <w:tab/>
        <w:t xml:space="preserve"> 4</w:t>
      </w:r>
    </w:p>
    <w:p w14:paraId="7D295437" w14:textId="77777777" w:rsidR="008425CB" w:rsidRDefault="008425CB" w:rsidP="008425CB">
      <w:pPr>
        <w:pStyle w:val="2f"/>
        <w:tabs>
          <w:tab w:val="center" w:pos="5966"/>
          <w:tab w:val="left" w:leader="dot" w:pos="8401"/>
          <w:tab w:val="right" w:pos="9060"/>
        </w:tabs>
        <w:spacing w:after="0" w:line="475" w:lineRule="exact"/>
      </w:pPr>
      <w:hyperlink w:anchor="bookmark6" w:tooltip="Current Document" w:history="1">
        <w:r>
          <w:rPr>
            <w:rStyle w:val="2f0"/>
            <w:color w:val="000000"/>
          </w:rPr>
          <w:t>ГЛАВА 1. Современное состояние проблемы изучения вербальных средств общения детей с умеренной</w:t>
        </w:r>
        <w:r>
          <w:rPr>
            <w:rStyle w:val="2f0"/>
            <w:color w:val="000000"/>
          </w:rPr>
          <w:tab/>
          <w:t>умственной отсталостью</w:t>
        </w:r>
        <w:r>
          <w:rPr>
            <w:rStyle w:val="2f0"/>
            <w:color w:val="000000"/>
          </w:rPr>
          <w:tab/>
        </w:r>
        <w:r>
          <w:rPr>
            <w:rStyle w:val="2f0"/>
            <w:color w:val="000000"/>
          </w:rPr>
          <w:tab/>
          <w:t>11</w:t>
        </w:r>
      </w:hyperlink>
    </w:p>
    <w:p w14:paraId="3590B991" w14:textId="77777777" w:rsidR="008425CB" w:rsidRDefault="008425CB" w:rsidP="008425CB">
      <w:pPr>
        <w:pStyle w:val="2f"/>
        <w:widowControl w:val="0"/>
        <w:numPr>
          <w:ilvl w:val="0"/>
          <w:numId w:val="2"/>
        </w:numPr>
        <w:tabs>
          <w:tab w:val="left" w:pos="1086"/>
        </w:tabs>
        <w:spacing w:after="0" w:line="475" w:lineRule="exact"/>
        <w:ind w:left="440"/>
        <w:jc w:val="both"/>
      </w:pPr>
      <w:r>
        <w:rPr>
          <w:rStyle w:val="2f0"/>
          <w:color w:val="000000"/>
        </w:rPr>
        <w:t>Научно-теоретические основы изучения вербальных</w:t>
      </w:r>
    </w:p>
    <w:p w14:paraId="0C2BC59F" w14:textId="77777777" w:rsidR="008425CB" w:rsidRDefault="008425CB" w:rsidP="008425CB">
      <w:pPr>
        <w:pStyle w:val="2f"/>
        <w:tabs>
          <w:tab w:val="right" w:leader="dot" w:pos="9060"/>
        </w:tabs>
        <w:spacing w:after="0" w:line="475" w:lineRule="exact"/>
        <w:ind w:left="1160"/>
      </w:pPr>
      <w:r>
        <w:rPr>
          <w:rStyle w:val="2f0"/>
          <w:color w:val="000000"/>
        </w:rPr>
        <w:t>средств общения</w:t>
      </w:r>
      <w:r>
        <w:rPr>
          <w:rStyle w:val="2f0"/>
          <w:color w:val="000000"/>
        </w:rPr>
        <w:tab/>
        <w:t xml:space="preserve"> 11</w:t>
      </w:r>
    </w:p>
    <w:p w14:paraId="0649255B" w14:textId="77777777" w:rsidR="008425CB" w:rsidRDefault="008425CB" w:rsidP="008425CB">
      <w:pPr>
        <w:pStyle w:val="2f"/>
        <w:widowControl w:val="0"/>
        <w:numPr>
          <w:ilvl w:val="0"/>
          <w:numId w:val="2"/>
        </w:numPr>
        <w:tabs>
          <w:tab w:val="left" w:pos="1086"/>
        </w:tabs>
        <w:spacing w:after="0" w:line="475" w:lineRule="exact"/>
        <w:ind w:left="440"/>
        <w:jc w:val="both"/>
      </w:pPr>
      <w:r>
        <w:rPr>
          <w:rStyle w:val="2f0"/>
          <w:color w:val="000000"/>
        </w:rPr>
        <w:t>Формирование вербальных средств общения</w:t>
      </w:r>
    </w:p>
    <w:p w14:paraId="3F2AB733" w14:textId="77777777" w:rsidR="008425CB" w:rsidRDefault="008425CB" w:rsidP="008425CB">
      <w:pPr>
        <w:pStyle w:val="2f"/>
        <w:tabs>
          <w:tab w:val="right" w:leader="dot" w:pos="9060"/>
        </w:tabs>
        <w:spacing w:after="0" w:line="475" w:lineRule="exact"/>
        <w:ind w:left="1160"/>
      </w:pPr>
      <w:r>
        <w:rPr>
          <w:rStyle w:val="2f0"/>
          <w:color w:val="000000"/>
        </w:rPr>
        <w:t>в онтогенезе</w:t>
      </w:r>
      <w:r>
        <w:rPr>
          <w:rStyle w:val="2f0"/>
          <w:color w:val="000000"/>
        </w:rPr>
        <w:tab/>
        <w:t xml:space="preserve"> 33</w:t>
      </w:r>
    </w:p>
    <w:p w14:paraId="64C300A2" w14:textId="77777777" w:rsidR="008425CB" w:rsidRDefault="008425CB" w:rsidP="008425CB">
      <w:pPr>
        <w:pStyle w:val="2f"/>
        <w:widowControl w:val="0"/>
        <w:numPr>
          <w:ilvl w:val="0"/>
          <w:numId w:val="2"/>
        </w:numPr>
        <w:tabs>
          <w:tab w:val="left" w:pos="1086"/>
        </w:tabs>
        <w:spacing w:after="0" w:line="475" w:lineRule="exact"/>
        <w:ind w:left="440"/>
        <w:jc w:val="both"/>
      </w:pPr>
      <w:r>
        <w:rPr>
          <w:rStyle w:val="2f0"/>
          <w:color w:val="000000"/>
        </w:rPr>
        <w:t>Особенности развития вербальных средств общения</w:t>
      </w:r>
    </w:p>
    <w:p w14:paraId="27FC3047" w14:textId="77777777" w:rsidR="008425CB" w:rsidRDefault="008425CB" w:rsidP="008425CB">
      <w:pPr>
        <w:pStyle w:val="2f"/>
        <w:tabs>
          <w:tab w:val="right" w:leader="dot" w:pos="9060"/>
        </w:tabs>
        <w:spacing w:after="416" w:line="475" w:lineRule="exact"/>
        <w:ind w:left="1160"/>
      </w:pPr>
      <w:r>
        <w:rPr>
          <w:rStyle w:val="2f0"/>
          <w:color w:val="000000"/>
        </w:rPr>
        <w:t>у детей с умеренной умственной отсталостью</w:t>
      </w:r>
      <w:r>
        <w:rPr>
          <w:rStyle w:val="2f0"/>
          <w:color w:val="000000"/>
        </w:rPr>
        <w:tab/>
        <w:t xml:space="preserve"> 52</w:t>
      </w:r>
    </w:p>
    <w:p w14:paraId="10D4DD13" w14:textId="77777777" w:rsidR="008425CB" w:rsidRDefault="008425CB" w:rsidP="008425CB">
      <w:pPr>
        <w:pStyle w:val="2f"/>
        <w:tabs>
          <w:tab w:val="right" w:leader="dot" w:pos="8425"/>
        </w:tabs>
        <w:spacing w:after="0" w:line="480" w:lineRule="exact"/>
        <w:ind w:right="700"/>
      </w:pPr>
      <w:r>
        <w:rPr>
          <w:rStyle w:val="2f0"/>
          <w:color w:val="000000"/>
        </w:rPr>
        <w:t>ГЛАВА 2. Изучение вербальных средств общения у детей с умеренной умственной отсталостью (анализ экспериментальных данных)</w:t>
      </w:r>
      <w:r>
        <w:rPr>
          <w:rStyle w:val="2f0"/>
          <w:color w:val="000000"/>
        </w:rPr>
        <w:tab/>
        <w:t xml:space="preserve"> 65</w:t>
      </w:r>
    </w:p>
    <w:p w14:paraId="5131EE1B" w14:textId="77777777" w:rsidR="008425CB" w:rsidRDefault="008425CB" w:rsidP="008425CB">
      <w:pPr>
        <w:pStyle w:val="2f"/>
        <w:widowControl w:val="0"/>
        <w:numPr>
          <w:ilvl w:val="0"/>
          <w:numId w:val="3"/>
        </w:numPr>
        <w:tabs>
          <w:tab w:val="left" w:pos="1086"/>
        </w:tabs>
        <w:spacing w:after="0" w:line="480" w:lineRule="exact"/>
        <w:ind w:left="320"/>
        <w:jc w:val="both"/>
      </w:pPr>
      <w:r>
        <w:rPr>
          <w:rStyle w:val="2f0"/>
          <w:color w:val="000000"/>
        </w:rPr>
        <w:t>Содержание методики констатирующего эксперимента и</w:t>
      </w:r>
    </w:p>
    <w:p w14:paraId="0388513D" w14:textId="77777777" w:rsidR="008425CB" w:rsidRDefault="008425CB" w:rsidP="008425CB">
      <w:pPr>
        <w:pStyle w:val="2f"/>
        <w:tabs>
          <w:tab w:val="right" w:leader="dot" w:pos="9060"/>
        </w:tabs>
        <w:spacing w:after="0" w:line="480" w:lineRule="exact"/>
        <w:ind w:left="1000"/>
      </w:pPr>
      <w:hyperlink w:anchor="bookmark8" w:tooltip="Current Document" w:history="1">
        <w:r>
          <w:rPr>
            <w:rStyle w:val="2f0"/>
            <w:color w:val="000000"/>
          </w:rPr>
          <w:t>организация исследования</w:t>
        </w:r>
        <w:r>
          <w:rPr>
            <w:rStyle w:val="2f0"/>
            <w:color w:val="000000"/>
          </w:rPr>
          <w:tab/>
          <w:t xml:space="preserve"> 65</w:t>
        </w:r>
      </w:hyperlink>
    </w:p>
    <w:p w14:paraId="1FA132F5" w14:textId="77777777" w:rsidR="008425CB" w:rsidRDefault="008425CB" w:rsidP="008425CB">
      <w:pPr>
        <w:pStyle w:val="2f"/>
        <w:widowControl w:val="0"/>
        <w:numPr>
          <w:ilvl w:val="0"/>
          <w:numId w:val="3"/>
        </w:numPr>
        <w:tabs>
          <w:tab w:val="left" w:pos="1086"/>
        </w:tabs>
        <w:spacing w:after="0" w:line="480" w:lineRule="exact"/>
        <w:ind w:left="320"/>
        <w:jc w:val="both"/>
      </w:pPr>
      <w:r>
        <w:rPr>
          <w:rStyle w:val="2f0"/>
          <w:color w:val="000000"/>
        </w:rPr>
        <w:t>Характеристика детей, участвовавших в экспериментальном</w:t>
      </w:r>
    </w:p>
    <w:p w14:paraId="062C9169" w14:textId="77777777" w:rsidR="008425CB" w:rsidRDefault="008425CB" w:rsidP="008425CB">
      <w:pPr>
        <w:pStyle w:val="2f"/>
        <w:tabs>
          <w:tab w:val="right" w:leader="dot" w:pos="9060"/>
        </w:tabs>
        <w:spacing w:after="0" w:line="480" w:lineRule="exact"/>
        <w:ind w:left="1000"/>
      </w:pPr>
      <w:hyperlink w:anchor="bookmark13" w:tooltip="Current Document" w:history="1">
        <w:r>
          <w:rPr>
            <w:rStyle w:val="2f0"/>
            <w:color w:val="000000"/>
          </w:rPr>
          <w:t>исследовании</w:t>
        </w:r>
        <w:r>
          <w:rPr>
            <w:rStyle w:val="2f0"/>
            <w:color w:val="000000"/>
          </w:rPr>
          <w:tab/>
          <w:t xml:space="preserve"> 81</w:t>
        </w:r>
      </w:hyperlink>
    </w:p>
    <w:p w14:paraId="76D329A8" w14:textId="77777777" w:rsidR="008425CB" w:rsidRDefault="008425CB" w:rsidP="008425CB">
      <w:pPr>
        <w:pStyle w:val="2f"/>
        <w:widowControl w:val="0"/>
        <w:numPr>
          <w:ilvl w:val="0"/>
          <w:numId w:val="3"/>
        </w:numPr>
        <w:tabs>
          <w:tab w:val="left" w:pos="1086"/>
        </w:tabs>
        <w:spacing w:after="0" w:line="480" w:lineRule="exact"/>
        <w:ind w:left="320"/>
        <w:jc w:val="both"/>
      </w:pPr>
      <w:r>
        <w:rPr>
          <w:rStyle w:val="2f0"/>
          <w:color w:val="000000"/>
        </w:rPr>
        <w:t>Анализ результатов исследования коммуникативных качеств</w:t>
      </w:r>
    </w:p>
    <w:p w14:paraId="1DF1FAEF" w14:textId="77777777" w:rsidR="008425CB" w:rsidRDefault="008425CB" w:rsidP="008425CB">
      <w:pPr>
        <w:pStyle w:val="2f"/>
        <w:tabs>
          <w:tab w:val="left" w:leader="dot" w:pos="8401"/>
          <w:tab w:val="right" w:pos="9060"/>
        </w:tabs>
        <w:spacing w:after="0" w:line="480" w:lineRule="exact"/>
        <w:ind w:left="1000"/>
      </w:pPr>
      <w:r>
        <w:rPr>
          <w:rStyle w:val="2f0"/>
          <w:color w:val="000000"/>
        </w:rPr>
        <w:t>личности детей с умеренной умственной отсталостью</w:t>
      </w:r>
      <w:r>
        <w:rPr>
          <w:rStyle w:val="2f0"/>
          <w:color w:val="000000"/>
        </w:rPr>
        <w:tab/>
      </w:r>
      <w:r>
        <w:rPr>
          <w:rStyle w:val="2f0"/>
          <w:color w:val="000000"/>
        </w:rPr>
        <w:tab/>
        <w:t>85</w:t>
      </w:r>
    </w:p>
    <w:p w14:paraId="673461B0" w14:textId="77777777" w:rsidR="008425CB" w:rsidRDefault="008425CB" w:rsidP="008425CB">
      <w:pPr>
        <w:pStyle w:val="2f"/>
        <w:widowControl w:val="0"/>
        <w:numPr>
          <w:ilvl w:val="0"/>
          <w:numId w:val="3"/>
        </w:numPr>
        <w:tabs>
          <w:tab w:val="left" w:pos="1086"/>
        </w:tabs>
        <w:spacing w:after="0" w:line="480" w:lineRule="exact"/>
        <w:ind w:left="320"/>
        <w:jc w:val="both"/>
      </w:pPr>
      <w:r>
        <w:rPr>
          <w:rStyle w:val="2f0"/>
          <w:color w:val="000000"/>
        </w:rPr>
        <w:t>Анализ результатов исследования вербальных средств</w:t>
      </w:r>
    </w:p>
    <w:p w14:paraId="5F9485FC" w14:textId="77777777" w:rsidR="008425CB" w:rsidRDefault="008425CB" w:rsidP="008425CB">
      <w:pPr>
        <w:pStyle w:val="2f"/>
        <w:tabs>
          <w:tab w:val="right" w:leader="dot" w:pos="9060"/>
        </w:tabs>
        <w:spacing w:after="0" w:line="480" w:lineRule="exact"/>
        <w:ind w:left="1000"/>
      </w:pPr>
      <w:r>
        <w:rPr>
          <w:rStyle w:val="2f0"/>
          <w:color w:val="000000"/>
        </w:rPr>
        <w:t>общения детей с умеренной умственной отсталостью в учебной и внеучебной деятельности</w:t>
      </w:r>
      <w:r>
        <w:rPr>
          <w:rStyle w:val="2f0"/>
          <w:color w:val="000000"/>
        </w:rPr>
        <w:tab/>
        <w:t xml:space="preserve"> 87</w:t>
      </w:r>
    </w:p>
    <w:p w14:paraId="5FE507B6" w14:textId="77777777" w:rsidR="008425CB" w:rsidRDefault="008425CB" w:rsidP="008425CB">
      <w:pPr>
        <w:pStyle w:val="2f"/>
        <w:widowControl w:val="0"/>
        <w:numPr>
          <w:ilvl w:val="0"/>
          <w:numId w:val="3"/>
        </w:numPr>
        <w:tabs>
          <w:tab w:val="left" w:pos="1086"/>
        </w:tabs>
        <w:spacing w:after="0" w:line="480" w:lineRule="exact"/>
        <w:ind w:left="320"/>
        <w:jc w:val="both"/>
      </w:pPr>
      <w:r>
        <w:rPr>
          <w:rStyle w:val="2f0"/>
          <w:color w:val="000000"/>
        </w:rPr>
        <w:t>Анализ результатов исследования вербальных средств</w:t>
      </w:r>
    </w:p>
    <w:p w14:paraId="7065B1EC" w14:textId="77777777" w:rsidR="008425CB" w:rsidRDefault="008425CB" w:rsidP="008425CB">
      <w:pPr>
        <w:pStyle w:val="2f"/>
        <w:tabs>
          <w:tab w:val="right" w:leader="dot" w:pos="9060"/>
        </w:tabs>
        <w:spacing w:after="0" w:line="480" w:lineRule="exact"/>
        <w:ind w:left="1000"/>
        <w:sectPr w:rsidR="008425CB">
          <w:pgSz w:w="11900" w:h="16840"/>
          <w:pgMar w:top="1056" w:right="1477" w:bottom="1056" w:left="1264" w:header="0" w:footer="3" w:gutter="0"/>
          <w:cols w:space="720"/>
          <w:noEndnote/>
          <w:docGrid w:linePitch="360"/>
        </w:sectPr>
      </w:pPr>
      <w:r>
        <w:rPr>
          <w:rStyle w:val="2f0"/>
          <w:color w:val="000000"/>
        </w:rPr>
        <w:t>общения детей с умеренной умственной отсталостью в экспериментальных ситуациях</w:t>
      </w:r>
      <w:r>
        <w:rPr>
          <w:rStyle w:val="2f0"/>
          <w:color w:val="000000"/>
        </w:rPr>
        <w:tab/>
        <w:t xml:space="preserve"> 122</w:t>
      </w:r>
    </w:p>
    <w:p w14:paraId="08679EA7" w14:textId="77777777" w:rsidR="008425CB" w:rsidRDefault="008425CB" w:rsidP="008425CB">
      <w:pPr>
        <w:pStyle w:val="210"/>
        <w:shd w:val="clear" w:color="auto" w:fill="auto"/>
        <w:spacing w:before="0" w:after="1" w:line="280" w:lineRule="exact"/>
        <w:ind w:left="4760"/>
        <w:jc w:val="left"/>
      </w:pPr>
      <w:r>
        <w:lastRenderedPageBreak/>
        <w:fldChar w:fldCharType="end"/>
      </w:r>
      <w:r>
        <w:rPr>
          <w:rStyle w:val="21"/>
          <w:color w:val="000000"/>
          <w:lang w:val="uk-UA" w:eastAsia="uk-UA"/>
        </w:rPr>
        <w:t>з</w:t>
      </w:r>
    </w:p>
    <w:p w14:paraId="0A3E2026" w14:textId="77777777" w:rsidR="008425CB" w:rsidRDefault="008425CB" w:rsidP="008425CB">
      <w:pPr>
        <w:pStyle w:val="210"/>
        <w:shd w:val="clear" w:color="auto" w:fill="auto"/>
        <w:tabs>
          <w:tab w:val="left" w:pos="3624"/>
          <w:tab w:val="left" w:pos="6518"/>
        </w:tabs>
        <w:spacing w:before="0" w:after="0" w:line="475" w:lineRule="exact"/>
        <w:jc w:val="both"/>
      </w:pPr>
      <w:r>
        <w:rPr>
          <w:rStyle w:val="21"/>
          <w:color w:val="000000"/>
          <w:lang w:val="uk-UA" w:eastAsia="uk-UA"/>
        </w:rPr>
        <w:t xml:space="preserve">ГЛАВА 3. </w:t>
      </w:r>
      <w:r>
        <w:rPr>
          <w:rStyle w:val="21"/>
          <w:color w:val="000000"/>
        </w:rPr>
        <w:t>Реализация</w:t>
      </w:r>
      <w:r>
        <w:rPr>
          <w:rStyle w:val="21"/>
          <w:color w:val="000000"/>
        </w:rPr>
        <w:tab/>
        <w:t>логопедической</w:t>
      </w:r>
      <w:r>
        <w:rPr>
          <w:rStyle w:val="21"/>
          <w:color w:val="000000"/>
        </w:rPr>
        <w:tab/>
        <w:t>работы по</w:t>
      </w:r>
    </w:p>
    <w:p w14:paraId="0C63FD1E" w14:textId="77777777" w:rsidR="008425CB" w:rsidRDefault="008425CB" w:rsidP="008425CB">
      <w:pPr>
        <w:pStyle w:val="210"/>
        <w:shd w:val="clear" w:color="auto" w:fill="auto"/>
        <w:tabs>
          <w:tab w:val="left" w:pos="3014"/>
          <w:tab w:val="left" w:pos="5448"/>
          <w:tab w:val="left" w:pos="7315"/>
        </w:tabs>
        <w:spacing w:before="0" w:after="0" w:line="475" w:lineRule="exact"/>
        <w:jc w:val="both"/>
      </w:pPr>
      <w:r>
        <w:rPr>
          <w:rStyle w:val="21"/>
          <w:color w:val="000000"/>
        </w:rPr>
        <w:t>формированию</w:t>
      </w:r>
      <w:r>
        <w:rPr>
          <w:rStyle w:val="21"/>
          <w:color w:val="000000"/>
        </w:rPr>
        <w:tab/>
        <w:t>вербальных</w:t>
      </w:r>
      <w:r>
        <w:rPr>
          <w:rStyle w:val="21"/>
          <w:color w:val="000000"/>
        </w:rPr>
        <w:tab/>
        <w:t>средств</w:t>
      </w:r>
      <w:r>
        <w:rPr>
          <w:rStyle w:val="21"/>
          <w:color w:val="000000"/>
        </w:rPr>
        <w:tab/>
        <w:t>общения</w:t>
      </w:r>
    </w:p>
    <w:p w14:paraId="72F21AEC" w14:textId="77777777" w:rsidR="008425CB" w:rsidRDefault="008425CB" w:rsidP="008425CB">
      <w:pPr>
        <w:pStyle w:val="2f"/>
        <w:tabs>
          <w:tab w:val="left" w:leader="dot" w:pos="8160"/>
        </w:tabs>
        <w:spacing w:after="0" w:line="475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2f0"/>
          <w:color w:val="000000"/>
        </w:rPr>
        <w:t>у детей с умеренной умственной отсталостью</w:t>
      </w:r>
      <w:r>
        <w:rPr>
          <w:rStyle w:val="2f0"/>
          <w:color w:val="000000"/>
        </w:rPr>
        <w:tab/>
        <w:t xml:space="preserve"> 155</w:t>
      </w:r>
    </w:p>
    <w:p w14:paraId="4CFFC453" w14:textId="77777777" w:rsidR="008425CB" w:rsidRDefault="008425CB" w:rsidP="008425CB">
      <w:pPr>
        <w:pStyle w:val="2f"/>
        <w:widowControl w:val="0"/>
        <w:numPr>
          <w:ilvl w:val="0"/>
          <w:numId w:val="4"/>
        </w:numPr>
        <w:tabs>
          <w:tab w:val="left" w:pos="1092"/>
        </w:tabs>
        <w:spacing w:after="0" w:line="475" w:lineRule="exact"/>
        <w:ind w:left="260"/>
        <w:jc w:val="both"/>
      </w:pPr>
      <w:r>
        <w:rPr>
          <w:rStyle w:val="2f0"/>
          <w:color w:val="000000"/>
        </w:rPr>
        <w:t>Теоретические предпосылки, направления и</w:t>
      </w:r>
    </w:p>
    <w:p w14:paraId="0B1B6FE9" w14:textId="77777777" w:rsidR="008425CB" w:rsidRDefault="008425CB" w:rsidP="008425CB">
      <w:pPr>
        <w:pStyle w:val="2f"/>
        <w:tabs>
          <w:tab w:val="left" w:leader="dot" w:pos="7739"/>
        </w:tabs>
        <w:spacing w:after="0" w:line="475" w:lineRule="exact"/>
        <w:ind w:left="1000"/>
      </w:pPr>
      <w:r>
        <w:rPr>
          <w:rStyle w:val="2f0"/>
          <w:color w:val="000000"/>
        </w:rPr>
        <w:t>организация формирующего эксперимента</w:t>
      </w:r>
      <w:r>
        <w:rPr>
          <w:rStyle w:val="2f0"/>
          <w:color w:val="000000"/>
        </w:rPr>
        <w:tab/>
        <w:t xml:space="preserve"> 155</w:t>
      </w:r>
    </w:p>
    <w:p w14:paraId="36A0E342" w14:textId="77777777" w:rsidR="008425CB" w:rsidRDefault="008425CB" w:rsidP="008425CB">
      <w:pPr>
        <w:pStyle w:val="2f"/>
        <w:widowControl w:val="0"/>
        <w:numPr>
          <w:ilvl w:val="0"/>
          <w:numId w:val="4"/>
        </w:numPr>
        <w:tabs>
          <w:tab w:val="left" w:pos="1092"/>
        </w:tabs>
        <w:spacing w:after="0" w:line="475" w:lineRule="exact"/>
        <w:ind w:left="1100" w:hanging="840"/>
      </w:pPr>
      <w:r>
        <w:rPr>
          <w:rStyle w:val="2f0"/>
          <w:color w:val="000000"/>
        </w:rPr>
        <w:t>Логопедическая работа по формированию вербальных средств общения у детей с умеренной умственной</w:t>
      </w:r>
    </w:p>
    <w:p w14:paraId="553B3BDC" w14:textId="77777777" w:rsidR="008425CB" w:rsidRDefault="008425CB" w:rsidP="008425CB">
      <w:pPr>
        <w:pStyle w:val="2f"/>
        <w:tabs>
          <w:tab w:val="right" w:leader="dot" w:pos="9074"/>
        </w:tabs>
        <w:spacing w:after="0" w:line="280" w:lineRule="exact"/>
        <w:ind w:left="1000"/>
      </w:pPr>
      <w:r>
        <w:rPr>
          <w:rStyle w:val="2f0"/>
          <w:color w:val="000000"/>
        </w:rPr>
        <w:t>отсталостью</w:t>
      </w:r>
      <w:r>
        <w:rPr>
          <w:rStyle w:val="2f0"/>
          <w:color w:val="000000"/>
        </w:rPr>
        <w:tab/>
        <w:t xml:space="preserve"> 160</w:t>
      </w:r>
    </w:p>
    <w:p w14:paraId="5C743B71" w14:textId="77777777" w:rsidR="008425CB" w:rsidRDefault="008425CB" w:rsidP="008425CB">
      <w:pPr>
        <w:pStyle w:val="2f"/>
        <w:widowControl w:val="0"/>
        <w:numPr>
          <w:ilvl w:val="0"/>
          <w:numId w:val="4"/>
        </w:numPr>
        <w:tabs>
          <w:tab w:val="left" w:pos="1092"/>
          <w:tab w:val="right" w:leader="dot" w:pos="9074"/>
        </w:tabs>
        <w:spacing w:after="0" w:line="960" w:lineRule="exact"/>
        <w:ind w:left="260"/>
        <w:jc w:val="both"/>
      </w:pPr>
      <w:r>
        <w:rPr>
          <w:rStyle w:val="2f0"/>
          <w:color w:val="000000"/>
        </w:rPr>
        <w:t>Результаты обучающего эксперимента</w:t>
      </w:r>
      <w:r>
        <w:rPr>
          <w:rStyle w:val="2f0"/>
          <w:color w:val="000000"/>
        </w:rPr>
        <w:tab/>
        <w:t xml:space="preserve"> 211</w:t>
      </w:r>
    </w:p>
    <w:p w14:paraId="721933B1" w14:textId="77777777" w:rsidR="008425CB" w:rsidRDefault="008425CB" w:rsidP="008425CB">
      <w:pPr>
        <w:pStyle w:val="2f"/>
        <w:tabs>
          <w:tab w:val="right" w:leader="dot" w:pos="9074"/>
        </w:tabs>
        <w:spacing w:after="0" w:line="960" w:lineRule="exact"/>
      </w:pPr>
      <w:r>
        <w:rPr>
          <w:rStyle w:val="2f0"/>
          <w:color w:val="000000"/>
        </w:rPr>
        <w:t>ЗАКЛЮЧЕНИЕ</w:t>
      </w:r>
      <w:r>
        <w:rPr>
          <w:rStyle w:val="2f0"/>
          <w:color w:val="000000"/>
        </w:rPr>
        <w:tab/>
        <w:t xml:space="preserve"> 218</w:t>
      </w:r>
    </w:p>
    <w:p w14:paraId="4BE0FEBE" w14:textId="77777777" w:rsidR="008425CB" w:rsidRDefault="008425CB" w:rsidP="008425CB">
      <w:pPr>
        <w:pStyle w:val="2f"/>
        <w:tabs>
          <w:tab w:val="right" w:leader="dot" w:pos="9074"/>
        </w:tabs>
        <w:spacing w:after="0" w:line="960" w:lineRule="exact"/>
      </w:pPr>
      <w:r>
        <w:rPr>
          <w:rStyle w:val="2f0"/>
          <w:color w:val="000000"/>
        </w:rPr>
        <w:t>СПИСОК ИСПОЛЬЗОВАННОЙ ЛИТЕРАТУРЫ</w:t>
      </w:r>
      <w:r>
        <w:rPr>
          <w:rStyle w:val="2f0"/>
          <w:color w:val="000000"/>
        </w:rPr>
        <w:tab/>
        <w:t xml:space="preserve"> 223</w:t>
      </w:r>
    </w:p>
    <w:p w14:paraId="1199992A" w14:textId="77777777" w:rsidR="008425CB" w:rsidRDefault="008425CB" w:rsidP="008425CB">
      <w:pPr>
        <w:pStyle w:val="2f"/>
        <w:tabs>
          <w:tab w:val="right" w:leader="dot" w:pos="9074"/>
        </w:tabs>
        <w:spacing w:after="0" w:line="960" w:lineRule="exact"/>
        <w:sectPr w:rsidR="008425CB">
          <w:pgSz w:w="11900" w:h="16840"/>
          <w:pgMar w:top="634" w:right="1449" w:bottom="634" w:left="1278" w:header="0" w:footer="3" w:gutter="0"/>
          <w:cols w:space="720"/>
          <w:noEndnote/>
          <w:docGrid w:linePitch="360"/>
        </w:sectPr>
      </w:pPr>
      <w:r>
        <w:rPr>
          <w:rStyle w:val="2f0"/>
          <w:color w:val="000000"/>
        </w:rPr>
        <w:t>ПРИЛОЖЕНИЯ</w:t>
      </w:r>
      <w:r>
        <w:rPr>
          <w:rStyle w:val="2f0"/>
          <w:color w:val="000000"/>
        </w:rPr>
        <w:tab/>
        <w:t xml:space="preserve"> 252</w:t>
      </w:r>
    </w:p>
    <w:p w14:paraId="405DF824" w14:textId="48014F31" w:rsidR="000177A2" w:rsidRDefault="008425CB" w:rsidP="008425CB">
      <w:r>
        <w:lastRenderedPageBreak/>
        <w:fldChar w:fldCharType="end"/>
      </w:r>
    </w:p>
    <w:p w14:paraId="7547EE01" w14:textId="229446F0" w:rsidR="008425CB" w:rsidRDefault="008425CB" w:rsidP="008425CB"/>
    <w:p w14:paraId="2D723D28" w14:textId="6EF719AA" w:rsidR="008425CB" w:rsidRDefault="008425CB" w:rsidP="008425CB"/>
    <w:p w14:paraId="279C5CA3" w14:textId="77777777" w:rsidR="008425CB" w:rsidRDefault="008425CB" w:rsidP="008425CB">
      <w:pPr>
        <w:pStyle w:val="210"/>
        <w:shd w:val="clear" w:color="auto" w:fill="auto"/>
        <w:spacing w:before="0" w:after="0" w:line="480" w:lineRule="exact"/>
      </w:pPr>
      <w:r>
        <w:rPr>
          <w:rStyle w:val="21"/>
          <w:color w:val="000000"/>
        </w:rPr>
        <w:t>ЗАКЛЮЧЕНИЕ</w:t>
      </w:r>
    </w:p>
    <w:p w14:paraId="349A97EE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t>Анализ литературных данных, а также результатов проведенного исследования позволяет сделать следующее обобщающее заключение.</w:t>
      </w:r>
    </w:p>
    <w:p w14:paraId="29C36093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t>Признавая роль вербальных средств общения в процессе социализации ребенка с умеренной умственной отсталостью, важно понимать особую значимость педагогических усилий, которые должны быть направлены на овладение культурными, социальными формами познания и отражения окружающего мира.</w:t>
      </w:r>
    </w:p>
    <w:p w14:paraId="475CBC72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t>В соответствии с теоретическими подходами, формирование вербальных средств общения у детей с умеренной умственной отсталостью должно быть направлено на максимальную нормализацию и восстановление целостности развития, однако системного подхода к развитию средств речевого общения, в психолого-педагогической литературе нами не выявлено.</w:t>
      </w:r>
    </w:p>
    <w:p w14:paraId="4BB64179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t>Особенности познавательной деятельности детей с умеренной умственной отсталостью, дефицитарность высших корковых функций, слабость аналитико-синтетической деятельности, низкий уровень когнитивного развития, стереотипность, инертность мышления, присущие детям с умеренной умственной отсталостью, оказывают отрицательное влияние на весь процесс речевого и коммуникативного развития, овладение многообразием коммуникативных намерений и средств их адекватного языкового выражения.</w:t>
      </w:r>
    </w:p>
    <w:p w14:paraId="29FA938E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t>В процессе констатирующего эксперимента выявлено, что учащиеся с умеренной умственной отсталостью испытывают специфические трудности при построении диалогического взаимодействия с использованием вербальных средств общения.</w:t>
      </w:r>
    </w:p>
    <w:p w14:paraId="0CFB64D6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lastRenderedPageBreak/>
        <w:t>Для детей с умеренной умственной отсталостью характерны нарушения выбора тактик коммуникативно-речевого взаимодействия, связанные с предпочтением некооперативных - центрированных, конфликтных - тактик.</w:t>
      </w:r>
    </w:p>
    <w:p w14:paraId="23582CB4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t>Установлено, что учащимся с умеренной умственной отсталостью свойственны выраженные затруднения при осуществлении реплицирования как регулярного обмена репликами в ходе диалога. Данные нарушения обусловлены как низким уровнем когнитивного развития, узостью представлений о предметном, социальном мире, так и недостаточной сформированностью механизмов построения и координации речевого поведения на дискурсивном уровне.</w:t>
      </w:r>
    </w:p>
    <w:p w14:paraId="08B7A965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t>Следует подчеркнуть, что нарушения реплицирования у детей с умеренной умственной отсталостью при взаимодействии со взрослым связаны, главным образом, с несформированностью активной ответной позиции в ходе диалога, вследствие чего искажается целостность основной структурной единицы диалога ~ межрепликового единства.</w:t>
      </w:r>
    </w:p>
    <w:p w14:paraId="08EA3D6B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t>Вместе с тем, характер речевого поведения в группе учащихся с умеренной умственной отсталостью в значительной степени опосредован особенностями симметричного взаимодействия: отсутствием совместной игры, автономностью совершаемых действий, ориентированных на создание индивидуальных материальных продуктов деятельности, недостаточностью сонаправленности внимания, синхронизации эмоциональных состояний и речевых действий. Исследование показало, что большинство детей с данной формой психического дизонтогенеза находятся на начальной стадии формирования кооперативных отношений. Речевая деятельность детей этой категории в совокупности обладает свойствами «коллективного монолога» (Ж. Пиаже), или «ложного диалога» (Д. Брчакова), чередование реплик в котором не создает единого коммуникативно-речевого контекста.</w:t>
      </w:r>
    </w:p>
    <w:p w14:paraId="1D42EE6A" w14:textId="77777777" w:rsidR="008425CB" w:rsidRDefault="008425CB" w:rsidP="008425CB">
      <w:pPr>
        <w:pStyle w:val="210"/>
        <w:shd w:val="clear" w:color="auto" w:fill="auto"/>
        <w:tabs>
          <w:tab w:val="left" w:pos="2113"/>
          <w:tab w:val="left" w:pos="3774"/>
          <w:tab w:val="left" w:pos="6298"/>
        </w:tabs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lastRenderedPageBreak/>
        <w:t>Анализ продуцируемых детьми с умеренной умственной отсталостью высказываний</w:t>
      </w:r>
      <w:r>
        <w:rPr>
          <w:rStyle w:val="21"/>
          <w:color w:val="000000"/>
        </w:rPr>
        <w:tab/>
        <w:t>позволяет</w:t>
      </w:r>
      <w:r>
        <w:rPr>
          <w:rStyle w:val="21"/>
          <w:color w:val="000000"/>
        </w:rPr>
        <w:tab/>
        <w:t>сделать вывод</w:t>
      </w:r>
      <w:r>
        <w:rPr>
          <w:rStyle w:val="21"/>
          <w:color w:val="000000"/>
        </w:rPr>
        <w:tab/>
        <w:t>о несформированности</w:t>
      </w:r>
    </w:p>
    <w:p w14:paraId="2BC1295B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jc w:val="both"/>
      </w:pPr>
      <w:r>
        <w:rPr>
          <w:rStyle w:val="21"/>
          <w:color w:val="000000"/>
        </w:rPr>
        <w:t>коммуникативных намерений, проявляющейся в крайней ограниченности, однообразии реализуемых коммуникативных типов высказываний с предпочтением высказываний-сообщений, бедности языковых (лексико</w:t>
      </w:r>
      <w:r>
        <w:rPr>
          <w:rStyle w:val="21"/>
          <w:color w:val="000000"/>
        </w:rPr>
        <w:softHyphen/>
        <w:t>грамматических) средств оформления продуцируемых высказываний.</w:t>
      </w:r>
    </w:p>
    <w:p w14:paraId="2C5C6186" w14:textId="77777777" w:rsidR="008425CB" w:rsidRDefault="008425CB" w:rsidP="008425CB">
      <w:pPr>
        <w:pStyle w:val="210"/>
        <w:shd w:val="clear" w:color="auto" w:fill="auto"/>
        <w:tabs>
          <w:tab w:val="left" w:pos="2113"/>
          <w:tab w:val="left" w:pos="3774"/>
          <w:tab w:val="left" w:pos="6298"/>
        </w:tabs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t>С целью</w:t>
      </w:r>
      <w:r>
        <w:rPr>
          <w:rStyle w:val="21"/>
          <w:color w:val="000000"/>
        </w:rPr>
        <w:tab/>
        <w:t>выявления</w:t>
      </w:r>
      <w:r>
        <w:rPr>
          <w:rStyle w:val="21"/>
          <w:color w:val="000000"/>
        </w:rPr>
        <w:tab/>
        <w:t>потенциальных</w:t>
      </w:r>
      <w:r>
        <w:rPr>
          <w:rStyle w:val="21"/>
          <w:color w:val="000000"/>
        </w:rPr>
        <w:tab/>
        <w:t>коммуникативно-речевых</w:t>
      </w:r>
    </w:p>
    <w:p w14:paraId="6F1626DF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jc w:val="both"/>
      </w:pPr>
      <w:r>
        <w:rPr>
          <w:rStyle w:val="21"/>
          <w:color w:val="000000"/>
        </w:rPr>
        <w:t>возможностей детей с умеренной умственной отсталостью было предпринято исследование вербальных средств общения, навыков диалогической речи в экспериментальных ситуациях, моделирующих взаимодействие в рамках ситуативно-делового, внеситуативно-познавательного и внеситуативно</w:t>
      </w:r>
      <w:r>
        <w:rPr>
          <w:rStyle w:val="21"/>
          <w:color w:val="000000"/>
        </w:rPr>
        <w:softHyphen/>
        <w:t>личностного общения ребенка со взрослым, симметричное взаимодействие в условиях совместной игровой и предметно-практической деятельности.</w:t>
      </w:r>
    </w:p>
    <w:p w14:paraId="3FDE2702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t>Определено, что тесная корреляционная связь показателей коммуникативно-речевой активности, лексического, грамматического оформления речи с различными типами (классами) высказываний свидетельствует о значимости представленных коммуникативных ситуаций для формирования вербальных средств общения, навыков установления и поддержания диалогического взаимодействия у детей с умеренной умственной отсталостью.</w:t>
      </w:r>
    </w:p>
    <w:p w14:paraId="488B4414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ind w:firstLine="360"/>
        <w:jc w:val="both"/>
      </w:pPr>
      <w:r>
        <w:rPr>
          <w:rStyle w:val="21"/>
          <w:color w:val="000000"/>
        </w:rPr>
        <w:t>Материалы исследования позволяют сделать вывод о недостаточности учета возможностей детей с умеренной умственной отсталостью в плане удовлетворения специфических коммуникативных потребностей, расширения содержания общения, круга общения в процессе организации межсубъектного взаимодействия в специальных коррекционно</w:t>
      </w:r>
      <w:r>
        <w:rPr>
          <w:rStyle w:val="21"/>
          <w:color w:val="000000"/>
        </w:rPr>
        <w:softHyphen/>
        <w:t>образовательных учреждениях.</w:t>
      </w:r>
    </w:p>
    <w:p w14:paraId="21BF90A1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t xml:space="preserve">В ходе констатирующего эксперимента показано, что создание коммуникативных ситуаций, обеспечивающих полимотивированность речевой </w:t>
      </w:r>
      <w:r>
        <w:rPr>
          <w:rStyle w:val="21"/>
          <w:color w:val="000000"/>
        </w:rPr>
        <w:lastRenderedPageBreak/>
        <w:t>деятельности детей с умеренной умственной отсталостью, способствуют активизации вербальных средств коммуникативной деятельности, разнообразию и адекватности реализуемых коммуникативных тактик.</w:t>
      </w:r>
    </w:p>
    <w:p w14:paraId="4D1C3067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t>Полученные в ходе констатирующего эксперимента данные позволили определить основные значимые для формирования вербальных средств общения направления в системе логопедической работы. Основываясь на представлении о полимотивированности речи в условиях естественного общения, с одной стороны, и о зависимости содержания и формы речевых высказываний от ситуативных факторов взаимодействия - с другой, важным в процессе коррекционно-логопедической работы явилось формирование вербальных средств общения у детей с умеренной умственной отсталостью в рамках различных «форм» коммуникативной деятельности - ситуативно</w:t>
      </w:r>
      <w:r>
        <w:rPr>
          <w:rStyle w:val="21"/>
          <w:color w:val="000000"/>
        </w:rPr>
        <w:softHyphen/>
        <w:t>деловой, внеситуативно-познавательной, внеситуативно-личностной. Учитывая данные экспериментальных и теоретических исследований о значимости асимметричного и симметричного взаимодействия для овладения детьми вербальными средствами общения, в процессе логопедического воздействия представлялось важным развитие вербальных средств общения в системе отношений ребенка как со взрослым, так и со сверстником.</w:t>
      </w:r>
    </w:p>
    <w:p w14:paraId="4D79B6EF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t>Логопедическая работа осуществлялась с учетом выделенных в рамках названных направлений, соответствующих онтогенетическим формам общения, этапов и предполагала организацию речевой среды, максимально способствующей активизации коммуникативно-речевой деятельности детей, формирование вербальных средств общения во взаимодействии со взрослым, во взаимодействии со сверстником, в процессе «проблемных» коммуникативных ситуаций.</w:t>
      </w:r>
    </w:p>
    <w:p w14:paraId="516BCEA8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t xml:space="preserve">С целью определения эффективности разработанной методики логопедической работы по формированию вербальных средств общения у детей </w:t>
      </w:r>
      <w:r>
        <w:rPr>
          <w:rStyle w:val="21"/>
          <w:color w:val="000000"/>
        </w:rPr>
        <w:lastRenderedPageBreak/>
        <w:t>с умеренной умственной отсталостью проведен сравнительный анализ результатов детей экспериментальной и контрольной групп.</w:t>
      </w:r>
    </w:p>
    <w:p w14:paraId="2FE3E916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t>В целом, полученные данные дают основание говорить о том, что предложенная методика логопедической работы, с одной стороны, способствует усвоению языковых единиц и правил их функционирования в речевой деятельности, с другой - результаты обучающего эксперимента свидетельствуют о совершенствовании умений детей в плане развертывания диалогического взаимодействия, координации вербального поведения на дискурсивном уровне.</w:t>
      </w:r>
    </w:p>
    <w:p w14:paraId="5571B39A" w14:textId="77777777" w:rsidR="008425CB" w:rsidRDefault="008425CB" w:rsidP="008425CB">
      <w:pPr>
        <w:pStyle w:val="210"/>
        <w:shd w:val="clear" w:color="auto" w:fill="auto"/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t>В заключение отметим, что логопедическая работа по формированию вербальных средств общения обеспечивает познавательное, эмоционально</w:t>
      </w:r>
      <w:r>
        <w:rPr>
          <w:rStyle w:val="21"/>
          <w:color w:val="000000"/>
        </w:rPr>
        <w:softHyphen/>
        <w:t>личностное развитие детей с умеренной умственной отсталостью, в целом направлена на социализацию детей с данной формой психического дизонтогенеза.</w:t>
      </w:r>
    </w:p>
    <w:p w14:paraId="06040725" w14:textId="77777777" w:rsidR="008425CB" w:rsidRDefault="008425CB" w:rsidP="008425CB">
      <w:pPr>
        <w:pStyle w:val="210"/>
        <w:shd w:val="clear" w:color="auto" w:fill="auto"/>
        <w:tabs>
          <w:tab w:val="left" w:pos="3184"/>
          <w:tab w:val="left" w:pos="4826"/>
          <w:tab w:val="left" w:pos="7902"/>
        </w:tabs>
        <w:spacing w:before="0" w:after="0" w:line="480" w:lineRule="exact"/>
        <w:ind w:left="400"/>
        <w:jc w:val="both"/>
      </w:pPr>
      <w:r>
        <w:rPr>
          <w:rStyle w:val="21"/>
          <w:color w:val="000000"/>
        </w:rPr>
        <w:t>Таким образом,</w:t>
      </w:r>
      <w:r>
        <w:rPr>
          <w:rStyle w:val="21"/>
          <w:color w:val="000000"/>
        </w:rPr>
        <w:tab/>
        <w:t>гипотеза</w:t>
      </w:r>
      <w:r>
        <w:rPr>
          <w:rStyle w:val="21"/>
          <w:color w:val="000000"/>
        </w:rPr>
        <w:tab/>
        <w:t>экспериментального</w:t>
      </w:r>
      <w:r>
        <w:rPr>
          <w:rStyle w:val="21"/>
          <w:color w:val="000000"/>
        </w:rPr>
        <w:tab/>
        <w:t>исследования</w:t>
      </w:r>
    </w:p>
    <w:p w14:paraId="18A08C31" w14:textId="6392D501" w:rsidR="008425CB" w:rsidRPr="008425CB" w:rsidRDefault="008425CB" w:rsidP="008425CB">
      <w:r>
        <w:rPr>
          <w:rStyle w:val="21"/>
          <w:color w:val="000000"/>
        </w:rPr>
        <w:t>подтвердилась, целевые установки реализованы, все задачи исследования решены. Однако данное исследование далеко не исчерпывает всех возможных вопросов изучаемой проблемы и имеет перспективы дальнейшего исследования</w:t>
      </w:r>
    </w:p>
    <w:sectPr w:rsidR="008425CB" w:rsidRPr="008425CB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ECD9" w14:textId="77777777" w:rsidR="00887843" w:rsidRDefault="00887843">
      <w:pPr>
        <w:spacing w:after="0" w:line="240" w:lineRule="auto"/>
      </w:pPr>
      <w:r>
        <w:separator/>
      </w:r>
    </w:p>
  </w:endnote>
  <w:endnote w:type="continuationSeparator" w:id="0">
    <w:p w14:paraId="2F1CEF34" w14:textId="77777777" w:rsidR="00887843" w:rsidRDefault="0088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F69A" w14:textId="545E5647" w:rsidR="008425CB" w:rsidRDefault="008425C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4F220BB" wp14:editId="4871E4AB">
              <wp:simplePos x="0" y="0"/>
              <wp:positionH relativeFrom="page">
                <wp:posOffset>3563620</wp:posOffset>
              </wp:positionH>
              <wp:positionV relativeFrom="page">
                <wp:posOffset>9732645</wp:posOffset>
              </wp:positionV>
              <wp:extent cx="356235" cy="204470"/>
              <wp:effectExtent l="1270" t="0" r="4445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FD13B" w14:textId="77777777" w:rsidR="008425CB" w:rsidRDefault="008425C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pt"/>
                              <w:color w:val="000000"/>
                            </w:rPr>
                            <w:t>2005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220BB" id="_x0000_t202" coordsize="21600,21600" o:spt="202" path="m,l,21600r21600,l21600,xe">
              <v:stroke joinstyle="miter"/>
              <v:path gradientshapeok="t" o:connecttype="rect"/>
            </v:shapetype>
            <v:shape id="Надпись 19" o:spid="_x0000_s1027" type="#_x0000_t202" style="position:absolute;margin-left:280.6pt;margin-top:766.35pt;width:28.0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" filled="f" stroked="f">
              <v:textbox style="mso-fit-shape-to-text:t" inset="0,0,0,0">
                <w:txbxContent>
                  <w:p w14:paraId="199FD13B" w14:textId="77777777" w:rsidR="008425CB" w:rsidRDefault="008425C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10pt"/>
                        <w:color w:val="000000"/>
                      </w:rPr>
                      <w:t>2005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4C7D" w14:textId="77777777" w:rsidR="00887843" w:rsidRDefault="00887843">
      <w:pPr>
        <w:spacing w:after="0" w:line="240" w:lineRule="auto"/>
      </w:pPr>
      <w:r>
        <w:separator/>
      </w:r>
    </w:p>
  </w:footnote>
  <w:footnote w:type="continuationSeparator" w:id="0">
    <w:p w14:paraId="2B3B0245" w14:textId="77777777" w:rsidR="00887843" w:rsidRDefault="0088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8673" w14:textId="1178AC3C" w:rsidR="008425CB" w:rsidRDefault="008425C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244562F5" wp14:editId="1C2D5092">
              <wp:simplePos x="0" y="0"/>
              <wp:positionH relativeFrom="page">
                <wp:posOffset>3830955</wp:posOffset>
              </wp:positionH>
              <wp:positionV relativeFrom="page">
                <wp:posOffset>415925</wp:posOffset>
              </wp:positionV>
              <wp:extent cx="64135" cy="146050"/>
              <wp:effectExtent l="1905" t="0" r="635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E639A" w14:textId="77777777" w:rsidR="008425CB" w:rsidRDefault="008425C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562F5" id="_x0000_t202" coordsize="21600,21600" o:spt="202" path="m,l,21600r21600,l21600,xe">
              <v:stroke joinstyle="miter"/>
              <v:path gradientshapeok="t" o:connecttype="rect"/>
            </v:shapetype>
            <v:shape id="Надпись 20" o:spid="_x0000_s1026" type="#_x0000_t202" style="position:absolute;margin-left:301.65pt;margin-top:32.75pt;width:5.0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" filled="f" stroked="f">
              <v:textbox style="mso-fit-shape-to-text:t" inset="0,0,0,0">
                <w:txbxContent>
                  <w:p w14:paraId="27DE639A" w14:textId="77777777" w:rsidR="008425CB" w:rsidRDefault="008425C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78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1"/>
    <w:multiLevelType w:val="multilevel"/>
    <w:tmpl w:val="00000040"/>
    <w:lvl w:ilvl="0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 w15:restartNumberingAfterBreak="0">
    <w:nsid w:val="00000053"/>
    <w:multiLevelType w:val="multilevel"/>
    <w:tmpl w:val="0000005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9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6B"/>
    <w:multiLevelType w:val="multilevel"/>
    <w:tmpl w:val="0000006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7B"/>
    <w:multiLevelType w:val="multilevel"/>
    <w:tmpl w:val="0000007A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1"/>
    <w:multiLevelType w:val="multilevel"/>
    <w:tmpl w:val="00000080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34" w15:restartNumberingAfterBreak="0">
    <w:nsid w:val="000000AD"/>
    <w:multiLevelType w:val="multilevel"/>
    <w:tmpl w:val="000000A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AF"/>
    <w:multiLevelType w:val="multilevel"/>
    <w:tmpl w:val="000000A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CD"/>
    <w:multiLevelType w:val="multilevel"/>
    <w:tmpl w:val="000000C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CF"/>
    <w:multiLevelType w:val="multilevel"/>
    <w:tmpl w:val="000000C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4"/>
  </w:num>
  <w:num w:numId="8">
    <w:abstractNumId w:val="22"/>
  </w:num>
  <w:num w:numId="9">
    <w:abstractNumId w:val="15"/>
  </w:num>
  <w:num w:numId="10">
    <w:abstractNumId w:val="10"/>
  </w:num>
  <w:num w:numId="11">
    <w:abstractNumId w:val="31"/>
  </w:num>
  <w:num w:numId="12">
    <w:abstractNumId w:val="11"/>
  </w:num>
  <w:num w:numId="13">
    <w:abstractNumId w:val="16"/>
  </w:num>
  <w:num w:numId="14">
    <w:abstractNumId w:val="9"/>
  </w:num>
  <w:num w:numId="15">
    <w:abstractNumId w:val="5"/>
  </w:num>
  <w:num w:numId="16">
    <w:abstractNumId w:val="26"/>
  </w:num>
  <w:num w:numId="17">
    <w:abstractNumId w:val="27"/>
  </w:num>
  <w:num w:numId="18">
    <w:abstractNumId w:val="36"/>
  </w:num>
  <w:num w:numId="19">
    <w:abstractNumId w:val="24"/>
  </w:num>
  <w:num w:numId="20">
    <w:abstractNumId w:val="23"/>
  </w:num>
  <w:num w:numId="21">
    <w:abstractNumId w:val="25"/>
  </w:num>
  <w:num w:numId="22">
    <w:abstractNumId w:val="37"/>
  </w:num>
  <w:num w:numId="23">
    <w:abstractNumId w:val="6"/>
  </w:num>
  <w:num w:numId="24">
    <w:abstractNumId w:val="33"/>
  </w:num>
  <w:num w:numId="25">
    <w:abstractNumId w:val="32"/>
  </w:num>
  <w:num w:numId="26">
    <w:abstractNumId w:val="13"/>
  </w:num>
  <w:num w:numId="27">
    <w:abstractNumId w:val="30"/>
  </w:num>
  <w:num w:numId="28">
    <w:abstractNumId w:val="7"/>
  </w:num>
  <w:num w:numId="29">
    <w:abstractNumId w:val="8"/>
  </w:num>
  <w:num w:numId="30">
    <w:abstractNumId w:val="19"/>
  </w:num>
  <w:num w:numId="31">
    <w:abstractNumId w:val="17"/>
  </w:num>
  <w:num w:numId="32">
    <w:abstractNumId w:val="29"/>
  </w:num>
  <w:num w:numId="33">
    <w:abstractNumId w:val="38"/>
  </w:num>
  <w:num w:numId="34">
    <w:abstractNumId w:val="28"/>
  </w:num>
  <w:num w:numId="35">
    <w:abstractNumId w:val="20"/>
  </w:num>
  <w:num w:numId="36">
    <w:abstractNumId w:val="34"/>
  </w:num>
  <w:num w:numId="37">
    <w:abstractNumId w:val="35"/>
  </w:num>
  <w:num w:numId="38">
    <w:abstractNumId w:val="21"/>
  </w:num>
  <w:num w:numId="3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843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/>
      <w:sz w:val="8"/>
      <w:szCs w:val="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116696</TotalTime>
  <Pages>8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3535</cp:revision>
  <dcterms:created xsi:type="dcterms:W3CDTF">2024-06-20T08:51:00Z</dcterms:created>
  <dcterms:modified xsi:type="dcterms:W3CDTF">2025-01-11T19:59:00Z</dcterms:modified>
  <cp:category/>
</cp:coreProperties>
</file>