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7000"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Конышев, Валерий Николаевич.</w:t>
      </w:r>
    </w:p>
    <w:p w14:paraId="2C69896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 xml:space="preserve">Проблемы мировой политики в концепциях и политической практике американского </w:t>
      </w:r>
      <w:proofErr w:type="gramStart"/>
      <w:r w:rsidRPr="00917EBA">
        <w:rPr>
          <w:rFonts w:ascii="Helvetica" w:eastAsia="Symbol" w:hAnsi="Helvetica" w:cs="Helvetica"/>
          <w:b/>
          <w:bCs/>
          <w:color w:val="222222"/>
          <w:kern w:val="0"/>
          <w:sz w:val="21"/>
          <w:szCs w:val="21"/>
          <w:lang w:eastAsia="ru-RU"/>
        </w:rPr>
        <w:t>неореализма :</w:t>
      </w:r>
      <w:proofErr w:type="gramEnd"/>
      <w:r w:rsidRPr="00917EBA">
        <w:rPr>
          <w:rFonts w:ascii="Helvetica" w:eastAsia="Symbol" w:hAnsi="Helvetica" w:cs="Helvetica"/>
          <w:b/>
          <w:bCs/>
          <w:color w:val="222222"/>
          <w:kern w:val="0"/>
          <w:sz w:val="21"/>
          <w:szCs w:val="21"/>
          <w:lang w:eastAsia="ru-RU"/>
        </w:rPr>
        <w:t xml:space="preserve"> диссертация ... доктора политических наук : 23.00.04. - Нижний Новгород, 2005. - 465 </w:t>
      </w:r>
      <w:proofErr w:type="gramStart"/>
      <w:r w:rsidRPr="00917EBA">
        <w:rPr>
          <w:rFonts w:ascii="Helvetica" w:eastAsia="Symbol" w:hAnsi="Helvetica" w:cs="Helvetica"/>
          <w:b/>
          <w:bCs/>
          <w:color w:val="222222"/>
          <w:kern w:val="0"/>
          <w:sz w:val="21"/>
          <w:szCs w:val="21"/>
          <w:lang w:eastAsia="ru-RU"/>
        </w:rPr>
        <w:t>с. :</w:t>
      </w:r>
      <w:proofErr w:type="gramEnd"/>
      <w:r w:rsidRPr="00917EBA">
        <w:rPr>
          <w:rFonts w:ascii="Helvetica" w:eastAsia="Symbol" w:hAnsi="Helvetica" w:cs="Helvetica"/>
          <w:b/>
          <w:bCs/>
          <w:color w:val="222222"/>
          <w:kern w:val="0"/>
          <w:sz w:val="21"/>
          <w:szCs w:val="21"/>
          <w:lang w:eastAsia="ru-RU"/>
        </w:rPr>
        <w:t xml:space="preserve"> ил.</w:t>
      </w:r>
    </w:p>
    <w:p w14:paraId="67C88F8D"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 xml:space="preserve">Оглавление </w:t>
      </w:r>
      <w:proofErr w:type="spellStart"/>
      <w:r w:rsidRPr="00917EBA">
        <w:rPr>
          <w:rFonts w:ascii="Helvetica" w:eastAsia="Symbol" w:hAnsi="Helvetica" w:cs="Helvetica"/>
          <w:b/>
          <w:bCs/>
          <w:color w:val="222222"/>
          <w:kern w:val="0"/>
          <w:sz w:val="21"/>
          <w:szCs w:val="21"/>
          <w:lang w:eastAsia="ru-RU"/>
        </w:rPr>
        <w:t>диссертациидоктор</w:t>
      </w:r>
      <w:proofErr w:type="spellEnd"/>
      <w:r w:rsidRPr="00917EBA">
        <w:rPr>
          <w:rFonts w:ascii="Helvetica" w:eastAsia="Symbol" w:hAnsi="Helvetica" w:cs="Helvetica"/>
          <w:b/>
          <w:bCs/>
          <w:color w:val="222222"/>
          <w:kern w:val="0"/>
          <w:sz w:val="21"/>
          <w:szCs w:val="21"/>
          <w:lang w:eastAsia="ru-RU"/>
        </w:rPr>
        <w:t xml:space="preserve"> политических наук Конышев, Валерий Николаевич</w:t>
      </w:r>
    </w:p>
    <w:p w14:paraId="14380657"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Введение</w:t>
      </w:r>
    </w:p>
    <w:p w14:paraId="44580395"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7F8E4C02"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Степень изученности проблемы и эмпирическая база исследования</w:t>
      </w:r>
    </w:p>
    <w:p w14:paraId="1106E39D"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Отечественная историография</w:t>
      </w:r>
    </w:p>
    <w:p w14:paraId="5056AD50"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Зарубежная историография</w:t>
      </w:r>
    </w:p>
    <w:p w14:paraId="2843C781"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4B4979DA"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Место неореализма в ряду теоретических парадигм</w:t>
      </w:r>
    </w:p>
    <w:p w14:paraId="5CD47FCD"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Современные теории международных отношений</w:t>
      </w:r>
    </w:p>
    <w:p w14:paraId="5F37D2FB"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Теоретико-методологические источники неореализма</w:t>
      </w:r>
    </w:p>
    <w:p w14:paraId="7BA5DC85"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2509C56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Типологический анализ неореалистических теорий</w:t>
      </w:r>
    </w:p>
    <w:p w14:paraId="02E6568A"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 xml:space="preserve">Структурный реализм Кеннета </w:t>
      </w:r>
      <w:proofErr w:type="spellStart"/>
      <w:r w:rsidRPr="00917EBA">
        <w:rPr>
          <w:rFonts w:ascii="Helvetica" w:eastAsia="Symbol" w:hAnsi="Helvetica" w:cs="Helvetica"/>
          <w:b/>
          <w:bCs/>
          <w:color w:val="222222"/>
          <w:kern w:val="0"/>
          <w:sz w:val="21"/>
          <w:szCs w:val="21"/>
          <w:lang w:eastAsia="ru-RU"/>
        </w:rPr>
        <w:t>Уолтса</w:t>
      </w:r>
      <w:proofErr w:type="spellEnd"/>
    </w:p>
    <w:p w14:paraId="59928B01"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Теория длинных циклов</w:t>
      </w:r>
    </w:p>
    <w:p w14:paraId="65EB78E9"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Теория гегемонистской стабильности</w:t>
      </w:r>
    </w:p>
    <w:p w14:paraId="158A616F"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Историко-системное направление</w:t>
      </w:r>
    </w:p>
    <w:p w14:paraId="78C88A2E"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Анализ международной политики как нелинейной системы</w:t>
      </w:r>
    </w:p>
    <w:p w14:paraId="406A030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Частные теории неореализма</w:t>
      </w:r>
    </w:p>
    <w:p w14:paraId="3E02977B"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047A1A29"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Проблемы международной безопасности и мировой политики в перспективе неореализма</w:t>
      </w:r>
    </w:p>
    <w:p w14:paraId="5B4A4D8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Обновление понятия безопасности</w:t>
      </w:r>
    </w:p>
    <w:p w14:paraId="4C8CAAC0"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Развитие концепции баланса сил</w:t>
      </w:r>
    </w:p>
    <w:p w14:paraId="4B7F73DF"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Сотрудничество в обеспечении международной безопасности</w:t>
      </w:r>
    </w:p>
    <w:p w14:paraId="738D0FF8"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Проблема субъекта международной политики</w:t>
      </w:r>
    </w:p>
    <w:p w14:paraId="05AA94C2"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Экономический фактор международной политики государства</w:t>
      </w:r>
    </w:p>
    <w:p w14:paraId="7C198D19"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Государства «третьего мира» как проблема общей теории</w:t>
      </w:r>
    </w:p>
    <w:p w14:paraId="7B46E1E1"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695460DC"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lastRenderedPageBreak/>
        <w:t>Неореализм о роли силы в современной международной политике</w:t>
      </w:r>
    </w:p>
    <w:p w14:paraId="6514B5F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Категории «власть» и «сила» в американской политологии</w:t>
      </w:r>
    </w:p>
    <w:p w14:paraId="66955044"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Определение и измерение источников силы государства</w:t>
      </w:r>
    </w:p>
    <w:p w14:paraId="09353FDC"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Война как средство современной политики</w:t>
      </w:r>
    </w:p>
    <w:p w14:paraId="5ADF97C3"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Глава</w:t>
      </w:r>
    </w:p>
    <w:p w14:paraId="4ECE008F"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Природа войны в концепциях неореализма</w:t>
      </w:r>
    </w:p>
    <w:p w14:paraId="4FF85D4B"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Изменения в международной системе как причины глобальных войн 292 Государство как источник войн между общей теорией и частными гипотезами</w:t>
      </w:r>
    </w:p>
    <w:p w14:paraId="061FDCF1" w14:textId="77777777" w:rsidR="00917EBA" w:rsidRPr="00917EBA" w:rsidRDefault="00917EBA" w:rsidP="00917EBA">
      <w:pPr>
        <w:rPr>
          <w:rFonts w:ascii="Helvetica" w:eastAsia="Symbol" w:hAnsi="Helvetica" w:cs="Helvetica"/>
          <w:b/>
          <w:bCs/>
          <w:color w:val="222222"/>
          <w:kern w:val="0"/>
          <w:sz w:val="21"/>
          <w:szCs w:val="21"/>
          <w:lang w:eastAsia="ru-RU"/>
        </w:rPr>
      </w:pPr>
      <w:r w:rsidRPr="00917EBA">
        <w:rPr>
          <w:rFonts w:ascii="Helvetica" w:eastAsia="Symbol" w:hAnsi="Helvetica" w:cs="Helvetica"/>
          <w:b/>
          <w:bCs/>
          <w:color w:val="222222"/>
          <w:kern w:val="0"/>
          <w:sz w:val="21"/>
          <w:szCs w:val="21"/>
          <w:lang w:eastAsia="ru-RU"/>
        </w:rPr>
        <w:t>Личность и война поиски междисциплинарных подходов</w:t>
      </w:r>
    </w:p>
    <w:p w14:paraId="4FDAD129" w14:textId="74BA4CFE" w:rsidR="00BD642D" w:rsidRPr="00917EBA" w:rsidRDefault="00BD642D" w:rsidP="00917EBA"/>
    <w:sectPr w:rsidR="00BD642D" w:rsidRPr="00917E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8C3D" w14:textId="77777777" w:rsidR="00EF1A13" w:rsidRDefault="00EF1A13">
      <w:pPr>
        <w:spacing w:after="0" w:line="240" w:lineRule="auto"/>
      </w:pPr>
      <w:r>
        <w:separator/>
      </w:r>
    </w:p>
  </w:endnote>
  <w:endnote w:type="continuationSeparator" w:id="0">
    <w:p w14:paraId="0910B2EB" w14:textId="77777777" w:rsidR="00EF1A13" w:rsidRDefault="00EF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4064" w14:textId="77777777" w:rsidR="00EF1A13" w:rsidRDefault="00EF1A13"/>
    <w:p w14:paraId="4B07126C" w14:textId="77777777" w:rsidR="00EF1A13" w:rsidRDefault="00EF1A13"/>
    <w:p w14:paraId="695A87C2" w14:textId="77777777" w:rsidR="00EF1A13" w:rsidRDefault="00EF1A13"/>
    <w:p w14:paraId="5117051A" w14:textId="77777777" w:rsidR="00EF1A13" w:rsidRDefault="00EF1A13"/>
    <w:p w14:paraId="7B2B984C" w14:textId="77777777" w:rsidR="00EF1A13" w:rsidRDefault="00EF1A13"/>
    <w:p w14:paraId="527EA45A" w14:textId="77777777" w:rsidR="00EF1A13" w:rsidRDefault="00EF1A13"/>
    <w:p w14:paraId="5F73FD91" w14:textId="77777777" w:rsidR="00EF1A13" w:rsidRDefault="00EF1A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8F782" wp14:editId="702C15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874F" w14:textId="77777777" w:rsidR="00EF1A13" w:rsidRDefault="00EF1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8F7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92874F" w14:textId="77777777" w:rsidR="00EF1A13" w:rsidRDefault="00EF1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D37A97" w14:textId="77777777" w:rsidR="00EF1A13" w:rsidRDefault="00EF1A13"/>
    <w:p w14:paraId="6F12E7AB" w14:textId="77777777" w:rsidR="00EF1A13" w:rsidRDefault="00EF1A13"/>
    <w:p w14:paraId="434E6BDB" w14:textId="77777777" w:rsidR="00EF1A13" w:rsidRDefault="00EF1A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D44AA" wp14:editId="578015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37CD" w14:textId="77777777" w:rsidR="00EF1A13" w:rsidRDefault="00EF1A13"/>
                          <w:p w14:paraId="11A68EE3" w14:textId="77777777" w:rsidR="00EF1A13" w:rsidRDefault="00EF1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D44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6137CD" w14:textId="77777777" w:rsidR="00EF1A13" w:rsidRDefault="00EF1A13"/>
                    <w:p w14:paraId="11A68EE3" w14:textId="77777777" w:rsidR="00EF1A13" w:rsidRDefault="00EF1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C7738" w14:textId="77777777" w:rsidR="00EF1A13" w:rsidRDefault="00EF1A13"/>
    <w:p w14:paraId="51C65DD5" w14:textId="77777777" w:rsidR="00EF1A13" w:rsidRDefault="00EF1A13">
      <w:pPr>
        <w:rPr>
          <w:sz w:val="2"/>
          <w:szCs w:val="2"/>
        </w:rPr>
      </w:pPr>
    </w:p>
    <w:p w14:paraId="420AA0F3" w14:textId="77777777" w:rsidR="00EF1A13" w:rsidRDefault="00EF1A13"/>
    <w:p w14:paraId="2CCD6BB0" w14:textId="77777777" w:rsidR="00EF1A13" w:rsidRDefault="00EF1A13">
      <w:pPr>
        <w:spacing w:after="0" w:line="240" w:lineRule="auto"/>
      </w:pPr>
    </w:p>
  </w:footnote>
  <w:footnote w:type="continuationSeparator" w:id="0">
    <w:p w14:paraId="564668AA" w14:textId="77777777" w:rsidR="00EF1A13" w:rsidRDefault="00EF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13"/>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90723</TotalTime>
  <Pages>2</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3484</cp:revision>
  <cp:lastPrinted>2009-02-06T05:36:00Z</cp:lastPrinted>
  <dcterms:created xsi:type="dcterms:W3CDTF">2024-01-07T13:43:00Z</dcterms:created>
  <dcterms:modified xsi:type="dcterms:W3CDTF">2025-05-07T20:02:00Z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