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4BE2" w14:textId="55B65576" w:rsidR="008D4482" w:rsidRDefault="00E7313A" w:rsidP="00E731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Попова Тетяна Іванівна. Педагогічні умови організації виробничої практики у професійно-технічних училищах швейного профілю в Україні (друга половина ХХ століття) : дис... канд. пед. наук: 13.00.01 / Українська інженерно-педагогічна академія. — Х., 2007. — 329арк. — Бібліогр.: арк. 199-236</w:t>
      </w:r>
    </w:p>
    <w:p w14:paraId="3B04560D" w14:textId="77777777" w:rsidR="00E7313A" w:rsidRPr="00E7313A" w:rsidRDefault="00E7313A" w:rsidP="00E73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31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Попова Т.І. Педагогічні умови організації виробничої практики у професійно-технічних училищах швейного профілю в Україні (друга половина ХХ ст.) </w:t>
      </w:r>
      <w:r w:rsidRPr="00E7313A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3066041E" w14:textId="77777777" w:rsidR="00E7313A" w:rsidRPr="00E7313A" w:rsidRDefault="00E7313A" w:rsidP="00E73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313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13.00.01. – загальна педагогіка та історія педагогіки. – Харківський національний педагогічний університет імені Г.С. Сковороди, Харків, 2007.</w:t>
      </w:r>
    </w:p>
    <w:p w14:paraId="54B8D31B" w14:textId="77777777" w:rsidR="00E7313A" w:rsidRPr="00E7313A" w:rsidRDefault="00E7313A" w:rsidP="00E73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313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цілісно досліджено проблему організації виробничої практики у професійно-технічних училищах швейного профілю у другій половині ХХ століття, виявлено і схарактеризовано педагогічні умови (професійно-педагогічна компетентність майстра виробничого навчання, взаємозв’язок навчальних закладів і підприємств у період виробничої практики, організаційно-методичне забезпечення виробничої практики, здійснення систематичного контролю за процесом проведення виробничої практики, реалізація виховного потенціалу виробничої практики) та узагальнено досвід їх реалізації в досліджуваний період.</w:t>
      </w:r>
    </w:p>
    <w:p w14:paraId="51879557" w14:textId="77777777" w:rsidR="00E7313A" w:rsidRPr="00E7313A" w:rsidRDefault="00E7313A" w:rsidP="00E73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313A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 внесок педагогів досліджуваного періоду в розробку мети, завдань, функцій, змісту та форм організації виробничої практики.</w:t>
      </w:r>
    </w:p>
    <w:p w14:paraId="5978FEF9" w14:textId="77777777" w:rsidR="00E7313A" w:rsidRPr="00E7313A" w:rsidRDefault="00E7313A" w:rsidP="00E73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313A">
        <w:rPr>
          <w:rFonts w:ascii="Times New Roman" w:eastAsia="Times New Roman" w:hAnsi="Times New Roman" w:cs="Times New Roman"/>
          <w:color w:val="000000"/>
          <w:sz w:val="27"/>
          <w:szCs w:val="27"/>
        </w:rPr>
        <w:t>У ході дослідження виявлено напрями реалізації виробничої практики (організаційно-підготовчий, навчально-цільовий, завершальний), розроблено рекомендації щодо використання досвіду здійснення виробничої практики у професійно-технічних училищах швейного профілю в Україні у сучасних умовах.</w:t>
      </w:r>
    </w:p>
    <w:p w14:paraId="11DA8488" w14:textId="77777777" w:rsidR="00E7313A" w:rsidRPr="00E7313A" w:rsidRDefault="00E7313A" w:rsidP="00E73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313A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визначено етапи і адекватні їм тенденції становлення й удосконалення виробничої практики та особливості її організації в професійно-технічних училищах швейного профілю в контексті розвитку професійно-технічної освіти в Україні.</w:t>
      </w:r>
    </w:p>
    <w:p w14:paraId="071B025E" w14:textId="77777777" w:rsidR="00E7313A" w:rsidRPr="00E7313A" w:rsidRDefault="00E7313A" w:rsidP="00E73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313A">
        <w:rPr>
          <w:rFonts w:ascii="Times New Roman" w:eastAsia="Times New Roman" w:hAnsi="Times New Roman" w:cs="Times New Roman"/>
          <w:color w:val="000000"/>
          <w:sz w:val="27"/>
          <w:szCs w:val="27"/>
        </w:rPr>
        <w:t>Уведено до наукового обігу невідомі і маловідомі архівні документи, деякі факти й теоретичні положення, які сприяли розширенню корисної інформації з досліджуваної проблеми.</w:t>
      </w:r>
    </w:p>
    <w:p w14:paraId="4EF9802F" w14:textId="77777777" w:rsidR="00E7313A" w:rsidRPr="00E7313A" w:rsidRDefault="00E7313A" w:rsidP="00E7313A"/>
    <w:sectPr w:rsidR="00E7313A" w:rsidRPr="00E731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59EF" w14:textId="77777777" w:rsidR="008E50A7" w:rsidRDefault="008E50A7">
      <w:pPr>
        <w:spacing w:after="0" w:line="240" w:lineRule="auto"/>
      </w:pPr>
      <w:r>
        <w:separator/>
      </w:r>
    </w:p>
  </w:endnote>
  <w:endnote w:type="continuationSeparator" w:id="0">
    <w:p w14:paraId="5A0DF7CC" w14:textId="77777777" w:rsidR="008E50A7" w:rsidRDefault="008E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7792" w14:textId="77777777" w:rsidR="008E50A7" w:rsidRDefault="008E50A7">
      <w:pPr>
        <w:spacing w:after="0" w:line="240" w:lineRule="auto"/>
      </w:pPr>
      <w:r>
        <w:separator/>
      </w:r>
    </w:p>
  </w:footnote>
  <w:footnote w:type="continuationSeparator" w:id="0">
    <w:p w14:paraId="64E41A80" w14:textId="77777777" w:rsidR="008E50A7" w:rsidRDefault="008E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0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0A7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2441</cp:revision>
  <dcterms:created xsi:type="dcterms:W3CDTF">2024-06-20T08:51:00Z</dcterms:created>
  <dcterms:modified xsi:type="dcterms:W3CDTF">2024-07-07T11:46:00Z</dcterms:modified>
  <cp:category/>
</cp:coreProperties>
</file>