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24" w:rsidRDefault="00855AD6" w:rsidP="00855AD6">
      <w:pPr>
        <w:rPr>
          <w:rFonts w:ascii="Times New Roman" w:eastAsia="Times New Roman" w:hAnsi="Times New Roman" w:cs="Times New Roman"/>
          <w:spacing w:val="-2"/>
          <w:kern w:val="0"/>
          <w:sz w:val="28"/>
          <w:szCs w:val="28"/>
          <w:lang w:eastAsia="ru-RU"/>
        </w:rPr>
      </w:pPr>
      <w:r w:rsidRPr="00855AD6">
        <w:rPr>
          <w:rFonts w:ascii="Times New Roman" w:eastAsia="Times New Roman" w:hAnsi="Times New Roman" w:cs="Times New Roman" w:hint="eastAsia"/>
          <w:spacing w:val="-2"/>
          <w:kern w:val="0"/>
          <w:sz w:val="28"/>
          <w:szCs w:val="28"/>
          <w:lang w:eastAsia="ru-RU"/>
        </w:rPr>
        <w:t>Лысенко</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Анна</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Владимировна</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Психолого</w:t>
      </w:r>
      <w:r w:rsidRPr="00855AD6">
        <w:rPr>
          <w:rFonts w:ascii="Times New Roman" w:eastAsia="Times New Roman" w:hAnsi="Times New Roman" w:cs="Times New Roman"/>
          <w:spacing w:val="-2"/>
          <w:kern w:val="0"/>
          <w:sz w:val="28"/>
          <w:szCs w:val="28"/>
          <w:lang w:eastAsia="ru-RU"/>
        </w:rPr>
        <w:t>-</w:t>
      </w:r>
      <w:r w:rsidRPr="00855AD6">
        <w:rPr>
          <w:rFonts w:ascii="Times New Roman" w:eastAsia="Times New Roman" w:hAnsi="Times New Roman" w:cs="Times New Roman" w:hint="eastAsia"/>
          <w:spacing w:val="-2"/>
          <w:kern w:val="0"/>
          <w:sz w:val="28"/>
          <w:szCs w:val="28"/>
          <w:lang w:eastAsia="ru-RU"/>
        </w:rPr>
        <w:t>педагогические</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условия</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формирования</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профессионально</w:t>
      </w:r>
      <w:r w:rsidRPr="00855AD6">
        <w:rPr>
          <w:rFonts w:ascii="Times New Roman" w:eastAsia="Times New Roman" w:hAnsi="Times New Roman" w:cs="Times New Roman"/>
          <w:spacing w:val="-2"/>
          <w:kern w:val="0"/>
          <w:sz w:val="28"/>
          <w:szCs w:val="28"/>
          <w:lang w:eastAsia="ru-RU"/>
        </w:rPr>
        <w:t>-</w:t>
      </w:r>
      <w:r w:rsidRPr="00855AD6">
        <w:rPr>
          <w:rFonts w:ascii="Times New Roman" w:eastAsia="Times New Roman" w:hAnsi="Times New Roman" w:cs="Times New Roman" w:hint="eastAsia"/>
          <w:spacing w:val="-2"/>
          <w:kern w:val="0"/>
          <w:sz w:val="28"/>
          <w:szCs w:val="28"/>
          <w:lang w:eastAsia="ru-RU"/>
        </w:rPr>
        <w:t>ценностных</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ориентаций</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будущего</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учителя</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музыки</w:t>
      </w:r>
      <w:r w:rsidRPr="00855AD6">
        <w:rPr>
          <w:rFonts w:ascii="Times New Roman" w:eastAsia="Times New Roman" w:hAnsi="Times New Roman" w:cs="Times New Roman"/>
          <w:spacing w:val="-2"/>
          <w:kern w:val="0"/>
          <w:sz w:val="28"/>
          <w:szCs w:val="28"/>
          <w:lang w:eastAsia="ru-RU"/>
        </w:rPr>
        <w:t xml:space="preserve"> : </w:t>
      </w:r>
      <w:r w:rsidRPr="00855AD6">
        <w:rPr>
          <w:rFonts w:ascii="Times New Roman" w:eastAsia="Times New Roman" w:hAnsi="Times New Roman" w:cs="Times New Roman" w:hint="eastAsia"/>
          <w:spacing w:val="-2"/>
          <w:kern w:val="0"/>
          <w:sz w:val="28"/>
          <w:szCs w:val="28"/>
          <w:lang w:eastAsia="ru-RU"/>
        </w:rPr>
        <w:t>Дис</w:t>
      </w:r>
      <w:r w:rsidRPr="00855AD6">
        <w:rPr>
          <w:rFonts w:ascii="Times New Roman" w:eastAsia="Times New Roman" w:hAnsi="Times New Roman" w:cs="Times New Roman"/>
          <w:spacing w:val="-2"/>
          <w:kern w:val="0"/>
          <w:sz w:val="28"/>
          <w:szCs w:val="28"/>
          <w:lang w:eastAsia="ru-RU"/>
        </w:rPr>
        <w:t xml:space="preserve">. ... </w:t>
      </w:r>
      <w:r w:rsidRPr="00855AD6">
        <w:rPr>
          <w:rFonts w:ascii="Times New Roman" w:eastAsia="Times New Roman" w:hAnsi="Times New Roman" w:cs="Times New Roman" w:hint="eastAsia"/>
          <w:spacing w:val="-2"/>
          <w:kern w:val="0"/>
          <w:sz w:val="28"/>
          <w:szCs w:val="28"/>
          <w:lang w:eastAsia="ru-RU"/>
        </w:rPr>
        <w:t>канд</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пед</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наук</w:t>
      </w:r>
      <w:r w:rsidRPr="00855AD6">
        <w:rPr>
          <w:rFonts w:ascii="Times New Roman" w:eastAsia="Times New Roman" w:hAnsi="Times New Roman" w:cs="Times New Roman"/>
          <w:spacing w:val="-2"/>
          <w:kern w:val="0"/>
          <w:sz w:val="28"/>
          <w:szCs w:val="28"/>
          <w:lang w:eastAsia="ru-RU"/>
        </w:rPr>
        <w:t xml:space="preserve"> : 13.00.08 : </w:t>
      </w:r>
      <w:r w:rsidRPr="00855AD6">
        <w:rPr>
          <w:rFonts w:ascii="Times New Roman" w:eastAsia="Times New Roman" w:hAnsi="Times New Roman" w:cs="Times New Roman" w:hint="eastAsia"/>
          <w:spacing w:val="-2"/>
          <w:kern w:val="0"/>
          <w:sz w:val="28"/>
          <w:szCs w:val="28"/>
          <w:lang w:eastAsia="ru-RU"/>
        </w:rPr>
        <w:t>Майкоп</w:t>
      </w:r>
      <w:r w:rsidRPr="00855AD6">
        <w:rPr>
          <w:rFonts w:ascii="Times New Roman" w:eastAsia="Times New Roman" w:hAnsi="Times New Roman" w:cs="Times New Roman"/>
          <w:spacing w:val="-2"/>
          <w:kern w:val="0"/>
          <w:sz w:val="28"/>
          <w:szCs w:val="28"/>
          <w:lang w:eastAsia="ru-RU"/>
        </w:rPr>
        <w:t xml:space="preserve">, 2005 203 c. </w:t>
      </w:r>
      <w:r w:rsidRPr="00855AD6">
        <w:rPr>
          <w:rFonts w:ascii="Times New Roman" w:eastAsia="Times New Roman" w:hAnsi="Times New Roman" w:cs="Times New Roman" w:hint="eastAsia"/>
          <w:spacing w:val="-2"/>
          <w:kern w:val="0"/>
          <w:sz w:val="28"/>
          <w:szCs w:val="28"/>
          <w:lang w:eastAsia="ru-RU"/>
        </w:rPr>
        <w:t>РГБ</w:t>
      </w:r>
      <w:r w:rsidRPr="00855AD6">
        <w:rPr>
          <w:rFonts w:ascii="Times New Roman" w:eastAsia="Times New Roman" w:hAnsi="Times New Roman" w:cs="Times New Roman"/>
          <w:spacing w:val="-2"/>
          <w:kern w:val="0"/>
          <w:sz w:val="28"/>
          <w:szCs w:val="28"/>
          <w:lang w:eastAsia="ru-RU"/>
        </w:rPr>
        <w:t xml:space="preserve"> </w:t>
      </w:r>
      <w:r w:rsidRPr="00855AD6">
        <w:rPr>
          <w:rFonts w:ascii="Times New Roman" w:eastAsia="Times New Roman" w:hAnsi="Times New Roman" w:cs="Times New Roman" w:hint="eastAsia"/>
          <w:spacing w:val="-2"/>
          <w:kern w:val="0"/>
          <w:sz w:val="28"/>
          <w:szCs w:val="28"/>
          <w:lang w:eastAsia="ru-RU"/>
        </w:rPr>
        <w:t>ОД</w:t>
      </w:r>
      <w:r w:rsidRPr="00855AD6">
        <w:rPr>
          <w:rFonts w:ascii="Times New Roman" w:eastAsia="Times New Roman" w:hAnsi="Times New Roman" w:cs="Times New Roman"/>
          <w:spacing w:val="-2"/>
          <w:kern w:val="0"/>
          <w:sz w:val="28"/>
          <w:szCs w:val="28"/>
          <w:lang w:eastAsia="ru-RU"/>
        </w:rPr>
        <w:t>, 61:05-13/2278</w:t>
      </w:r>
    </w:p>
    <w:p w:rsidR="00855AD6" w:rsidRDefault="00855AD6" w:rsidP="00855AD6">
      <w:pPr>
        <w:rPr>
          <w:rFonts w:ascii="Times New Roman" w:eastAsia="Times New Roman" w:hAnsi="Times New Roman" w:cs="Times New Roman"/>
          <w:spacing w:val="-2"/>
          <w:kern w:val="0"/>
          <w:sz w:val="28"/>
          <w:szCs w:val="28"/>
          <w:lang w:eastAsia="ru-RU"/>
        </w:rPr>
      </w:pPr>
    </w:p>
    <w:p w:rsidR="00855AD6" w:rsidRDefault="00855AD6" w:rsidP="00855AD6">
      <w:pPr>
        <w:rPr>
          <w:rFonts w:ascii="Times New Roman" w:eastAsia="Times New Roman" w:hAnsi="Times New Roman" w:cs="Times New Roman"/>
          <w:spacing w:val="-2"/>
          <w:kern w:val="0"/>
          <w:sz w:val="28"/>
          <w:szCs w:val="28"/>
          <w:lang w:eastAsia="ru-RU"/>
        </w:rPr>
      </w:pPr>
    </w:p>
    <w:p w:rsidR="00855AD6" w:rsidRDefault="00855AD6" w:rsidP="00855AD6">
      <w:pPr>
        <w:rPr>
          <w:rFonts w:ascii="Times New Roman" w:eastAsia="Times New Roman" w:hAnsi="Times New Roman" w:cs="Times New Roman"/>
          <w:spacing w:val="-2"/>
          <w:kern w:val="0"/>
          <w:sz w:val="28"/>
          <w:szCs w:val="28"/>
          <w:lang w:eastAsia="ru-RU"/>
        </w:rPr>
      </w:pPr>
    </w:p>
    <w:p w:rsidR="00855AD6" w:rsidRPr="00855AD6" w:rsidRDefault="00855AD6" w:rsidP="00855AD6">
      <w:pPr>
        <w:tabs>
          <w:tab w:val="clear" w:pos="709"/>
        </w:tabs>
        <w:suppressAutoHyphens w:val="0"/>
        <w:spacing w:after="0" w:line="260" w:lineRule="exact"/>
        <w:ind w:left="1020" w:firstLine="0"/>
        <w:jc w:val="left"/>
        <w:rPr>
          <w:rFonts w:ascii="Times New Roman" w:eastAsia="Times New Roman" w:hAnsi="Times New Roman" w:cs="Times New Roman"/>
          <w:b/>
          <w:bCs/>
          <w:color w:val="000000"/>
          <w:kern w:val="0"/>
          <w:sz w:val="26"/>
          <w:szCs w:val="26"/>
          <w:lang w:eastAsia="ru-RU" w:bidi="ru-RU"/>
        </w:rPr>
        <w:sectPr w:rsidR="00855AD6" w:rsidRPr="00855AD6" w:rsidSect="00855AD6">
          <w:headerReference w:type="even" r:id="rId8"/>
          <w:headerReference w:type="default" r:id="rId9"/>
          <w:pgSz w:w="16838" w:h="23810"/>
          <w:pgMar w:top="4362" w:right="4250" w:bottom="4353" w:left="4354" w:header="0" w:footer="3" w:gutter="0"/>
          <w:cols w:space="720"/>
          <w:noEndnote/>
          <w:titlePg/>
          <w:docGrid w:linePitch="360"/>
        </w:sectPr>
      </w:pPr>
      <w:r w:rsidRPr="00855AD6">
        <w:rPr>
          <w:rFonts w:ascii="Times New Roman" w:eastAsia="Times New Roman" w:hAnsi="Times New Roman" w:cs="Times New Roman"/>
          <w:b/>
          <w:bCs/>
          <w:color w:val="000000"/>
          <w:kern w:val="0"/>
          <w:sz w:val="26"/>
          <w:szCs w:val="26"/>
          <w:lang w:eastAsia="ru-RU" w:bidi="ru-RU"/>
        </w:rPr>
        <w:t>Адыгейский государственный университет</w:t>
      </w: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before="72" w:after="72"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55AD6" w:rsidRPr="00855AD6">
          <w:type w:val="continuous"/>
          <w:pgSz w:w="16838" w:h="23810"/>
          <w:pgMar w:top="0" w:right="0" w:bottom="0" w:left="0" w:header="0" w:footer="3" w:gutter="0"/>
          <w:cols w:space="720"/>
          <w:noEndnote/>
          <w:docGrid w:linePitch="360"/>
        </w:sectPr>
      </w:pPr>
    </w:p>
    <w:p w:rsidR="00855AD6" w:rsidRPr="00855AD6" w:rsidRDefault="00855AD6" w:rsidP="00855AD6">
      <w:pPr>
        <w:tabs>
          <w:tab w:val="clear" w:pos="709"/>
        </w:tabs>
        <w:suppressAutoHyphens w:val="0"/>
        <w:spacing w:after="188" w:line="260" w:lineRule="exact"/>
        <w:ind w:right="180" w:firstLine="0"/>
        <w:jc w:val="righ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На правах рукописи</w:t>
      </w:r>
    </w:p>
    <w:p w:rsidR="00855AD6" w:rsidRPr="00855AD6" w:rsidRDefault="00855AD6" w:rsidP="00855AD6">
      <w:pPr>
        <w:framePr w:h="650"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01090" cy="422910"/>
            <wp:effectExtent l="19050" t="0" r="3810" b="0"/>
            <wp:docPr id="72" name="Рисунок 72" descr="E:\2\РАБОТЫ\НЕ ОПУБ\Денисов\Лысенко Анна Владимировна. Психолого-педагогические условия формирования профессионально-ценностных ориентаций будущего учителя музыки\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2\РАБОТЫ\НЕ ОПУБ\Денисов\Лысенко Анна Владимировна. Психолого-педагогические условия формирования профессионально-ценностных ориентаций будущего учителя музыки\media\image1.png"/>
                    <pic:cNvPicPr>
                      <a:picLocks noChangeAspect="1" noChangeArrowheads="1"/>
                    </pic:cNvPicPr>
                  </pic:nvPicPr>
                  <pic:blipFill>
                    <a:blip r:embed="rId10" cstate="print"/>
                    <a:srcRect/>
                    <a:stretch>
                      <a:fillRect/>
                    </a:stretch>
                  </pic:blipFill>
                  <pic:spPr bwMode="auto">
                    <a:xfrm>
                      <a:off x="0" y="0"/>
                      <a:ext cx="1101090" cy="422910"/>
                    </a:xfrm>
                    <a:prstGeom prst="rect">
                      <a:avLst/>
                    </a:prstGeom>
                    <a:noFill/>
                    <a:ln w="9525">
                      <a:noFill/>
                      <a:miter lim="800000"/>
                      <a:headEnd/>
                      <a:tailEnd/>
                    </a:ln>
                  </pic:spPr>
                </pic:pic>
              </a:graphicData>
            </a:graphic>
          </wp:inline>
        </w:drawing>
      </w:r>
    </w:p>
    <w:p w:rsidR="00855AD6" w:rsidRPr="00855AD6" w:rsidRDefault="00855AD6" w:rsidP="00855AD6">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55AD6" w:rsidRPr="00855AD6" w:rsidRDefault="00855AD6" w:rsidP="00855AD6">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sectPr w:rsidR="00855AD6" w:rsidRPr="00855AD6">
          <w:type w:val="continuous"/>
          <w:pgSz w:w="16838" w:h="23810"/>
          <w:pgMar w:top="4347" w:right="4358" w:bottom="4338" w:left="6218" w:header="0" w:footer="3" w:gutter="0"/>
          <w:cols w:space="720"/>
          <w:noEndnote/>
          <w:docGrid w:linePitch="360"/>
        </w:sectPr>
      </w:pPr>
      <w:r w:rsidRPr="00855AD6">
        <w:rPr>
          <w:rFonts w:ascii="Times New Roman" w:eastAsia="Times New Roman" w:hAnsi="Times New Roman" w:cs="Times New Roman"/>
          <w:b/>
          <w:bCs/>
          <w:color w:val="000000"/>
          <w:kern w:val="0"/>
          <w:sz w:val="26"/>
          <w:szCs w:val="26"/>
          <w:lang w:eastAsia="ru-RU" w:bidi="ru-RU"/>
        </w:rPr>
        <w:t>Лысенко Анна Владимировна</w:t>
      </w: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before="35" w:after="35" w:line="240" w:lineRule="exact"/>
        <w:ind w:firstLine="0"/>
        <w:jc w:val="left"/>
        <w:rPr>
          <w:rFonts w:ascii="Courier New" w:hAnsi="Courier New"/>
          <w:color w:val="000000"/>
          <w:kern w:val="0"/>
          <w:sz w:val="19"/>
          <w:szCs w:val="19"/>
          <w:lang w:eastAsia="ru-RU" w:bidi="ru-RU"/>
        </w:rPr>
      </w:pPr>
    </w:p>
    <w:p w:rsidR="00855AD6" w:rsidRPr="00855AD6" w:rsidRDefault="00855AD6" w:rsidP="00855AD6">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55AD6" w:rsidRPr="00855AD6">
          <w:type w:val="continuous"/>
          <w:pgSz w:w="16838" w:h="23810"/>
          <w:pgMar w:top="0" w:right="0" w:bottom="0" w:left="0" w:header="0" w:footer="3" w:gutter="0"/>
          <w:cols w:space="720"/>
          <w:noEndnote/>
          <w:docGrid w:linePitch="360"/>
        </w:sectPr>
      </w:pPr>
    </w:p>
    <w:p w:rsidR="00855AD6" w:rsidRPr="00855AD6" w:rsidRDefault="00855AD6" w:rsidP="00855AD6">
      <w:pPr>
        <w:tabs>
          <w:tab w:val="clear" w:pos="709"/>
        </w:tabs>
        <w:suppressAutoHyphens w:val="0"/>
        <w:spacing w:after="1107" w:line="519" w:lineRule="exact"/>
        <w:ind w:left="360" w:right="280" w:firstLine="0"/>
        <w:jc w:val="left"/>
        <w:rPr>
          <w:rFonts w:ascii="Times New Roman" w:eastAsia="Times New Roman" w:hAnsi="Times New Roman" w:cs="Times New Roman"/>
          <w:b/>
          <w:bCs/>
          <w:color w:val="000000"/>
          <w:kern w:val="0"/>
          <w:sz w:val="30"/>
          <w:szCs w:val="30"/>
          <w:lang w:eastAsia="ru-RU" w:bidi="ru-RU"/>
        </w:rPr>
      </w:pPr>
      <w:r w:rsidRPr="00855AD6">
        <w:rPr>
          <w:rFonts w:ascii="Times New Roman" w:eastAsia="Times New Roman" w:hAnsi="Times New Roman" w:cs="Times New Roman"/>
          <w:b/>
          <w:bCs/>
          <w:color w:val="000000"/>
          <w:kern w:val="0"/>
          <w:sz w:val="30"/>
          <w:szCs w:val="30"/>
          <w:lang w:eastAsia="ru-RU" w:bidi="ru-RU"/>
        </w:rPr>
        <w:t>ПСИХОЛОГО-ПЕДАГОГИЧЕСКИЕ УСЛОВИЯ ФОРМИРОВАНИЯ ПРОФЕССИОНАЛЬНО</w:t>
      </w:r>
      <w:r w:rsidRPr="00855AD6">
        <w:rPr>
          <w:rFonts w:ascii="Times New Roman" w:eastAsia="Times New Roman" w:hAnsi="Times New Roman" w:cs="Times New Roman"/>
          <w:b/>
          <w:bCs/>
          <w:color w:val="000000"/>
          <w:kern w:val="0"/>
          <w:sz w:val="30"/>
          <w:szCs w:val="30"/>
          <w:lang w:eastAsia="ru-RU" w:bidi="ru-RU"/>
        </w:rPr>
        <w:softHyphen/>
        <w:t>ЦЕННОСТНЫХ ОРИЕНТАЦИЙ БУДУЩЕГО УЧИТЕЛЯ МУЗЫКИ</w:t>
      </w:r>
    </w:p>
    <w:p w:rsidR="00855AD6" w:rsidRPr="00855AD6" w:rsidRDefault="00855AD6" w:rsidP="00855AD6">
      <w:pPr>
        <w:tabs>
          <w:tab w:val="clear" w:pos="709"/>
        </w:tabs>
        <w:suppressAutoHyphens w:val="0"/>
        <w:spacing w:after="1268" w:line="260" w:lineRule="exact"/>
        <w:ind w:firstLine="0"/>
        <w:jc w:val="center"/>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13.00.08 - Теория и методика профессионального образования</w:t>
      </w:r>
    </w:p>
    <w:p w:rsidR="00855AD6" w:rsidRPr="00855AD6" w:rsidRDefault="00855AD6" w:rsidP="00855AD6">
      <w:pPr>
        <w:tabs>
          <w:tab w:val="clear" w:pos="709"/>
        </w:tabs>
        <w:suppressAutoHyphens w:val="0"/>
        <w:spacing w:after="364" w:line="456" w:lineRule="exact"/>
        <w:ind w:left="1920" w:right="1140" w:hanging="48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Диссертация на соискание учёной степени кандидата педагогических наук</w:t>
      </w:r>
    </w:p>
    <w:p w:rsidR="00855AD6" w:rsidRPr="00855AD6" w:rsidRDefault="00855AD6" w:rsidP="00855AD6">
      <w:pPr>
        <w:tabs>
          <w:tab w:val="clear" w:pos="709"/>
        </w:tabs>
        <w:suppressAutoHyphens w:val="0"/>
        <w:spacing w:after="0" w:line="451" w:lineRule="exact"/>
        <w:ind w:left="3600" w:right="880" w:firstLine="0"/>
        <w:jc w:val="left"/>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Научный руководитель: Бегидова С.Н.</w:t>
      </w:r>
    </w:p>
    <w:p w:rsidR="00855AD6" w:rsidRPr="00855AD6" w:rsidRDefault="00855AD6" w:rsidP="00855AD6">
      <w:pPr>
        <w:tabs>
          <w:tab w:val="clear" w:pos="709"/>
        </w:tabs>
        <w:suppressAutoHyphens w:val="0"/>
        <w:spacing w:after="513" w:line="451" w:lineRule="exact"/>
        <w:ind w:left="3600" w:right="280" w:firstLine="0"/>
        <w:jc w:val="left"/>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доктор педагогических наук, профессор</w:t>
      </w:r>
    </w:p>
    <w:p w:rsidR="00855AD6" w:rsidRPr="00855AD6" w:rsidRDefault="00855AD6" w:rsidP="00855AD6">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855AD6" w:rsidRPr="00855AD6">
          <w:type w:val="continuous"/>
          <w:pgSz w:w="16838" w:h="23810"/>
          <w:pgMar w:top="4362" w:right="5113" w:bottom="4353" w:left="4273" w:header="0" w:footer="3" w:gutter="0"/>
          <w:cols w:space="720"/>
          <w:noEndnote/>
          <w:docGrid w:linePitch="360"/>
        </w:sectPr>
      </w:pPr>
      <w:r w:rsidRPr="00855AD6">
        <w:rPr>
          <w:rFonts w:ascii="Times New Roman" w:eastAsia="Times New Roman" w:hAnsi="Times New Roman" w:cs="Times New Roman"/>
          <w:color w:val="000000"/>
          <w:kern w:val="0"/>
          <w:sz w:val="26"/>
          <w:szCs w:val="26"/>
          <w:lang w:eastAsia="ru-RU" w:bidi="ru-RU"/>
        </w:rPr>
        <w:t>Майкоп 2005</w:t>
      </w:r>
    </w:p>
    <w:p w:rsidR="00855AD6" w:rsidRPr="00855AD6" w:rsidRDefault="00855AD6" w:rsidP="00855AD6">
      <w:pPr>
        <w:tabs>
          <w:tab w:val="clear" w:pos="709"/>
        </w:tabs>
        <w:suppressAutoHyphens w:val="0"/>
        <w:spacing w:after="0" w:line="454" w:lineRule="exact"/>
        <w:ind w:left="4400" w:firstLine="0"/>
        <w:jc w:val="left"/>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spacing w:val="60"/>
          <w:kern w:val="0"/>
          <w:sz w:val="26"/>
          <w:szCs w:val="26"/>
          <w:lang w:eastAsia="ru-RU" w:bidi="ru-RU"/>
        </w:rPr>
        <w:t>СОДЕРЖАНИЕ:</w:t>
      </w:r>
    </w:p>
    <w:p w:rsidR="00855AD6" w:rsidRPr="00855AD6" w:rsidRDefault="00855AD6" w:rsidP="00855AD6">
      <w:pPr>
        <w:tabs>
          <w:tab w:val="clear" w:pos="709"/>
          <w:tab w:val="right" w:leader="dot" w:pos="10248"/>
        </w:tabs>
        <w:suppressAutoHyphens w:val="0"/>
        <w:spacing w:after="0" w:line="454" w:lineRule="exact"/>
        <w:ind w:left="1960" w:firstLine="0"/>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fldChar w:fldCharType="begin"/>
      </w:r>
      <w:r w:rsidRPr="00855AD6">
        <w:rPr>
          <w:rFonts w:ascii="Times New Roman" w:eastAsia="Times New Roman" w:hAnsi="Times New Roman" w:cs="Times New Roman"/>
          <w:b/>
          <w:bCs/>
          <w:color w:val="000000"/>
          <w:kern w:val="0"/>
          <w:sz w:val="26"/>
          <w:szCs w:val="26"/>
          <w:lang w:eastAsia="ru-RU" w:bidi="ru-RU"/>
        </w:rPr>
        <w:instrText xml:space="preserve"> TOC \o "1-5" \h \z </w:instrText>
      </w:r>
      <w:r w:rsidRPr="00855AD6">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855AD6">
          <w:rPr>
            <w:rFonts w:ascii="Times New Roman" w:eastAsia="Times New Roman" w:hAnsi="Times New Roman" w:cs="Times New Roman"/>
            <w:b/>
            <w:bCs/>
            <w:color w:val="000000"/>
            <w:kern w:val="0"/>
            <w:sz w:val="26"/>
            <w:szCs w:val="26"/>
            <w:lang w:eastAsia="ru-RU" w:bidi="ru-RU"/>
          </w:rPr>
          <w:t>ВВЕДЕНИЕ</w:t>
        </w:r>
        <w:r w:rsidRPr="00855AD6">
          <w:rPr>
            <w:rFonts w:ascii="Times New Roman" w:eastAsia="Times New Roman" w:hAnsi="Times New Roman" w:cs="Times New Roman"/>
            <w:b/>
            <w:bCs/>
            <w:color w:val="000000"/>
            <w:kern w:val="0"/>
            <w:sz w:val="26"/>
            <w:szCs w:val="26"/>
            <w:lang w:eastAsia="ru-RU" w:bidi="ru-RU"/>
          </w:rPr>
          <w:tab/>
          <w:t>...3</w:t>
        </w:r>
      </w:hyperlink>
    </w:p>
    <w:p w:rsidR="00855AD6" w:rsidRPr="00855AD6" w:rsidRDefault="00855AD6" w:rsidP="00855AD6">
      <w:pPr>
        <w:tabs>
          <w:tab w:val="clear" w:pos="709"/>
        </w:tabs>
        <w:suppressAutoHyphens w:val="0"/>
        <w:spacing w:after="0" w:line="454" w:lineRule="exact"/>
        <w:ind w:left="1960" w:firstLine="0"/>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ГЛАВА I. Теоретико-методологическое обоснование процесса</w:t>
      </w:r>
    </w:p>
    <w:p w:rsidR="00855AD6" w:rsidRPr="00855AD6" w:rsidRDefault="00855AD6" w:rsidP="00855AD6">
      <w:pPr>
        <w:tabs>
          <w:tab w:val="clear" w:pos="709"/>
          <w:tab w:val="right" w:leader="dot" w:pos="10248"/>
        </w:tabs>
        <w:suppressAutoHyphens w:val="0"/>
        <w:spacing w:after="0" w:line="454" w:lineRule="exact"/>
        <w:ind w:left="3300" w:right="460" w:firstLine="0"/>
        <w:jc w:val="left"/>
        <w:rPr>
          <w:rFonts w:ascii="Times New Roman" w:eastAsia="Times New Roman" w:hAnsi="Times New Roman" w:cs="Times New Roman"/>
          <w:b/>
          <w:bCs/>
          <w:color w:val="000000"/>
          <w:kern w:val="0"/>
          <w:sz w:val="26"/>
          <w:szCs w:val="26"/>
          <w:lang w:eastAsia="ru-RU" w:bidi="ru-RU"/>
        </w:rPr>
      </w:pPr>
      <w:hyperlink w:anchor="bookmark2" w:tooltip="Current Document">
        <w:r w:rsidRPr="00855AD6">
          <w:rPr>
            <w:rFonts w:ascii="Times New Roman" w:eastAsia="Times New Roman" w:hAnsi="Times New Roman" w:cs="Times New Roman"/>
            <w:b/>
            <w:bCs/>
            <w:color w:val="000000"/>
            <w:kern w:val="0"/>
            <w:sz w:val="26"/>
            <w:szCs w:val="26"/>
            <w:lang w:eastAsia="ru-RU" w:bidi="ru-RU"/>
          </w:rPr>
          <w:t>формирования профессионально-ценностных ориентаций будущего учителя музыки</w:t>
        </w:r>
        <w:r w:rsidRPr="00855AD6">
          <w:rPr>
            <w:rFonts w:ascii="Times New Roman" w:eastAsia="Times New Roman" w:hAnsi="Times New Roman" w:cs="Times New Roman"/>
            <w:b/>
            <w:bCs/>
            <w:color w:val="000000"/>
            <w:kern w:val="0"/>
            <w:sz w:val="26"/>
            <w:szCs w:val="26"/>
            <w:lang w:eastAsia="ru-RU" w:bidi="ru-RU"/>
          </w:rPr>
          <w:tab/>
          <w:t>13</w:t>
        </w:r>
      </w:hyperlink>
    </w:p>
    <w:p w:rsidR="00855AD6" w:rsidRPr="00855AD6" w:rsidRDefault="00855AD6" w:rsidP="00855AD6">
      <w:pPr>
        <w:numPr>
          <w:ilvl w:val="0"/>
          <w:numId w:val="25"/>
        </w:numPr>
        <w:tabs>
          <w:tab w:val="clear" w:pos="709"/>
          <w:tab w:val="right" w:leader="dot" w:pos="10248"/>
        </w:tabs>
        <w:suppressAutoHyphens w:val="0"/>
        <w:spacing w:after="0" w:line="454" w:lineRule="exact"/>
        <w:ind w:left="228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Ценностные ориентации: истоки, сущность, содержание</w:t>
      </w:r>
      <w:r w:rsidRPr="00855AD6">
        <w:rPr>
          <w:rFonts w:ascii="Times New Roman" w:eastAsia="Times New Roman" w:hAnsi="Times New Roman" w:cs="Times New Roman"/>
          <w:color w:val="000000"/>
          <w:kern w:val="0"/>
          <w:sz w:val="26"/>
          <w:szCs w:val="26"/>
          <w:lang w:eastAsia="ru-RU" w:bidi="ru-RU"/>
        </w:rPr>
        <w:tab/>
        <w:t>13</w:t>
      </w:r>
    </w:p>
    <w:p w:rsidR="00855AD6" w:rsidRPr="00855AD6" w:rsidRDefault="00855AD6" w:rsidP="00855AD6">
      <w:pPr>
        <w:numPr>
          <w:ilvl w:val="0"/>
          <w:numId w:val="25"/>
        </w:numPr>
        <w:tabs>
          <w:tab w:val="clear" w:pos="709"/>
        </w:tabs>
        <w:suppressAutoHyphens w:val="0"/>
        <w:spacing w:after="0" w:line="454" w:lineRule="exact"/>
        <w:ind w:left="228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Содержание профессионально-ценностных ориентаций</w:t>
      </w:r>
    </w:p>
    <w:p w:rsidR="00855AD6" w:rsidRPr="00855AD6" w:rsidRDefault="00855AD6" w:rsidP="00855AD6">
      <w:pPr>
        <w:tabs>
          <w:tab w:val="clear" w:pos="709"/>
          <w:tab w:val="left" w:pos="2724"/>
          <w:tab w:val="right" w:leader="dot" w:pos="10248"/>
        </w:tabs>
        <w:suppressAutoHyphens w:val="0"/>
        <w:spacing w:after="0" w:line="454" w:lineRule="exact"/>
        <w:ind w:left="16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w:t>
      </w:r>
      <w:r w:rsidRPr="00855AD6">
        <w:rPr>
          <w:rFonts w:ascii="Times New Roman" w:eastAsia="Times New Roman" w:hAnsi="Times New Roman" w:cs="Times New Roman"/>
          <w:color w:val="000000"/>
          <w:kern w:val="0"/>
          <w:sz w:val="26"/>
          <w:szCs w:val="26"/>
          <w:lang w:eastAsia="ru-RU" w:bidi="ru-RU"/>
        </w:rPr>
        <w:tab/>
        <w:t>будущего учителя музыки</w:t>
      </w:r>
      <w:r w:rsidRPr="00855AD6">
        <w:rPr>
          <w:rFonts w:ascii="Times New Roman" w:eastAsia="Times New Roman" w:hAnsi="Times New Roman" w:cs="Times New Roman"/>
          <w:color w:val="000000"/>
          <w:kern w:val="0"/>
          <w:sz w:val="26"/>
          <w:szCs w:val="26"/>
          <w:lang w:eastAsia="ru-RU" w:bidi="ru-RU"/>
        </w:rPr>
        <w:tab/>
        <w:t>39</w:t>
      </w:r>
    </w:p>
    <w:p w:rsidR="00855AD6" w:rsidRPr="00855AD6" w:rsidRDefault="00855AD6" w:rsidP="00855AD6">
      <w:pPr>
        <w:numPr>
          <w:ilvl w:val="0"/>
          <w:numId w:val="25"/>
        </w:numPr>
        <w:tabs>
          <w:tab w:val="clear" w:pos="709"/>
          <w:tab w:val="right" w:leader="dot" w:pos="10248"/>
        </w:tabs>
        <w:suppressAutoHyphens w:val="0"/>
        <w:spacing w:after="0" w:line="454" w:lineRule="exact"/>
        <w:ind w:left="2780" w:right="460" w:hanging="500"/>
        <w:jc w:val="left"/>
        <w:rPr>
          <w:rFonts w:ascii="Times New Roman" w:eastAsia="Times New Roman" w:hAnsi="Times New Roman" w:cs="Times New Roman"/>
          <w:color w:val="000000"/>
          <w:kern w:val="0"/>
          <w:sz w:val="26"/>
          <w:szCs w:val="26"/>
          <w:lang w:eastAsia="ru-RU" w:bidi="ru-RU"/>
        </w:rPr>
      </w:pPr>
      <w:hyperlink w:anchor="bookmark4" w:tooltip="Current Document">
        <w:r w:rsidRPr="00855AD6">
          <w:rPr>
            <w:rFonts w:ascii="Times New Roman" w:eastAsia="Times New Roman" w:hAnsi="Times New Roman" w:cs="Times New Roman"/>
            <w:color w:val="000000"/>
            <w:kern w:val="0"/>
            <w:sz w:val="26"/>
            <w:szCs w:val="26"/>
            <w:lang w:eastAsia="ru-RU" w:bidi="ru-RU"/>
          </w:rPr>
          <w:t xml:space="preserve"> Структура профессионально-ценностных ориентаций будущего учителя музыки</w:t>
        </w:r>
        <w:r w:rsidRPr="00855AD6">
          <w:rPr>
            <w:rFonts w:ascii="Times New Roman" w:eastAsia="Times New Roman" w:hAnsi="Times New Roman" w:cs="Times New Roman"/>
            <w:color w:val="000000"/>
            <w:kern w:val="0"/>
            <w:sz w:val="26"/>
            <w:szCs w:val="26"/>
            <w:lang w:eastAsia="ru-RU" w:bidi="ru-RU"/>
          </w:rPr>
          <w:tab/>
          <w:t>54</w:t>
        </w:r>
      </w:hyperlink>
    </w:p>
    <w:p w:rsidR="00855AD6" w:rsidRPr="00855AD6" w:rsidRDefault="00855AD6" w:rsidP="00855AD6">
      <w:pPr>
        <w:numPr>
          <w:ilvl w:val="0"/>
          <w:numId w:val="25"/>
        </w:numPr>
        <w:tabs>
          <w:tab w:val="clear" w:pos="709"/>
          <w:tab w:val="right" w:leader="dot" w:pos="10248"/>
        </w:tabs>
        <w:suppressAutoHyphens w:val="0"/>
        <w:spacing w:after="0" w:line="454" w:lineRule="exact"/>
        <w:ind w:left="2780" w:right="460" w:hanging="50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Ценностные ориентации как основа профессионального «акме» будущего учителя музыки</w:t>
      </w:r>
      <w:r w:rsidRPr="00855AD6">
        <w:rPr>
          <w:rFonts w:ascii="Times New Roman" w:eastAsia="Times New Roman" w:hAnsi="Times New Roman" w:cs="Times New Roman"/>
          <w:color w:val="000000"/>
          <w:kern w:val="0"/>
          <w:sz w:val="26"/>
          <w:szCs w:val="26"/>
          <w:lang w:eastAsia="ru-RU" w:bidi="ru-RU"/>
        </w:rPr>
        <w:tab/>
        <w:t>66</w:t>
      </w:r>
    </w:p>
    <w:p w:rsidR="00855AD6" w:rsidRPr="00855AD6" w:rsidRDefault="00855AD6" w:rsidP="00855AD6">
      <w:pPr>
        <w:tabs>
          <w:tab w:val="clear" w:pos="709"/>
          <w:tab w:val="left" w:leader="dot" w:pos="9969"/>
        </w:tabs>
        <w:suppressAutoHyphens w:val="0"/>
        <w:spacing w:after="0" w:line="454" w:lineRule="exact"/>
        <w:ind w:left="228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Резюме к I главе</w:t>
      </w:r>
      <w:r w:rsidRPr="00855AD6">
        <w:rPr>
          <w:rFonts w:ascii="Times New Roman" w:eastAsia="Times New Roman" w:hAnsi="Times New Roman" w:cs="Times New Roman"/>
          <w:color w:val="000000"/>
          <w:kern w:val="0"/>
          <w:sz w:val="26"/>
          <w:szCs w:val="26"/>
          <w:lang w:eastAsia="ru-RU" w:bidi="ru-RU"/>
        </w:rPr>
        <w:tab/>
        <w:t>78</w:t>
      </w:r>
    </w:p>
    <w:p w:rsidR="00855AD6" w:rsidRPr="00855AD6" w:rsidRDefault="00855AD6" w:rsidP="00855AD6">
      <w:pPr>
        <w:tabs>
          <w:tab w:val="clear" w:pos="709"/>
          <w:tab w:val="left" w:leader="dot" w:pos="8451"/>
          <w:tab w:val="left" w:leader="dot" w:pos="8647"/>
          <w:tab w:val="left" w:leader="dot" w:pos="9969"/>
        </w:tabs>
        <w:suppressAutoHyphens w:val="0"/>
        <w:spacing w:after="0" w:line="454" w:lineRule="exact"/>
        <w:ind w:left="3300" w:right="460" w:hanging="1340"/>
        <w:jc w:val="left"/>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ГЛАВА II. Опытно-экспериментальная работа по формированию профессионально-ценностных ориентаций будущего учителя музыки</w:t>
      </w:r>
      <w:r w:rsidRPr="00855AD6">
        <w:rPr>
          <w:rFonts w:ascii="Times New Roman" w:eastAsia="Times New Roman" w:hAnsi="Times New Roman" w:cs="Times New Roman"/>
          <w:b/>
          <w:bCs/>
          <w:color w:val="000000"/>
          <w:kern w:val="0"/>
          <w:sz w:val="26"/>
          <w:szCs w:val="26"/>
          <w:lang w:eastAsia="ru-RU" w:bidi="ru-RU"/>
        </w:rPr>
        <w:tab/>
      </w:r>
      <w:r w:rsidRPr="00855AD6">
        <w:rPr>
          <w:rFonts w:ascii="Times New Roman" w:eastAsia="Times New Roman" w:hAnsi="Times New Roman" w:cs="Times New Roman"/>
          <w:b/>
          <w:bCs/>
          <w:color w:val="000000"/>
          <w:kern w:val="0"/>
          <w:sz w:val="26"/>
          <w:szCs w:val="26"/>
          <w:lang w:eastAsia="ru-RU" w:bidi="ru-RU"/>
        </w:rPr>
        <w:tab/>
      </w:r>
      <w:r w:rsidRPr="00855AD6">
        <w:rPr>
          <w:rFonts w:ascii="Times New Roman" w:eastAsia="Times New Roman" w:hAnsi="Times New Roman" w:cs="Times New Roman"/>
          <w:b/>
          <w:bCs/>
          <w:color w:val="000000"/>
          <w:kern w:val="0"/>
          <w:sz w:val="26"/>
          <w:szCs w:val="26"/>
          <w:lang w:eastAsia="ru-RU" w:bidi="ru-RU"/>
        </w:rPr>
        <w:tab/>
        <w:t>80</w:t>
      </w:r>
    </w:p>
    <w:p w:rsidR="00855AD6" w:rsidRPr="00855AD6" w:rsidRDefault="00855AD6" w:rsidP="00855AD6">
      <w:pPr>
        <w:numPr>
          <w:ilvl w:val="0"/>
          <w:numId w:val="26"/>
        </w:numPr>
        <w:tabs>
          <w:tab w:val="clear" w:pos="709"/>
          <w:tab w:val="left" w:leader="dot" w:pos="9969"/>
        </w:tabs>
        <w:suppressAutoHyphens w:val="0"/>
        <w:spacing w:after="0" w:line="454" w:lineRule="exact"/>
        <w:ind w:left="2780" w:right="460" w:hanging="50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Психолого-педагогические условия и механизмы формирования профессионально-ценностных ориентаций будущего учителя музыки</w:t>
      </w:r>
      <w:r w:rsidRPr="00855AD6">
        <w:rPr>
          <w:rFonts w:ascii="Times New Roman" w:eastAsia="Times New Roman" w:hAnsi="Times New Roman" w:cs="Times New Roman"/>
          <w:color w:val="000000"/>
          <w:kern w:val="0"/>
          <w:sz w:val="26"/>
          <w:szCs w:val="26"/>
          <w:lang w:eastAsia="ru-RU" w:bidi="ru-RU"/>
        </w:rPr>
        <w:tab/>
        <w:t>80</w:t>
      </w:r>
    </w:p>
    <w:p w:rsidR="00855AD6" w:rsidRPr="00855AD6" w:rsidRDefault="00855AD6" w:rsidP="00855AD6">
      <w:pPr>
        <w:numPr>
          <w:ilvl w:val="0"/>
          <w:numId w:val="26"/>
        </w:numPr>
        <w:tabs>
          <w:tab w:val="clear" w:pos="709"/>
          <w:tab w:val="left" w:leader="dot" w:pos="9969"/>
        </w:tabs>
        <w:suppressAutoHyphens w:val="0"/>
        <w:spacing w:after="0" w:line="454" w:lineRule="exact"/>
        <w:ind w:left="228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855AD6">
          <w:rPr>
            <w:rFonts w:ascii="Times New Roman" w:eastAsia="Times New Roman" w:hAnsi="Times New Roman" w:cs="Times New Roman"/>
            <w:color w:val="000000"/>
            <w:kern w:val="0"/>
            <w:sz w:val="26"/>
            <w:szCs w:val="26"/>
            <w:lang w:eastAsia="ru-RU" w:bidi="ru-RU"/>
          </w:rPr>
          <w:t xml:space="preserve"> Организация и содержание экспериментальной работы</w:t>
        </w:r>
        <w:r w:rsidRPr="00855AD6">
          <w:rPr>
            <w:rFonts w:ascii="Times New Roman" w:eastAsia="Times New Roman" w:hAnsi="Times New Roman" w:cs="Times New Roman"/>
            <w:color w:val="000000"/>
            <w:kern w:val="0"/>
            <w:sz w:val="26"/>
            <w:szCs w:val="26"/>
            <w:lang w:eastAsia="ru-RU" w:bidi="ru-RU"/>
          </w:rPr>
          <w:tab/>
          <w:t>101</w:t>
        </w:r>
      </w:hyperlink>
    </w:p>
    <w:p w:rsidR="00855AD6" w:rsidRPr="00855AD6" w:rsidRDefault="00855AD6" w:rsidP="00855AD6">
      <w:pPr>
        <w:tabs>
          <w:tab w:val="clear" w:pos="709"/>
          <w:tab w:val="right" w:pos="2598"/>
          <w:tab w:val="left" w:pos="2803"/>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b/>
          <w:bCs/>
          <w:i/>
          <w:iCs/>
          <w:color w:val="000000"/>
          <w:kern w:val="0"/>
          <w:sz w:val="26"/>
          <w:szCs w:val="26"/>
          <w:lang w:eastAsia="ru-RU" w:bidi="ru-RU"/>
        </w:rPr>
        <w:t>Ф</w:t>
      </w:r>
      <w:r w:rsidRPr="00855AD6">
        <w:rPr>
          <w:rFonts w:ascii="Times New Roman" w:eastAsia="Times New Roman" w:hAnsi="Times New Roman" w:cs="Times New Roman"/>
          <w:color w:val="000000"/>
          <w:kern w:val="0"/>
          <w:sz w:val="26"/>
          <w:szCs w:val="26"/>
          <w:lang w:eastAsia="ru-RU" w:bidi="ru-RU"/>
        </w:rPr>
        <w:tab/>
        <w:t>2.3</w:t>
      </w:r>
      <w:r w:rsidRPr="00855AD6">
        <w:rPr>
          <w:rFonts w:ascii="Times New Roman" w:eastAsia="Times New Roman" w:hAnsi="Times New Roman" w:cs="Times New Roman"/>
          <w:color w:val="000000"/>
          <w:kern w:val="0"/>
          <w:sz w:val="26"/>
          <w:szCs w:val="26"/>
          <w:lang w:eastAsia="ru-RU" w:bidi="ru-RU"/>
        </w:rPr>
        <w:tab/>
        <w:t>Формирование профессионально-ценностных ориентаций</w:t>
      </w:r>
    </w:p>
    <w:p w:rsidR="00855AD6" w:rsidRPr="00855AD6" w:rsidRDefault="00855AD6" w:rsidP="00855AD6">
      <w:pPr>
        <w:tabs>
          <w:tab w:val="clear" w:pos="709"/>
          <w:tab w:val="right" w:leader="dot" w:pos="10248"/>
        </w:tabs>
        <w:suppressAutoHyphens w:val="0"/>
        <w:spacing w:after="0" w:line="454" w:lineRule="exact"/>
        <w:ind w:left="278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будущего учителя музыки</w:t>
      </w:r>
      <w:r w:rsidRPr="00855AD6">
        <w:rPr>
          <w:rFonts w:ascii="Times New Roman" w:eastAsia="Times New Roman" w:hAnsi="Times New Roman" w:cs="Times New Roman"/>
          <w:color w:val="000000"/>
          <w:kern w:val="0"/>
          <w:sz w:val="26"/>
          <w:szCs w:val="26"/>
          <w:lang w:eastAsia="ru-RU" w:bidi="ru-RU"/>
        </w:rPr>
        <w:tab/>
        <w:t>117</w:t>
      </w:r>
    </w:p>
    <w:p w:rsidR="00855AD6" w:rsidRPr="00855AD6" w:rsidRDefault="00855AD6" w:rsidP="00855AD6">
      <w:pPr>
        <w:numPr>
          <w:ilvl w:val="1"/>
          <w:numId w:val="26"/>
        </w:numPr>
        <w:tabs>
          <w:tab w:val="clear" w:pos="709"/>
          <w:tab w:val="left" w:leader="dot" w:pos="9969"/>
        </w:tabs>
        <w:suppressAutoHyphens w:val="0"/>
        <w:spacing w:after="0" w:line="454" w:lineRule="exact"/>
        <w:ind w:left="228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Результаты опытно-экспериментальной работы</w:t>
      </w:r>
      <w:r w:rsidRPr="00855AD6">
        <w:rPr>
          <w:rFonts w:ascii="Times New Roman" w:eastAsia="Times New Roman" w:hAnsi="Times New Roman" w:cs="Times New Roman"/>
          <w:color w:val="000000"/>
          <w:kern w:val="0"/>
          <w:sz w:val="26"/>
          <w:szCs w:val="26"/>
          <w:lang w:eastAsia="ru-RU" w:bidi="ru-RU"/>
        </w:rPr>
        <w:tab/>
        <w:t>149</w:t>
      </w:r>
    </w:p>
    <w:p w:rsidR="00855AD6" w:rsidRPr="00855AD6" w:rsidRDefault="00855AD6" w:rsidP="00855AD6">
      <w:pPr>
        <w:tabs>
          <w:tab w:val="clear" w:pos="709"/>
          <w:tab w:val="left" w:leader="dot" w:pos="9969"/>
        </w:tabs>
        <w:suppressAutoHyphens w:val="0"/>
        <w:spacing w:after="0" w:line="454" w:lineRule="exact"/>
        <w:ind w:left="228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Резюме ко II главе</w:t>
      </w:r>
      <w:r w:rsidRPr="00855AD6">
        <w:rPr>
          <w:rFonts w:ascii="Times New Roman" w:eastAsia="Times New Roman" w:hAnsi="Times New Roman" w:cs="Times New Roman"/>
          <w:color w:val="000000"/>
          <w:kern w:val="0"/>
          <w:sz w:val="26"/>
          <w:szCs w:val="26"/>
          <w:lang w:eastAsia="ru-RU" w:bidi="ru-RU"/>
        </w:rPr>
        <w:tab/>
        <w:t>163</w:t>
      </w:r>
    </w:p>
    <w:p w:rsidR="00855AD6" w:rsidRPr="00855AD6" w:rsidRDefault="00855AD6" w:rsidP="00855AD6">
      <w:pPr>
        <w:tabs>
          <w:tab w:val="clear" w:pos="709"/>
          <w:tab w:val="left" w:leader="dot" w:pos="9969"/>
        </w:tabs>
        <w:suppressAutoHyphens w:val="0"/>
        <w:spacing w:after="0" w:line="454" w:lineRule="exact"/>
        <w:ind w:left="1960" w:firstLine="0"/>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Заключение</w:t>
      </w:r>
      <w:r w:rsidRPr="00855AD6">
        <w:rPr>
          <w:rFonts w:ascii="Times New Roman" w:eastAsia="Times New Roman" w:hAnsi="Times New Roman" w:cs="Times New Roman"/>
          <w:b/>
          <w:bCs/>
          <w:color w:val="000000"/>
          <w:kern w:val="0"/>
          <w:sz w:val="26"/>
          <w:szCs w:val="26"/>
          <w:lang w:eastAsia="ru-RU" w:bidi="ru-RU"/>
        </w:rPr>
        <w:tab/>
        <w:t>165</w:t>
      </w:r>
    </w:p>
    <w:p w:rsidR="00855AD6" w:rsidRPr="00855AD6" w:rsidRDefault="00855AD6" w:rsidP="00855AD6">
      <w:pPr>
        <w:framePr w:h="439" w:wrap="around" w:vAnchor="text" w:hAnchor="margin" w:x="1448" w:y="104"/>
        <w:tabs>
          <w:tab w:val="clear" w:pos="709"/>
        </w:tabs>
        <w:suppressAutoHyphens w:val="0"/>
        <w:spacing w:after="0" w:line="440" w:lineRule="exact"/>
        <w:ind w:firstLine="0"/>
        <w:jc w:val="left"/>
        <w:rPr>
          <w:rFonts w:ascii="CordiaUPC" w:eastAsia="CordiaUPC" w:hAnsi="CordiaUPC" w:cs="CordiaUPC"/>
          <w:b/>
          <w:bCs/>
          <w:color w:val="000000"/>
          <w:spacing w:val="-31"/>
          <w:kern w:val="0"/>
          <w:sz w:val="44"/>
          <w:szCs w:val="44"/>
          <w:lang w:eastAsia="ru-RU" w:bidi="ru-RU"/>
        </w:rPr>
      </w:pPr>
      <w:r w:rsidRPr="00855AD6">
        <w:rPr>
          <w:rFonts w:ascii="CordiaUPC" w:eastAsia="CordiaUPC" w:hAnsi="CordiaUPC" w:cs="CordiaUPC"/>
          <w:b/>
          <w:bCs/>
          <w:color w:val="000000"/>
          <w:spacing w:val="-30"/>
          <w:kern w:val="0"/>
          <w:sz w:val="44"/>
          <w:szCs w:val="44"/>
          <w:lang w:eastAsia="ru-RU" w:bidi="ru-RU"/>
        </w:rPr>
        <w:t>(#</w:t>
      </w:r>
    </w:p>
    <w:p w:rsidR="00855AD6" w:rsidRPr="00855AD6" w:rsidRDefault="00855AD6" w:rsidP="00855AD6">
      <w:pPr>
        <w:tabs>
          <w:tab w:val="clear" w:pos="709"/>
          <w:tab w:val="left" w:leader="dot" w:pos="9969"/>
        </w:tabs>
        <w:suppressAutoHyphens w:val="0"/>
        <w:spacing w:after="0" w:line="454" w:lineRule="exact"/>
        <w:ind w:left="1960" w:firstLine="0"/>
        <w:rPr>
          <w:rFonts w:ascii="Times New Roman" w:eastAsia="Times New Roman" w:hAnsi="Times New Roman" w:cs="Times New Roman"/>
          <w:b/>
          <w:bCs/>
          <w:color w:val="000000"/>
          <w:kern w:val="0"/>
          <w:sz w:val="26"/>
          <w:szCs w:val="26"/>
          <w:lang w:eastAsia="ru-RU" w:bidi="ru-RU"/>
        </w:rPr>
      </w:pPr>
      <w:r w:rsidRPr="00855AD6">
        <w:rPr>
          <w:rFonts w:ascii="Times New Roman" w:eastAsia="Times New Roman" w:hAnsi="Times New Roman" w:cs="Times New Roman"/>
          <w:b/>
          <w:bCs/>
          <w:color w:val="000000"/>
          <w:kern w:val="0"/>
          <w:sz w:val="26"/>
          <w:szCs w:val="26"/>
          <w:lang w:eastAsia="ru-RU" w:bidi="ru-RU"/>
        </w:rPr>
        <w:t>Список использованной литературы</w:t>
      </w:r>
      <w:r w:rsidRPr="00855AD6">
        <w:rPr>
          <w:rFonts w:ascii="Times New Roman" w:eastAsia="Times New Roman" w:hAnsi="Times New Roman" w:cs="Times New Roman"/>
          <w:b/>
          <w:bCs/>
          <w:color w:val="000000"/>
          <w:kern w:val="0"/>
          <w:sz w:val="26"/>
          <w:szCs w:val="26"/>
          <w:lang w:eastAsia="ru-RU" w:bidi="ru-RU"/>
        </w:rPr>
        <w:tab/>
        <w:t>168</w:t>
      </w:r>
    </w:p>
    <w:p w:rsidR="00855AD6" w:rsidRPr="00855AD6" w:rsidRDefault="00855AD6" w:rsidP="00855AD6">
      <w:pPr>
        <w:tabs>
          <w:tab w:val="clear" w:pos="709"/>
          <w:tab w:val="left" w:leader="dot" w:pos="9578"/>
        </w:tabs>
        <w:suppressAutoHyphens w:val="0"/>
        <w:spacing w:after="0" w:line="454" w:lineRule="exact"/>
        <w:ind w:left="1560" w:firstLine="0"/>
        <w:rPr>
          <w:rFonts w:ascii="Times New Roman" w:eastAsia="Times New Roman" w:hAnsi="Times New Roman" w:cs="Times New Roman"/>
          <w:b/>
          <w:bCs/>
          <w:color w:val="000000"/>
          <w:kern w:val="0"/>
          <w:sz w:val="26"/>
          <w:szCs w:val="26"/>
          <w:lang w:eastAsia="ru-RU" w:bidi="ru-RU"/>
        </w:rPr>
        <w:sectPr w:rsidR="00855AD6" w:rsidRPr="00855AD6">
          <w:pgSz w:w="16838" w:h="23810"/>
          <w:pgMar w:top="4904" w:right="2428" w:bottom="4586" w:left="2428" w:header="0" w:footer="3" w:gutter="1285"/>
          <w:cols w:space="720"/>
          <w:noEndnote/>
          <w:docGrid w:linePitch="360"/>
        </w:sectPr>
      </w:pPr>
      <w:r w:rsidRPr="00855AD6">
        <w:rPr>
          <w:rFonts w:ascii="Times New Roman" w:eastAsia="Times New Roman" w:hAnsi="Times New Roman" w:cs="Times New Roman"/>
          <w:b/>
          <w:bCs/>
          <w:color w:val="000000"/>
          <w:kern w:val="0"/>
          <w:sz w:val="26"/>
          <w:szCs w:val="26"/>
          <w:lang w:eastAsia="ru-RU" w:bidi="ru-RU"/>
        </w:rPr>
        <w:t>Приложения</w:t>
      </w:r>
      <w:r w:rsidRPr="00855AD6">
        <w:rPr>
          <w:rFonts w:ascii="Times New Roman" w:eastAsia="Times New Roman" w:hAnsi="Times New Roman" w:cs="Times New Roman"/>
          <w:b/>
          <w:bCs/>
          <w:color w:val="000000"/>
          <w:kern w:val="0"/>
          <w:sz w:val="26"/>
          <w:szCs w:val="26"/>
          <w:lang w:eastAsia="ru-RU" w:bidi="ru-RU"/>
        </w:rPr>
        <w:tab/>
        <w:t>185</w:t>
      </w:r>
      <w:r w:rsidRPr="00855AD6">
        <w:rPr>
          <w:rFonts w:ascii="Times New Roman" w:eastAsia="Times New Roman" w:hAnsi="Times New Roman" w:cs="Times New Roman"/>
          <w:b/>
          <w:bCs/>
          <w:color w:val="000000"/>
          <w:kern w:val="0"/>
          <w:sz w:val="26"/>
          <w:szCs w:val="26"/>
          <w:lang w:eastAsia="ru-RU" w:bidi="ru-RU"/>
        </w:rPr>
        <w:fldChar w:fldCharType="end"/>
      </w:r>
    </w:p>
    <w:p w:rsidR="00855AD6" w:rsidRPr="00855AD6" w:rsidRDefault="00855AD6" w:rsidP="00855AD6">
      <w:pPr>
        <w:tabs>
          <w:tab w:val="clear" w:pos="709"/>
        </w:tabs>
        <w:suppressAutoHyphens w:val="0"/>
        <w:spacing w:after="591" w:line="300" w:lineRule="exact"/>
        <w:ind w:left="20" w:firstLine="0"/>
        <w:jc w:val="center"/>
        <w:rPr>
          <w:rFonts w:ascii="Arial Narrow" w:eastAsia="Arial Narrow" w:hAnsi="Arial Narrow" w:cs="Arial Narrow"/>
          <w:color w:val="000000"/>
          <w:kern w:val="0"/>
          <w:sz w:val="30"/>
          <w:szCs w:val="30"/>
          <w:lang w:val="uk-UA" w:eastAsia="uk-UA" w:bidi="uk-UA"/>
        </w:rPr>
      </w:pPr>
      <w:r w:rsidRPr="00855AD6">
        <w:rPr>
          <w:rFonts w:ascii="Arial Narrow" w:eastAsia="Arial Narrow" w:hAnsi="Arial Narrow" w:cs="Arial Narrow"/>
          <w:color w:val="000000"/>
          <w:kern w:val="0"/>
          <w:sz w:val="30"/>
          <w:szCs w:val="30"/>
          <w:lang w:val="uk-UA" w:eastAsia="uk-UA" w:bidi="uk-UA"/>
        </w:rPr>
        <w:t>з</w:t>
      </w:r>
    </w:p>
    <w:p w:rsidR="00855AD6" w:rsidRPr="00855AD6" w:rsidRDefault="00855AD6" w:rsidP="00855AD6">
      <w:pPr>
        <w:keepNext/>
        <w:keepLines/>
        <w:tabs>
          <w:tab w:val="clear" w:pos="709"/>
        </w:tabs>
        <w:suppressAutoHyphens w:val="0"/>
        <w:spacing w:after="432" w:line="260" w:lineRule="exact"/>
        <w:ind w:left="3320" w:firstLine="0"/>
        <w:jc w:val="left"/>
        <w:outlineLvl w:val="1"/>
        <w:rPr>
          <w:rFonts w:ascii="Times New Roman" w:eastAsia="Times New Roman" w:hAnsi="Times New Roman" w:cs="Times New Roman"/>
          <w:b/>
          <w:bCs/>
          <w:color w:val="000000"/>
          <w:kern w:val="0"/>
          <w:sz w:val="26"/>
          <w:szCs w:val="26"/>
          <w:lang w:eastAsia="ru-RU" w:bidi="ru-RU"/>
        </w:rPr>
      </w:pPr>
      <w:bookmarkStart w:id="0" w:name="bookmark1"/>
      <w:r w:rsidRPr="00855AD6">
        <w:rPr>
          <w:rFonts w:ascii="Times New Roman" w:eastAsia="Times New Roman" w:hAnsi="Times New Roman" w:cs="Times New Roman"/>
          <w:b/>
          <w:bCs/>
          <w:color w:val="000000"/>
          <w:spacing w:val="60"/>
          <w:kern w:val="0"/>
          <w:sz w:val="26"/>
          <w:szCs w:val="26"/>
          <w:lang w:eastAsia="ru-RU" w:bidi="ru-RU"/>
        </w:rPr>
        <w:t>ВВЕДЕНИЕ</w:t>
      </w:r>
      <w:bookmarkEnd w:id="0"/>
    </w:p>
    <w:p w:rsidR="00855AD6" w:rsidRPr="00855AD6" w:rsidRDefault="00855AD6" w:rsidP="00855AD6">
      <w:pPr>
        <w:framePr w:h="460" w:wrap="around" w:vAnchor="text" w:hAnchor="margin" w:x="-714" w:y="1944"/>
        <w:tabs>
          <w:tab w:val="clear" w:pos="709"/>
        </w:tabs>
        <w:suppressAutoHyphens w:val="0"/>
        <w:spacing w:after="0" w:line="460" w:lineRule="exact"/>
        <w:ind w:firstLine="0"/>
        <w:jc w:val="left"/>
        <w:rPr>
          <w:rFonts w:ascii="Corbel" w:eastAsia="Corbel" w:hAnsi="Corbel" w:cs="Corbel"/>
          <w:i/>
          <w:iCs/>
          <w:color w:val="000000"/>
          <w:kern w:val="0"/>
          <w:sz w:val="46"/>
          <w:szCs w:val="46"/>
          <w:lang w:val="uk-UA" w:eastAsia="uk-UA" w:bidi="uk-UA"/>
        </w:rPr>
      </w:pPr>
      <w:r w:rsidRPr="00855AD6">
        <w:rPr>
          <w:rFonts w:ascii="Corbel" w:eastAsia="Corbel" w:hAnsi="Corbel" w:cs="Corbel"/>
          <w:i/>
          <w:iCs/>
          <w:color w:val="000000"/>
          <w:kern w:val="0"/>
          <w:sz w:val="46"/>
          <w:szCs w:val="46"/>
          <w:lang w:val="uk-UA" w:eastAsia="uk-UA" w:bidi="uk-UA"/>
        </w:rPr>
        <w:t>$</w:t>
      </w:r>
    </w:p>
    <w:p w:rsidR="00855AD6" w:rsidRPr="00855AD6" w:rsidRDefault="00855AD6" w:rsidP="00855AD6">
      <w:pPr>
        <w:tabs>
          <w:tab w:val="clear" w:pos="709"/>
        </w:tabs>
        <w:suppressAutoHyphens w:val="0"/>
        <w:spacing w:after="0" w:line="451" w:lineRule="exact"/>
        <w:ind w:left="20" w:right="20" w:firstLine="5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Актуальность исследования. В современных условиях происходит радикальное обновление различных сфер общественной жизни, переоценка экономических, политических, идеологических, духовно-нравственных ценностей. И в этих условиях особенно важным становится разрешение вопроса о первостепенности и приоритетности тех или иных ценностей.</w:t>
      </w:r>
    </w:p>
    <w:p w:rsidR="00855AD6" w:rsidRPr="00855AD6" w:rsidRDefault="00855AD6" w:rsidP="00855AD6">
      <w:pPr>
        <w:tabs>
          <w:tab w:val="clear" w:pos="709"/>
        </w:tabs>
        <w:suppressAutoHyphens w:val="0"/>
        <w:spacing w:after="0" w:line="451" w:lineRule="exact"/>
        <w:ind w:left="20" w:right="20" w:firstLine="5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Главной целью современного отечественного образования является воспитание гуманистической личности, стремящейся к духовной и профессиональной самореализации. Создание оптимальных условий для становления такой личности - главная задача ВУЗа.</w:t>
      </w:r>
    </w:p>
    <w:p w:rsidR="00855AD6" w:rsidRPr="00855AD6" w:rsidRDefault="00855AD6" w:rsidP="00855AD6">
      <w:pPr>
        <w:tabs>
          <w:tab w:val="clear" w:pos="709"/>
        </w:tabs>
        <w:suppressAutoHyphens w:val="0"/>
        <w:spacing w:after="0" w:line="451" w:lineRule="exact"/>
        <w:ind w:left="20" w:right="20" w:firstLine="5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Кардинальные преобразования, затронувшие все сферы жизни российского общества, повлекли за собой существенные изменения в системе профессионально-ценностных ориентаций студентов - будущих учителей музыки. Меняется содержание их ценностных представлений, в целом иерархия ценностей. В профессионально-ценностных ориентациях (ПЦО) студентов часто доминирует прагматический, а не духовный аспект. Ценностный смысл профессии, её духовно-нравственный потенциал остаются, к сожалению, за пределами внимания будущего учителя музыки.</w:t>
      </w:r>
    </w:p>
    <w:p w:rsidR="00855AD6" w:rsidRPr="00855AD6" w:rsidRDefault="00855AD6" w:rsidP="00855AD6">
      <w:pPr>
        <w:tabs>
          <w:tab w:val="clear" w:pos="709"/>
        </w:tabs>
        <w:suppressAutoHyphens w:val="0"/>
        <w:spacing w:after="0" w:line="451" w:lineRule="exact"/>
        <w:ind w:left="20" w:right="20" w:firstLine="40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Общеизвестно, что музыка, как никакая другая учебная дисциплина способствует духовному развитию личности школьника, при этом сама зачастую оказывается «на задворках» учебной программы, в лучшем случае выполняя роль развлекательного сопровождения. В обществе снижается интерес к музыкальному искусству, вследствие чего, естественно падает престиж профессии - учитель музыки.</w:t>
      </w:r>
    </w:p>
    <w:p w:rsidR="00855AD6" w:rsidRPr="00855AD6" w:rsidRDefault="00855AD6" w:rsidP="00855AD6">
      <w:pPr>
        <w:tabs>
          <w:tab w:val="clear" w:pos="709"/>
        </w:tabs>
        <w:suppressAutoHyphens w:val="0"/>
        <w:spacing w:after="0" w:line="451" w:lineRule="exact"/>
        <w:ind w:left="20" w:right="20" w:firstLine="5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Возникает необходимость в передаче студенту не просто накопленного профессионального опыта, знаний и умений, но и его ориентации на саморазвитие средствами профессии, а в дальнейшем на достижение им наивысших результатов в профессиональной деятельности. Это возможно только при ценностном отношении к самой профессии, осмыслении и</w:t>
      </w:r>
      <w:r w:rsidRPr="00855AD6">
        <w:rPr>
          <w:rFonts w:ascii="Times New Roman" w:eastAsia="Times New Roman" w:hAnsi="Times New Roman" w:cs="Times New Roman"/>
          <w:color w:val="000000"/>
          <w:kern w:val="0"/>
          <w:sz w:val="26"/>
          <w:szCs w:val="26"/>
          <w:lang w:eastAsia="ru-RU" w:bidi="ru-RU"/>
        </w:rPr>
        <w:br w:type="page"/>
        <w:t>переживании основных её ценностей: личности ребенка как субъекта музыкального развития и воспитания, музыки как средства развития личности и их взаимодействия в творческом музыкально-педагогическом процессе.</w:t>
      </w:r>
    </w:p>
    <w:p w:rsidR="00855AD6" w:rsidRPr="00855AD6" w:rsidRDefault="00855AD6" w:rsidP="00855AD6">
      <w:pPr>
        <w:tabs>
          <w:tab w:val="clear" w:pos="709"/>
        </w:tabs>
        <w:suppressAutoHyphens w:val="0"/>
        <w:spacing w:after="0" w:line="453" w:lineRule="exact"/>
        <w:ind w:right="20" w:firstLine="4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Изучение </w:t>
      </w:r>
      <w:r w:rsidRPr="00855AD6">
        <w:rPr>
          <w:rFonts w:ascii="Times New Roman" w:eastAsia="Times New Roman" w:hAnsi="Times New Roman" w:cs="Times New Roman"/>
          <w:color w:val="000000"/>
          <w:kern w:val="0"/>
          <w:sz w:val="26"/>
          <w:szCs w:val="26"/>
          <w:u w:val="single"/>
          <w:lang w:eastAsia="ru-RU" w:bidi="ru-RU"/>
        </w:rPr>
        <w:t>ПТ Т</w:t>
      </w:r>
      <w:r w:rsidRPr="00855AD6">
        <w:rPr>
          <w:rFonts w:ascii="Times New Roman" w:eastAsia="Times New Roman" w:hAnsi="Times New Roman" w:cs="Times New Roman"/>
          <w:color w:val="000000"/>
          <w:kern w:val="0"/>
          <w:sz w:val="26"/>
          <w:szCs w:val="26"/>
          <w:lang w:eastAsia="ru-RU" w:bidi="ru-RU"/>
        </w:rPr>
        <w:t xml:space="preserve">О учителя музыки как проводника духовной культуры общества, становится все более актуальной проблемой высшей школы. Мы исходим из позиции утверждающей, что реализация профессионального потенциала педагога-музыканта во многом зависит от того, насколько ВУЗ ориентирует будущего специалиста на утверждение личной ответственности за результат своей музыкально-педагогической деятельности, на осознание им социальной значимости и ценности профессии учителя музыки. В сфере высшего музыкально-педагогического образования накоплен немалый опыт по изучению различных аспектов профессиональной подготовки учителя музыки (Э.Б. Абдуллин, Ю.Б. Алиев, О.А. Апраксина, Л.Г. Арчажникова, Н.И. Киященко, А.В. Малиновская, Е.В.Николаева, </w:t>
      </w:r>
      <w:r w:rsidRPr="00855AD6">
        <w:rPr>
          <w:rFonts w:ascii="Times New Roman" w:eastAsia="Times New Roman" w:hAnsi="Times New Roman" w:cs="Times New Roman"/>
          <w:color w:val="000000"/>
          <w:kern w:val="0"/>
          <w:sz w:val="26"/>
          <w:szCs w:val="26"/>
          <w:lang w:val="en-US" w:eastAsia="en-US" w:bidi="en-US"/>
        </w:rPr>
        <w:t>JI</w:t>
      </w:r>
      <w:r w:rsidRPr="00855AD6">
        <w:rPr>
          <w:rFonts w:ascii="Times New Roman" w:eastAsia="Times New Roman" w:hAnsi="Times New Roman" w:cs="Times New Roman"/>
          <w:color w:val="000000"/>
          <w:kern w:val="0"/>
          <w:sz w:val="26"/>
          <w:szCs w:val="26"/>
          <w:lang w:eastAsia="en-US" w:bidi="en-US"/>
        </w:rPr>
        <w:t>.</w:t>
      </w:r>
      <w:r w:rsidRPr="00855AD6">
        <w:rPr>
          <w:rFonts w:ascii="Times New Roman" w:eastAsia="Times New Roman" w:hAnsi="Times New Roman" w:cs="Times New Roman"/>
          <w:color w:val="000000"/>
          <w:kern w:val="0"/>
          <w:sz w:val="26"/>
          <w:szCs w:val="26"/>
          <w:lang w:val="en-US" w:eastAsia="en-US" w:bidi="en-US"/>
        </w:rPr>
        <w:t>JI</w:t>
      </w:r>
      <w:r w:rsidRPr="00855AD6">
        <w:rPr>
          <w:rFonts w:ascii="Times New Roman" w:eastAsia="Times New Roman" w:hAnsi="Times New Roman" w:cs="Times New Roman"/>
          <w:color w:val="000000"/>
          <w:kern w:val="0"/>
          <w:sz w:val="26"/>
          <w:szCs w:val="26"/>
          <w:lang w:eastAsia="en-US" w:bidi="en-US"/>
        </w:rPr>
        <w:t xml:space="preserve">. </w:t>
      </w:r>
      <w:r w:rsidRPr="00855AD6">
        <w:rPr>
          <w:rFonts w:ascii="Times New Roman" w:eastAsia="Times New Roman" w:hAnsi="Times New Roman" w:cs="Times New Roman"/>
          <w:color w:val="000000"/>
          <w:kern w:val="0"/>
          <w:sz w:val="26"/>
          <w:szCs w:val="26"/>
          <w:lang w:eastAsia="ru-RU" w:bidi="ru-RU"/>
        </w:rPr>
        <w:t>Надирова, В.И. Петрушин, Л.П. Рапацкая Г.П. Стулова, Б.М. Целковников, Г.М. Цыпин и др.). Рассмотрению социального аспекта становления ценностных профессиональных ориентаций учителя музыки посвящено исследование О.Ф. Асатрян; о возросшем интересе к проблеме формирования духовно</w:t>
      </w:r>
      <w:r w:rsidRPr="00855AD6">
        <w:rPr>
          <w:rFonts w:ascii="Times New Roman" w:eastAsia="Times New Roman" w:hAnsi="Times New Roman" w:cs="Times New Roman"/>
          <w:color w:val="000000"/>
          <w:kern w:val="0"/>
          <w:sz w:val="26"/>
          <w:szCs w:val="26"/>
          <w:lang w:eastAsia="ru-RU" w:bidi="ru-RU"/>
        </w:rPr>
        <w:softHyphen/>
        <w:t>нравственных ценностей учителя музыки свидетельствуют современные исследования В.В. Богатова; развитию духовной культуры учителя музыки посвящено исследование Р.И. Лозовской и т.д. Усиление интереса исследователей к проблематике ценностей и ценностных ориентаций (ЦО) вызвано тем, что: с одной стороны, общественные преобразования ведут к девальвации ценностей, ценностных установок, на которые была ориентирована образовательная сфера, а с другой - преобразования способствуют развитию нового ценностного сознания и поведения, что вызывает необходимость модернизации подходов в образовании.</w:t>
      </w:r>
    </w:p>
    <w:p w:rsidR="00855AD6" w:rsidRPr="00855AD6" w:rsidRDefault="00855AD6" w:rsidP="00855AD6">
      <w:pPr>
        <w:tabs>
          <w:tab w:val="clear" w:pos="709"/>
        </w:tabs>
        <w:suppressAutoHyphens w:val="0"/>
        <w:spacing w:after="0" w:line="453" w:lineRule="exact"/>
        <w:ind w:right="20" w:firstLine="42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Проблема «ценностей», «ценностных ориентаций», «профессионально</w:t>
      </w:r>
      <w:r w:rsidRPr="00855AD6">
        <w:rPr>
          <w:rFonts w:ascii="Times New Roman" w:eastAsia="Times New Roman" w:hAnsi="Times New Roman" w:cs="Times New Roman"/>
          <w:color w:val="000000"/>
          <w:kern w:val="0"/>
          <w:sz w:val="26"/>
          <w:szCs w:val="26"/>
          <w:lang w:eastAsia="ru-RU" w:bidi="ru-RU"/>
        </w:rPr>
        <w:softHyphen/>
        <w:t>ценностных ориентаций» была предметом исследования многих ученых.</w:t>
      </w:r>
    </w:p>
    <w:p w:rsidR="00855AD6" w:rsidRPr="00855AD6" w:rsidRDefault="00855AD6" w:rsidP="00855AD6">
      <w:pPr>
        <w:tabs>
          <w:tab w:val="clear" w:pos="709"/>
        </w:tabs>
        <w:suppressAutoHyphens w:val="0"/>
        <w:spacing w:after="0" w:line="453" w:lineRule="exact"/>
        <w:ind w:right="20" w:firstLine="0"/>
        <w:jc w:val="righ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В педагогической науке ведутся исследования профессионально-ценностных ориентаций школьников и студентов (Г.П. Михеева, Л.Х. Магомадова,</w:t>
      </w:r>
    </w:p>
    <w:p w:rsidR="00855AD6" w:rsidRPr="00855AD6" w:rsidRDefault="00855AD6" w:rsidP="00855AD6">
      <w:pPr>
        <w:tabs>
          <w:tab w:val="clear" w:pos="709"/>
        </w:tabs>
        <w:suppressAutoHyphens w:val="0"/>
        <w:spacing w:after="0" w:line="456" w:lineRule="exact"/>
        <w:ind w:right="2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В.А.Матусевич, Е.Л.Руднева, В.Л.Оссовский и др.); а также ориентаций на труд как ценность (В.А. Каштымов, Г.К. Нургалиева, П.Р. Игнатенко и др.); образование (Л.П. Разбегаева, С.Н. Чистякова, З.И. Равкин, Н.Д. Никандров и др.) как ценность; основы формирования ценностных ориентаций рассматриваются в исследованиях М.Г. Казакиной, Т.Н. Мальковской, З.И. Васильевой, О.А. Зиминой; профессиональные ценности и ценности педагогического труда исследовались Н.В. Кузьминой, </w:t>
      </w:r>
      <w:r w:rsidRPr="00855AD6">
        <w:rPr>
          <w:rFonts w:ascii="Times New Roman" w:eastAsia="Times New Roman" w:hAnsi="Times New Roman" w:cs="Times New Roman"/>
          <w:color w:val="000000"/>
          <w:kern w:val="0"/>
          <w:sz w:val="26"/>
          <w:szCs w:val="26"/>
          <w:lang w:val="en-US" w:eastAsia="en-US" w:bidi="en-US"/>
        </w:rPr>
        <w:t>B</w:t>
      </w:r>
      <w:r w:rsidRPr="00855AD6">
        <w:rPr>
          <w:rFonts w:ascii="Times New Roman" w:eastAsia="Times New Roman" w:hAnsi="Times New Roman" w:cs="Times New Roman"/>
          <w:color w:val="000000"/>
          <w:kern w:val="0"/>
          <w:sz w:val="26"/>
          <w:szCs w:val="26"/>
          <w:lang w:eastAsia="en-US" w:bidi="en-US"/>
        </w:rPr>
        <w:t>.</w:t>
      </w:r>
      <w:r w:rsidRPr="00855AD6">
        <w:rPr>
          <w:rFonts w:ascii="Times New Roman" w:eastAsia="Times New Roman" w:hAnsi="Times New Roman" w:cs="Times New Roman"/>
          <w:color w:val="000000"/>
          <w:kern w:val="0"/>
          <w:sz w:val="26"/>
          <w:szCs w:val="26"/>
          <w:lang w:val="en-US" w:eastAsia="en-US" w:bidi="en-US"/>
        </w:rPr>
        <w:t>C</w:t>
      </w:r>
      <w:r w:rsidRPr="00855AD6">
        <w:rPr>
          <w:rFonts w:ascii="Times New Roman" w:eastAsia="Times New Roman" w:hAnsi="Times New Roman" w:cs="Times New Roman"/>
          <w:color w:val="000000"/>
          <w:kern w:val="0"/>
          <w:sz w:val="26"/>
          <w:szCs w:val="26"/>
          <w:lang w:eastAsia="en-US" w:bidi="en-US"/>
        </w:rPr>
        <w:t xml:space="preserve">. </w:t>
      </w:r>
      <w:r w:rsidRPr="00855AD6">
        <w:rPr>
          <w:rFonts w:ascii="Times New Roman" w:eastAsia="Times New Roman" w:hAnsi="Times New Roman" w:cs="Times New Roman"/>
          <w:color w:val="000000"/>
          <w:kern w:val="0"/>
          <w:sz w:val="26"/>
          <w:szCs w:val="26"/>
          <w:lang w:eastAsia="ru-RU" w:bidi="ru-RU"/>
        </w:rPr>
        <w:t>Мухиной, Е.М. Никереевым, В.А. Новиковой, Н.А. Асташовой, В.А. Сластёниным, Е.Н. Шияновым, Е.П. Шастиной, М.Х. Титма, В.А. Ядовым и др.</w:t>
      </w:r>
    </w:p>
    <w:p w:rsidR="00855AD6" w:rsidRPr="00855AD6" w:rsidRDefault="00855AD6" w:rsidP="00855AD6">
      <w:pPr>
        <w:tabs>
          <w:tab w:val="clear" w:pos="709"/>
        </w:tabs>
        <w:suppressAutoHyphens w:val="0"/>
        <w:spacing w:after="0" w:line="456" w:lineRule="exact"/>
        <w:ind w:left="160" w:right="20" w:firstLine="3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Анализ современного состояния проблемы позволил констатировать противоречия между:</w:t>
      </w:r>
    </w:p>
    <w:p w:rsidR="00855AD6" w:rsidRPr="00855AD6" w:rsidRDefault="00855AD6" w:rsidP="00855AD6">
      <w:pPr>
        <w:numPr>
          <w:ilvl w:val="0"/>
          <w:numId w:val="27"/>
        </w:numPr>
        <w:tabs>
          <w:tab w:val="clear" w:pos="709"/>
        </w:tabs>
        <w:suppressAutoHyphens w:val="0"/>
        <w:spacing w:after="0" w:line="456" w:lineRule="exact"/>
        <w:ind w:left="158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объективной потребностью общества в подготовке высококвалифицированного специалиста - учителя музыки, обладающего высоким уровнем общей и профессиональной культуры, базирующейся на гуманистических ценностях, способного осуществлять духовное воспитание школьников и условиями социальной и профессиональной среды, не всегда благоприятно влияющими на формирование такой личности;</w:t>
      </w:r>
    </w:p>
    <w:p w:rsidR="00855AD6" w:rsidRPr="00855AD6" w:rsidRDefault="00855AD6" w:rsidP="00855AD6">
      <w:pPr>
        <w:numPr>
          <w:ilvl w:val="0"/>
          <w:numId w:val="27"/>
        </w:numPr>
        <w:tabs>
          <w:tab w:val="clear" w:pos="709"/>
        </w:tabs>
        <w:suppressAutoHyphens w:val="0"/>
        <w:spacing w:after="0" w:line="456" w:lineRule="exact"/>
        <w:ind w:left="158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потребностью педагогической практики в подготовке будущего специалиста - учителя музыки со сформированными ПЦО и недостаточной разработанностью эффективных способов формирования таковых у студентов;</w:t>
      </w:r>
    </w:p>
    <w:p w:rsidR="00855AD6" w:rsidRPr="00855AD6" w:rsidRDefault="00855AD6" w:rsidP="00855AD6">
      <w:pPr>
        <w:numPr>
          <w:ilvl w:val="0"/>
          <w:numId w:val="27"/>
        </w:numPr>
        <w:tabs>
          <w:tab w:val="clear" w:pos="709"/>
        </w:tabs>
        <w:suppressAutoHyphens w:val="0"/>
        <w:spacing w:after="0" w:line="451" w:lineRule="exact"/>
        <w:ind w:left="158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необходимостью выявления сущности, структуры, критериев и уровней ПЦО учителя музыки и недостаточной разработанностью их в науке и практике.</w:t>
      </w:r>
    </w:p>
    <w:p w:rsidR="00855AD6" w:rsidRPr="00855AD6" w:rsidRDefault="00855AD6" w:rsidP="00855AD6">
      <w:pPr>
        <w:tabs>
          <w:tab w:val="clear" w:pos="709"/>
        </w:tabs>
        <w:suppressAutoHyphens w:val="0"/>
        <w:spacing w:after="0" w:line="451" w:lineRule="exact"/>
        <w:ind w:right="20" w:firstLine="34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Выявленные противоречия позволили сформулировать проблему нашего исследования, которая заключается в поиске психолого-педагогических условий, обеспечивающих эффективность формирования профессионально</w:t>
      </w:r>
      <w:r w:rsidRPr="00855AD6">
        <w:rPr>
          <w:rFonts w:ascii="Times New Roman" w:eastAsia="Times New Roman" w:hAnsi="Times New Roman" w:cs="Times New Roman"/>
          <w:color w:val="000000"/>
          <w:kern w:val="0"/>
          <w:sz w:val="26"/>
          <w:szCs w:val="26"/>
          <w:lang w:eastAsia="ru-RU" w:bidi="ru-RU"/>
        </w:rPr>
        <w:softHyphen/>
        <w:t>ценностных ориентаций учителя музыки.</w:t>
      </w:r>
    </w:p>
    <w:p w:rsidR="00855AD6" w:rsidRPr="00855AD6" w:rsidRDefault="00855AD6" w:rsidP="00855AD6">
      <w:pPr>
        <w:tabs>
          <w:tab w:val="clear" w:pos="709"/>
        </w:tabs>
        <w:suppressAutoHyphens w:val="0"/>
        <w:spacing w:after="0" w:line="451" w:lineRule="exact"/>
        <w:ind w:right="20" w:firstLine="0"/>
        <w:jc w:val="righ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Цель исследования - определить и теоретически обосновать психолого</w:t>
      </w:r>
      <w:r w:rsidRPr="00855AD6">
        <w:rPr>
          <w:rFonts w:ascii="Times New Roman" w:eastAsia="Times New Roman" w:hAnsi="Times New Roman" w:cs="Times New Roman"/>
          <w:color w:val="000000"/>
          <w:kern w:val="0"/>
          <w:sz w:val="26"/>
          <w:szCs w:val="26"/>
          <w:lang w:eastAsia="ru-RU" w:bidi="ru-RU"/>
        </w:rPr>
        <w:softHyphen/>
        <w:t>педагогические условия формирования профессионально-ценностных</w:t>
      </w:r>
    </w:p>
    <w:p w:rsidR="00855AD6" w:rsidRPr="00855AD6" w:rsidRDefault="00855AD6" w:rsidP="00855AD6">
      <w:pPr>
        <w:tabs>
          <w:tab w:val="clear" w:pos="709"/>
        </w:tabs>
        <w:suppressAutoHyphens w:val="0"/>
        <w:spacing w:after="0" w:line="457" w:lineRule="exact"/>
        <w:ind w:left="20" w:right="2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ориентаций будущего учителя музыки и экспериментально проверить их эффективность.</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Объект исследования - процесс профессионально-педагогической подготовки будущего учителя музыки в системе высшей школы.</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Предмет исследования - психолого-педагогические условия, обеспечивающие эффективность формирования профессионально-ценностных ориентаций будущего учителя музыки.</w:t>
      </w:r>
    </w:p>
    <w:p w:rsidR="00855AD6" w:rsidRPr="00855AD6" w:rsidRDefault="00855AD6" w:rsidP="00855AD6">
      <w:pPr>
        <w:tabs>
          <w:tab w:val="clear" w:pos="709"/>
        </w:tabs>
        <w:suppressAutoHyphens w:val="0"/>
        <w:spacing w:after="0" w:line="457" w:lineRule="exact"/>
        <w:ind w:left="20" w:right="20" w:firstLine="66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В основу исследования положена гипотеза, согласно которой формирование ПЦО будущего учителя музыки будет эффективным, если:</w:t>
      </w:r>
    </w:p>
    <w:p w:rsidR="00855AD6" w:rsidRPr="00855AD6" w:rsidRDefault="00855AD6" w:rsidP="00855AD6">
      <w:pPr>
        <w:numPr>
          <w:ilvl w:val="0"/>
          <w:numId w:val="27"/>
        </w:numPr>
        <w:tabs>
          <w:tab w:val="clear" w:pos="709"/>
        </w:tabs>
        <w:suppressAutoHyphens w:val="0"/>
        <w:spacing w:after="0" w:line="457" w:lineRule="exact"/>
        <w:ind w:left="164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формирование ПЦО будущего специалиста будет рассматриваться как одна из приоритетных целей профессиональной подготовки будущего учителя музыки;</w:t>
      </w:r>
    </w:p>
    <w:p w:rsidR="00855AD6" w:rsidRPr="00855AD6" w:rsidRDefault="00855AD6" w:rsidP="00855AD6">
      <w:pPr>
        <w:numPr>
          <w:ilvl w:val="0"/>
          <w:numId w:val="27"/>
        </w:numPr>
        <w:tabs>
          <w:tab w:val="clear" w:pos="709"/>
        </w:tabs>
        <w:suppressAutoHyphens w:val="0"/>
        <w:spacing w:after="0" w:line="457" w:lineRule="exact"/>
        <w:ind w:left="164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определены теоретико-методологические основы процесса формирования ПЦО будущего учителя музыки;</w:t>
      </w:r>
    </w:p>
    <w:p w:rsidR="00855AD6" w:rsidRPr="00855AD6" w:rsidRDefault="00855AD6" w:rsidP="00855AD6">
      <w:pPr>
        <w:numPr>
          <w:ilvl w:val="0"/>
          <w:numId w:val="27"/>
        </w:numPr>
        <w:tabs>
          <w:tab w:val="clear" w:pos="709"/>
        </w:tabs>
        <w:suppressAutoHyphens w:val="0"/>
        <w:spacing w:after="0" w:line="453" w:lineRule="exact"/>
        <w:ind w:left="164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будут выявлены психолого-педагогические условия данного процесса;</w:t>
      </w:r>
    </w:p>
    <w:p w:rsidR="00855AD6" w:rsidRPr="00855AD6" w:rsidRDefault="00855AD6" w:rsidP="00855AD6">
      <w:pPr>
        <w:numPr>
          <w:ilvl w:val="0"/>
          <w:numId w:val="27"/>
        </w:numPr>
        <w:tabs>
          <w:tab w:val="clear" w:pos="709"/>
        </w:tabs>
        <w:suppressAutoHyphens w:val="0"/>
        <w:spacing w:after="0" w:line="453" w:lineRule="exact"/>
        <w:ind w:left="1640" w:right="20" w:hanging="34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в содержание подготовки будущих учителей музыки будет включён спецкурс «Профессионально-ценностные ориентации учителя музыки», направленный на расширение знаний о ценностях профессии, о развитии профессионально-ценностных ориентаций учителя музыки.</w:t>
      </w:r>
    </w:p>
    <w:p w:rsidR="00855AD6" w:rsidRPr="00855AD6" w:rsidRDefault="00855AD6" w:rsidP="00855AD6">
      <w:pPr>
        <w:tabs>
          <w:tab w:val="clear" w:pos="709"/>
        </w:tabs>
        <w:suppressAutoHyphens w:val="0"/>
        <w:spacing w:after="0" w:line="453"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В соответствии с проблемой, целью, объектом и предметом исследования были поставлены следующие задачи:</w:t>
      </w:r>
    </w:p>
    <w:p w:rsidR="00855AD6" w:rsidRPr="00855AD6" w:rsidRDefault="00855AD6" w:rsidP="00855AD6">
      <w:pPr>
        <w:numPr>
          <w:ilvl w:val="0"/>
          <w:numId w:val="28"/>
        </w:numPr>
        <w:tabs>
          <w:tab w:val="clear" w:pos="709"/>
        </w:tabs>
        <w:suppressAutoHyphens w:val="0"/>
        <w:spacing w:after="0" w:line="453" w:lineRule="exact"/>
        <w:ind w:left="20" w:right="20" w:firstLine="8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Обосновать содержание, структуру, критерии и уровни профессионально</w:t>
      </w:r>
      <w:r w:rsidRPr="00855AD6">
        <w:rPr>
          <w:rFonts w:ascii="Times New Roman" w:eastAsia="Times New Roman" w:hAnsi="Times New Roman" w:cs="Times New Roman"/>
          <w:color w:val="000000"/>
          <w:kern w:val="0"/>
          <w:sz w:val="26"/>
          <w:szCs w:val="26"/>
          <w:lang w:eastAsia="ru-RU" w:bidi="ru-RU"/>
        </w:rPr>
        <w:softHyphen/>
        <w:t>ценностных ориентаций будущего учителя музыки.</w:t>
      </w:r>
    </w:p>
    <w:p w:rsidR="00855AD6" w:rsidRPr="00855AD6" w:rsidRDefault="00855AD6" w:rsidP="00855AD6">
      <w:pPr>
        <w:numPr>
          <w:ilvl w:val="0"/>
          <w:numId w:val="28"/>
        </w:numPr>
        <w:tabs>
          <w:tab w:val="clear" w:pos="709"/>
        </w:tabs>
        <w:suppressAutoHyphens w:val="0"/>
        <w:spacing w:after="0" w:line="453" w:lineRule="exact"/>
        <w:ind w:left="20" w:right="20" w:firstLine="8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Выявить психолого-педагогические условия, обеспечивающие эффективность формирования профессионально-ценностных ориентаций будущего учителя музыки.</w:t>
      </w:r>
    </w:p>
    <w:p w:rsidR="00855AD6" w:rsidRPr="00855AD6" w:rsidRDefault="00855AD6" w:rsidP="00855AD6">
      <w:pPr>
        <w:numPr>
          <w:ilvl w:val="0"/>
          <w:numId w:val="28"/>
        </w:numPr>
        <w:tabs>
          <w:tab w:val="clear" w:pos="709"/>
        </w:tabs>
        <w:suppressAutoHyphens w:val="0"/>
        <w:spacing w:after="0" w:line="453" w:lineRule="exact"/>
        <w:ind w:left="20" w:right="20" w:firstLine="8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Экспериментально проверить психолого-педагогические условия, способствующие эффективности формирования профессионально-ценностных ориентаций будущего учителя музыки.</w:t>
      </w:r>
    </w:p>
    <w:p w:rsidR="00855AD6" w:rsidRPr="00855AD6" w:rsidRDefault="00855AD6" w:rsidP="00855AD6">
      <w:pPr>
        <w:tabs>
          <w:tab w:val="clear" w:pos="709"/>
        </w:tabs>
        <w:suppressAutoHyphens w:val="0"/>
        <w:spacing w:after="0" w:line="453" w:lineRule="exact"/>
        <w:ind w:left="20" w:right="40" w:firstLine="56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Методологическую основу исследования составляют философские положения по проблеме ценностей, о диалектике эмоционального и рационального, идеи аксиологического подхода (О.Г. Дробницкий, М.С. Каган, Л.Н. Столович и др.), системный подход.</w:t>
      </w:r>
    </w:p>
    <w:p w:rsidR="00855AD6" w:rsidRPr="00855AD6" w:rsidRDefault="00855AD6" w:rsidP="00855AD6">
      <w:pPr>
        <w:tabs>
          <w:tab w:val="clear" w:pos="709"/>
        </w:tabs>
        <w:suppressAutoHyphens w:val="0"/>
        <w:spacing w:after="0" w:line="453" w:lineRule="exact"/>
        <w:ind w:left="20" w:right="40" w:firstLine="56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Теоретической основой исследования послужили работы учёных в области формирования и становления личности </w:t>
      </w:r>
      <w:r w:rsidRPr="00855AD6">
        <w:rPr>
          <w:rFonts w:ascii="Times New Roman" w:eastAsia="Times New Roman" w:hAnsi="Times New Roman" w:cs="Times New Roman"/>
          <w:color w:val="000000"/>
          <w:kern w:val="0"/>
          <w:sz w:val="26"/>
          <w:szCs w:val="26"/>
          <w:lang w:eastAsia="en-US" w:bidi="en-US"/>
        </w:rPr>
        <w:t>(</w:t>
      </w:r>
      <w:r w:rsidRPr="00855AD6">
        <w:rPr>
          <w:rFonts w:ascii="Times New Roman" w:eastAsia="Times New Roman" w:hAnsi="Times New Roman" w:cs="Times New Roman"/>
          <w:color w:val="000000"/>
          <w:kern w:val="0"/>
          <w:sz w:val="26"/>
          <w:szCs w:val="26"/>
          <w:lang w:val="en-US" w:eastAsia="en-US" w:bidi="en-US"/>
        </w:rPr>
        <w:t>JI</w:t>
      </w:r>
      <w:r w:rsidRPr="00855AD6">
        <w:rPr>
          <w:rFonts w:ascii="Times New Roman" w:eastAsia="Times New Roman" w:hAnsi="Times New Roman" w:cs="Times New Roman"/>
          <w:color w:val="000000"/>
          <w:kern w:val="0"/>
          <w:sz w:val="26"/>
          <w:szCs w:val="26"/>
          <w:lang w:eastAsia="en-US" w:bidi="en-US"/>
        </w:rPr>
        <w:t>.</w:t>
      </w:r>
      <w:r w:rsidRPr="00855AD6">
        <w:rPr>
          <w:rFonts w:ascii="Times New Roman" w:eastAsia="Times New Roman" w:hAnsi="Times New Roman" w:cs="Times New Roman"/>
          <w:color w:val="000000"/>
          <w:kern w:val="0"/>
          <w:sz w:val="26"/>
          <w:szCs w:val="26"/>
          <w:lang w:val="en-US" w:eastAsia="en-US" w:bidi="en-US"/>
        </w:rPr>
        <w:t>C</w:t>
      </w:r>
      <w:r w:rsidRPr="00855AD6">
        <w:rPr>
          <w:rFonts w:ascii="Times New Roman" w:eastAsia="Times New Roman" w:hAnsi="Times New Roman" w:cs="Times New Roman"/>
          <w:color w:val="000000"/>
          <w:kern w:val="0"/>
          <w:sz w:val="26"/>
          <w:szCs w:val="26"/>
          <w:lang w:eastAsia="en-US" w:bidi="en-US"/>
        </w:rPr>
        <w:t xml:space="preserve">. </w:t>
      </w:r>
      <w:r w:rsidRPr="00855AD6">
        <w:rPr>
          <w:rFonts w:ascii="Times New Roman" w:eastAsia="Times New Roman" w:hAnsi="Times New Roman" w:cs="Times New Roman"/>
          <w:color w:val="000000"/>
          <w:kern w:val="0"/>
          <w:sz w:val="26"/>
          <w:szCs w:val="26"/>
          <w:lang w:eastAsia="ru-RU" w:bidi="ru-RU"/>
        </w:rPr>
        <w:t xml:space="preserve">Выготский, А.Н. Леонтьев, С.Л. Рубинштейн и др.); философии культуры о диалогическом характере познания (М.М. Бахтин, </w:t>
      </w:r>
      <w:r w:rsidRPr="00855AD6">
        <w:rPr>
          <w:rFonts w:ascii="Times New Roman" w:eastAsia="Times New Roman" w:hAnsi="Times New Roman" w:cs="Times New Roman"/>
          <w:color w:val="000000"/>
          <w:kern w:val="0"/>
          <w:sz w:val="26"/>
          <w:szCs w:val="26"/>
          <w:lang w:val="en-US" w:eastAsia="en-US" w:bidi="en-US"/>
        </w:rPr>
        <w:t>B</w:t>
      </w:r>
      <w:r w:rsidRPr="00855AD6">
        <w:rPr>
          <w:rFonts w:ascii="Times New Roman" w:eastAsia="Times New Roman" w:hAnsi="Times New Roman" w:cs="Times New Roman"/>
          <w:color w:val="000000"/>
          <w:kern w:val="0"/>
          <w:sz w:val="26"/>
          <w:szCs w:val="26"/>
          <w:lang w:eastAsia="en-US" w:bidi="en-US"/>
        </w:rPr>
        <w:t>.</w:t>
      </w:r>
      <w:r w:rsidRPr="00855AD6">
        <w:rPr>
          <w:rFonts w:ascii="Times New Roman" w:eastAsia="Times New Roman" w:hAnsi="Times New Roman" w:cs="Times New Roman"/>
          <w:color w:val="000000"/>
          <w:kern w:val="0"/>
          <w:sz w:val="26"/>
          <w:szCs w:val="26"/>
          <w:lang w:val="en-US" w:eastAsia="en-US" w:bidi="en-US"/>
        </w:rPr>
        <w:t>C</w:t>
      </w:r>
      <w:r w:rsidRPr="00855AD6">
        <w:rPr>
          <w:rFonts w:ascii="Times New Roman" w:eastAsia="Times New Roman" w:hAnsi="Times New Roman" w:cs="Times New Roman"/>
          <w:color w:val="000000"/>
          <w:kern w:val="0"/>
          <w:sz w:val="26"/>
          <w:szCs w:val="26"/>
          <w:lang w:eastAsia="en-US" w:bidi="en-US"/>
        </w:rPr>
        <w:t xml:space="preserve">. </w:t>
      </w:r>
      <w:r w:rsidRPr="00855AD6">
        <w:rPr>
          <w:rFonts w:ascii="Times New Roman" w:eastAsia="Times New Roman" w:hAnsi="Times New Roman" w:cs="Times New Roman"/>
          <w:color w:val="000000"/>
          <w:kern w:val="0"/>
          <w:sz w:val="26"/>
          <w:szCs w:val="26"/>
          <w:lang w:eastAsia="ru-RU" w:bidi="ru-RU"/>
        </w:rPr>
        <w:t xml:space="preserve">Библер); основных положений гуманистической психологии (А. Маслоу, К. Роджерс); положения психологической теории развития личности (А.Г. Асмолов, Б.Г. Ананьев, Л.И. Божович, Б.С. Братусь, Л.С. Выготский, А.Н. Леонтьев, А.В. Петровский, С.Л. Рубинштейн, Д.Н. Узнадзе, В.А. Ядов и др.); идеи деятельностного подхода (Л.С. Выготский, А.Н. Леонтьев, Б.С. Братусь); ценностного подхода в образовании (В.А. Караковский, В.И. Гинецинский, Н.Д. Никандров, А.В. Кирьякова, Л.П. Разбегаева, Н.Е. Щуркова); концепция педагогической культуры (А.В. Барабанщиков, И.Я. Лернер, З.К. Меретукова и др.); гуманистические идеи личностно-ориентированного образования (Е.В.Бондаревская, С.В.Кульневич, В.А.Сластёнин, Е.Н.Шиянов и др.); теоретические положения о процессе обучения в высшей школе (С.И. Архангельский, Ю.К. Бабанский, И.Я. Лернер, В.А. Сластёнин, И.Ф. Исаев и др.); теории воспитания (Я.А. Коменский, Л.Н. Толстой, В.В. Розанов, К.Д. Ушинский, А.С. Макаренко, А.И. Кочетов, Н.М. Борытко и т. д.); теоретические положения о профессиональном развитии личности (А.А. Бодалев, А.А. </w:t>
      </w:r>
      <w:r w:rsidRPr="00855AD6">
        <w:rPr>
          <w:rFonts w:ascii="Times New Roman" w:eastAsia="Times New Roman" w:hAnsi="Times New Roman" w:cs="Times New Roman"/>
          <w:color w:val="000000"/>
          <w:kern w:val="0"/>
          <w:sz w:val="26"/>
          <w:szCs w:val="26"/>
          <w:lang w:val="uk-UA" w:eastAsia="uk-UA" w:bidi="uk-UA"/>
        </w:rPr>
        <w:t xml:space="preserve">Деркач, </w:t>
      </w:r>
      <w:r w:rsidRPr="00855AD6">
        <w:rPr>
          <w:rFonts w:ascii="Times New Roman" w:eastAsia="Times New Roman" w:hAnsi="Times New Roman" w:cs="Times New Roman"/>
          <w:color w:val="000000"/>
          <w:kern w:val="0"/>
          <w:sz w:val="26"/>
          <w:szCs w:val="26"/>
          <w:lang w:eastAsia="ru-RU" w:bidi="ru-RU"/>
        </w:rPr>
        <w:t>Н.В. Кузьмина, К.А. Абульханова-Славская, Л.М. Митина, С.Н. Бегидова и др.); технологии контекстного обучения (А.А. Вербицкий); положения общей и музыкальной педагогики (Э.Б. Абдуллин, Ю.Б. Алиев, О.А. Апраксина, Д.Б. Кабалевский, Г.М. Цыпин, Б.М. Целковников, А.И. Щербакова и др.).</w:t>
      </w:r>
    </w:p>
    <w:p w:rsidR="00855AD6" w:rsidRPr="00855AD6" w:rsidRDefault="00855AD6" w:rsidP="00855AD6">
      <w:pPr>
        <w:tabs>
          <w:tab w:val="clear" w:pos="709"/>
        </w:tabs>
        <w:suppressAutoHyphens w:val="0"/>
        <w:spacing w:after="0" w:line="453" w:lineRule="exact"/>
        <w:ind w:left="20" w:right="40" w:firstLine="46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Для решения поставленных задач и проверки выдвинутой гипотезы в работе применялись следующие методы исследования: </w:t>
      </w:r>
      <w:r w:rsidRPr="00855AD6">
        <w:rPr>
          <w:rFonts w:ascii="Times New Roman" w:eastAsia="Times New Roman" w:hAnsi="Times New Roman" w:cs="Times New Roman"/>
          <w:color w:val="000000"/>
          <w:kern w:val="0"/>
          <w:sz w:val="26"/>
          <w:szCs w:val="26"/>
          <w:u w:val="single"/>
          <w:lang w:eastAsia="ru-RU" w:bidi="ru-RU"/>
        </w:rPr>
        <w:t>теоретические</w:t>
      </w:r>
      <w:r w:rsidRPr="00855AD6">
        <w:rPr>
          <w:rFonts w:ascii="Times New Roman" w:eastAsia="Times New Roman" w:hAnsi="Times New Roman" w:cs="Times New Roman"/>
          <w:color w:val="000000"/>
          <w:kern w:val="0"/>
          <w:sz w:val="26"/>
          <w:szCs w:val="26"/>
          <w:lang w:eastAsia="ru-RU" w:bidi="ru-RU"/>
        </w:rPr>
        <w:t xml:space="preserve"> (анализ философской, психолого-педагогической литературы по проблеме исследования, теоретическое обобщение педагогических явлений); </w:t>
      </w:r>
      <w:r w:rsidRPr="00855AD6">
        <w:rPr>
          <w:rFonts w:ascii="Times New Roman" w:eastAsia="Times New Roman" w:hAnsi="Times New Roman" w:cs="Times New Roman"/>
          <w:color w:val="000000"/>
          <w:kern w:val="0"/>
          <w:sz w:val="26"/>
          <w:szCs w:val="26"/>
          <w:u w:val="single"/>
          <w:lang w:eastAsia="ru-RU" w:bidi="ru-RU"/>
        </w:rPr>
        <w:t>эмпирические</w:t>
      </w:r>
      <w:r w:rsidRPr="00855AD6">
        <w:rPr>
          <w:rFonts w:ascii="Times New Roman" w:eastAsia="Times New Roman" w:hAnsi="Times New Roman" w:cs="Times New Roman"/>
          <w:color w:val="000000"/>
          <w:kern w:val="0"/>
          <w:sz w:val="26"/>
          <w:szCs w:val="26"/>
          <w:lang w:eastAsia="ru-RU" w:bidi="ru-RU"/>
        </w:rPr>
        <w:t xml:space="preserve"> (педагогическое наблюдение; педагогический эксперимент); </w:t>
      </w:r>
      <w:r w:rsidRPr="00855AD6">
        <w:rPr>
          <w:rFonts w:ascii="Times New Roman" w:eastAsia="Times New Roman" w:hAnsi="Times New Roman" w:cs="Times New Roman"/>
          <w:color w:val="000000"/>
          <w:kern w:val="0"/>
          <w:sz w:val="26"/>
          <w:szCs w:val="26"/>
          <w:u w:val="single"/>
          <w:lang w:eastAsia="ru-RU" w:bidi="ru-RU"/>
        </w:rPr>
        <w:t>диагностические</w:t>
      </w:r>
      <w:r w:rsidRPr="00855AD6">
        <w:rPr>
          <w:rFonts w:ascii="Times New Roman" w:eastAsia="Times New Roman" w:hAnsi="Times New Roman" w:cs="Times New Roman"/>
          <w:color w:val="000000"/>
          <w:kern w:val="0"/>
          <w:sz w:val="26"/>
          <w:szCs w:val="26"/>
          <w:lang w:eastAsia="ru-RU" w:bidi="ru-RU"/>
        </w:rPr>
        <w:t xml:space="preserve"> (анкетирование, тестирование, опрос, беседа, творческие задания); </w:t>
      </w:r>
      <w:r w:rsidRPr="00855AD6">
        <w:rPr>
          <w:rFonts w:ascii="Times New Roman" w:eastAsia="Times New Roman" w:hAnsi="Times New Roman" w:cs="Times New Roman"/>
          <w:color w:val="000000"/>
          <w:kern w:val="0"/>
          <w:sz w:val="26"/>
          <w:szCs w:val="26"/>
          <w:u w:val="single"/>
          <w:lang w:eastAsia="ru-RU" w:bidi="ru-RU"/>
        </w:rPr>
        <w:t>математические методы</w:t>
      </w:r>
      <w:r w:rsidRPr="00855AD6">
        <w:rPr>
          <w:rFonts w:ascii="Times New Roman" w:eastAsia="Times New Roman" w:hAnsi="Times New Roman" w:cs="Times New Roman"/>
          <w:color w:val="000000"/>
          <w:kern w:val="0"/>
          <w:sz w:val="26"/>
          <w:szCs w:val="26"/>
          <w:lang w:eastAsia="ru-RU" w:bidi="ru-RU"/>
        </w:rPr>
        <w:t xml:space="preserve"> обработки информации (определение количественных и качественных показателей эффективности работы по формированию ПЦО будущего учителя музыки, методы математической статистики).</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Исследование проводилось на базе Института искусств Адыгейского государственного университета в период с 1999 по 2005 год и организационно включало три этапа.</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b/>
          <w:bCs/>
          <w:i/>
          <w:iCs/>
          <w:color w:val="000000"/>
          <w:kern w:val="0"/>
          <w:sz w:val="26"/>
          <w:szCs w:val="26"/>
          <w:lang w:eastAsia="ru-RU" w:bidi="ru-RU"/>
        </w:rPr>
        <w:t>Первый этап</w:t>
      </w:r>
      <w:r w:rsidRPr="00855AD6">
        <w:rPr>
          <w:rFonts w:ascii="Times New Roman" w:eastAsia="Times New Roman" w:hAnsi="Times New Roman" w:cs="Times New Roman"/>
          <w:color w:val="000000"/>
          <w:kern w:val="0"/>
          <w:sz w:val="26"/>
          <w:szCs w:val="26"/>
          <w:lang w:eastAsia="ru-RU" w:bidi="ru-RU"/>
        </w:rPr>
        <w:t xml:space="preserve"> (1999-2001 г.г.) - определены проблема, цель, задачи исследования, проведён теоретический анализ философской, психологической, педагогической и другой специальной литературы, уточнён понятийно</w:t>
      </w:r>
      <w:r w:rsidRPr="00855AD6">
        <w:rPr>
          <w:rFonts w:ascii="Times New Roman" w:eastAsia="Times New Roman" w:hAnsi="Times New Roman" w:cs="Times New Roman"/>
          <w:color w:val="000000"/>
          <w:kern w:val="0"/>
          <w:sz w:val="26"/>
          <w:szCs w:val="26"/>
          <w:lang w:eastAsia="ru-RU" w:bidi="ru-RU"/>
        </w:rPr>
        <w:softHyphen/>
        <w:t>категориальный аппарат исследования, разработана программа экспериментальной работы, выполнен констатирующий эксперимент с целью выявления наличного уровня сформированности ПЦО будущих учителей музыки.</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b/>
          <w:bCs/>
          <w:i/>
          <w:iCs/>
          <w:color w:val="000000"/>
          <w:kern w:val="0"/>
          <w:sz w:val="26"/>
          <w:szCs w:val="26"/>
          <w:lang w:eastAsia="ru-RU" w:bidi="ru-RU"/>
        </w:rPr>
        <w:t>Второй этап</w:t>
      </w:r>
      <w:r w:rsidRPr="00855AD6">
        <w:rPr>
          <w:rFonts w:ascii="Times New Roman" w:eastAsia="Times New Roman" w:hAnsi="Times New Roman" w:cs="Times New Roman"/>
          <w:color w:val="000000"/>
          <w:kern w:val="0"/>
          <w:sz w:val="26"/>
          <w:szCs w:val="26"/>
          <w:lang w:eastAsia="ru-RU" w:bidi="ru-RU"/>
        </w:rPr>
        <w:t xml:space="preserve"> (2001-2003 г.г.) - продолжалось теоретическое исследование, изучались сущность, содержание, определены структурные компоненты, выявлены критерии и уровни сформированности ПЦО будущего учителя музыки, определены и обоснованы психолого-педагогические условия формирования ПЦО будущего учителя музыки; организация и проведение формирующего эксперимента.</w:t>
      </w:r>
    </w:p>
    <w:p w:rsidR="00855AD6" w:rsidRPr="00855AD6" w:rsidRDefault="00855AD6" w:rsidP="00855AD6">
      <w:pPr>
        <w:tabs>
          <w:tab w:val="clear" w:pos="709"/>
        </w:tabs>
        <w:suppressAutoHyphens w:val="0"/>
        <w:spacing w:after="0" w:line="457" w:lineRule="exact"/>
        <w:ind w:left="20" w:righ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b/>
          <w:bCs/>
          <w:i/>
          <w:iCs/>
          <w:color w:val="000000"/>
          <w:kern w:val="0"/>
          <w:sz w:val="26"/>
          <w:szCs w:val="26"/>
          <w:lang w:eastAsia="ru-RU" w:bidi="ru-RU"/>
        </w:rPr>
        <w:t>Третий этап</w:t>
      </w:r>
      <w:r w:rsidRPr="00855AD6">
        <w:rPr>
          <w:rFonts w:ascii="Times New Roman" w:eastAsia="Times New Roman" w:hAnsi="Times New Roman" w:cs="Times New Roman"/>
          <w:color w:val="000000"/>
          <w:kern w:val="0"/>
          <w:sz w:val="26"/>
          <w:szCs w:val="26"/>
          <w:lang w:eastAsia="ru-RU" w:bidi="ru-RU"/>
        </w:rPr>
        <w:t xml:space="preserve"> (2003-2005 г.г.) - в ходе опытно экспериментальной работы проверялась гипотеза исследования, осуществлялась экспериментальная проверка эффективности психолого-педагогических условий формирования ПЦО будущего учителя, проводилась обработка результатов исследования, их обобщение, были сформулированы выводы, оформлен текст диссертации и приложений.</w:t>
      </w:r>
    </w:p>
    <w:p w:rsidR="00855AD6" w:rsidRPr="00855AD6" w:rsidRDefault="00855AD6" w:rsidP="00855AD6">
      <w:pPr>
        <w:tabs>
          <w:tab w:val="clear" w:pos="709"/>
        </w:tabs>
        <w:suppressAutoHyphens w:val="0"/>
        <w:spacing w:after="0" w:line="457" w:lineRule="exact"/>
        <w:ind w:left="20" w:firstLine="4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Научная новизна исследования заключается в следующем:</w:t>
      </w:r>
    </w:p>
    <w:p w:rsidR="00855AD6" w:rsidRPr="00855AD6" w:rsidRDefault="00855AD6" w:rsidP="00855AD6">
      <w:pPr>
        <w:numPr>
          <w:ilvl w:val="0"/>
          <w:numId w:val="29"/>
        </w:numPr>
        <w:tabs>
          <w:tab w:val="clear" w:pos="709"/>
        </w:tabs>
        <w:suppressAutoHyphens w:val="0"/>
        <w:spacing w:after="0" w:line="456" w:lineRule="exact"/>
        <w:ind w:left="20" w:right="2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определены теоретико-методологические основы формирования ПЦО будущих учителей музыки: уточнено содержание базовых понятий «ценность», «ценностные ориентации», «профессионально- ценностные ориентации», выявлены подходы ученых к проблеме взаимоотношения ценностей и профессиональных ценностей, ценностных ориентаций и профессионального развития личности, состояние разработанности проблемы формирования профессионально- ценностных ориентаций;</w:t>
      </w:r>
    </w:p>
    <w:p w:rsidR="00855AD6" w:rsidRPr="00855AD6" w:rsidRDefault="00855AD6" w:rsidP="00855AD6">
      <w:pPr>
        <w:numPr>
          <w:ilvl w:val="0"/>
          <w:numId w:val="29"/>
        </w:numPr>
        <w:tabs>
          <w:tab w:val="clear" w:pos="709"/>
          <w:tab w:val="right" w:pos="9247"/>
        </w:tabs>
        <w:suppressAutoHyphens w:val="0"/>
        <w:spacing w:after="0" w:line="456" w:lineRule="exact"/>
        <w:ind w:left="20" w:right="2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выявлена структура профессионально- ценностных ориентаций будущего учителя музыки, представленная совокупностью компонентов: </w:t>
      </w:r>
      <w:r w:rsidRPr="00855AD6">
        <w:rPr>
          <w:rFonts w:ascii="Times New Roman" w:eastAsia="Times New Roman" w:hAnsi="Times New Roman" w:cs="Times New Roman"/>
          <w:color w:val="000000"/>
          <w:kern w:val="0"/>
          <w:sz w:val="26"/>
          <w:szCs w:val="26"/>
          <w:u w:val="single"/>
          <w:lang w:eastAsia="ru-RU" w:bidi="ru-RU"/>
        </w:rPr>
        <w:t>когнитивным</w:t>
      </w:r>
      <w:r w:rsidRPr="00855AD6">
        <w:rPr>
          <w:rFonts w:ascii="Times New Roman" w:eastAsia="Times New Roman" w:hAnsi="Times New Roman" w:cs="Times New Roman"/>
          <w:color w:val="000000"/>
          <w:kern w:val="0"/>
          <w:sz w:val="26"/>
          <w:szCs w:val="26"/>
          <w:lang w:eastAsia="ru-RU" w:bidi="ru-RU"/>
        </w:rPr>
        <w:t xml:space="preserve"> (знания о профессиональных ценностях, знания о ценностях музыкально</w:t>
      </w:r>
      <w:r w:rsidRPr="00855AD6">
        <w:rPr>
          <w:rFonts w:ascii="Times New Roman" w:eastAsia="Times New Roman" w:hAnsi="Times New Roman" w:cs="Times New Roman"/>
          <w:color w:val="000000"/>
          <w:kern w:val="0"/>
          <w:sz w:val="26"/>
          <w:szCs w:val="26"/>
          <w:lang w:eastAsia="ru-RU" w:bidi="ru-RU"/>
        </w:rPr>
        <w:softHyphen/>
        <w:t xml:space="preserve">педагогической деятельности); </w:t>
      </w:r>
      <w:r w:rsidRPr="00855AD6">
        <w:rPr>
          <w:rFonts w:ascii="Times New Roman" w:eastAsia="Times New Roman" w:hAnsi="Times New Roman" w:cs="Times New Roman"/>
          <w:color w:val="000000"/>
          <w:kern w:val="0"/>
          <w:sz w:val="26"/>
          <w:szCs w:val="26"/>
          <w:u w:val="single"/>
          <w:lang w:eastAsia="ru-RU" w:bidi="ru-RU"/>
        </w:rPr>
        <w:t>эмоционально- чувственным</w:t>
      </w:r>
      <w:r w:rsidRPr="00855AD6">
        <w:rPr>
          <w:rFonts w:ascii="Times New Roman" w:eastAsia="Times New Roman" w:hAnsi="Times New Roman" w:cs="Times New Roman"/>
          <w:color w:val="000000"/>
          <w:kern w:val="0"/>
          <w:sz w:val="26"/>
          <w:szCs w:val="26"/>
          <w:lang w:eastAsia="ru-RU" w:bidi="ru-RU"/>
        </w:rPr>
        <w:t xml:space="preserve"> (отношение будущего учителя музыки к ценностям профессии, эмоционально- творческая активность в профессиональной</w:t>
      </w:r>
      <w:r w:rsidRPr="00855AD6">
        <w:rPr>
          <w:rFonts w:ascii="Times New Roman" w:eastAsia="Times New Roman" w:hAnsi="Times New Roman" w:cs="Times New Roman"/>
          <w:color w:val="000000"/>
          <w:kern w:val="0"/>
          <w:sz w:val="26"/>
          <w:szCs w:val="26"/>
          <w:lang w:eastAsia="ru-RU" w:bidi="ru-RU"/>
        </w:rPr>
        <w:tab/>
        <w:t>деятельности) :</w:t>
      </w:r>
      <w:r w:rsidRPr="00855AD6">
        <w:rPr>
          <w:rFonts w:ascii="Times New Roman" w:eastAsia="Times New Roman" w:hAnsi="Times New Roman" w:cs="Times New Roman"/>
          <w:color w:val="000000"/>
          <w:kern w:val="0"/>
          <w:sz w:val="26"/>
          <w:szCs w:val="26"/>
          <w:u w:val="single"/>
          <w:lang w:eastAsia="ru-RU" w:bidi="ru-RU"/>
        </w:rPr>
        <w:t>смысло</w:t>
      </w:r>
      <w:r w:rsidRPr="00855AD6">
        <w:rPr>
          <w:rFonts w:ascii="Times New Roman" w:eastAsia="Times New Roman" w:hAnsi="Times New Roman" w:cs="Times New Roman"/>
          <w:color w:val="000000"/>
          <w:kern w:val="0"/>
          <w:sz w:val="26"/>
          <w:szCs w:val="26"/>
          <w:lang w:eastAsia="ru-RU" w:bidi="ru-RU"/>
        </w:rPr>
        <w:t>-</w:t>
      </w:r>
      <w:r w:rsidRPr="00855AD6">
        <w:rPr>
          <w:rFonts w:ascii="Times New Roman" w:eastAsia="Times New Roman" w:hAnsi="Times New Roman" w:cs="Times New Roman"/>
          <w:color w:val="000000"/>
          <w:kern w:val="0"/>
          <w:sz w:val="26"/>
          <w:szCs w:val="26"/>
          <w:u w:val="single"/>
          <w:lang w:eastAsia="ru-RU" w:bidi="ru-RU"/>
        </w:rPr>
        <w:t>целевым</w:t>
      </w:r>
      <w:r w:rsidRPr="00855AD6">
        <w:rPr>
          <w:rFonts w:ascii="Times New Roman" w:eastAsia="Times New Roman" w:hAnsi="Times New Roman" w:cs="Times New Roman"/>
          <w:color w:val="000000"/>
          <w:kern w:val="0"/>
          <w:sz w:val="26"/>
          <w:szCs w:val="26"/>
          <w:lang w:eastAsia="ru-RU" w:bidi="ru-RU"/>
        </w:rPr>
        <w:t>( формулирование профессиональных целей, стремление к саморазвитию, к диалогу в профессиональном общении);</w:t>
      </w:r>
    </w:p>
    <w:p w:rsidR="00855AD6" w:rsidRPr="00855AD6" w:rsidRDefault="00855AD6" w:rsidP="00855AD6">
      <w:pPr>
        <w:numPr>
          <w:ilvl w:val="0"/>
          <w:numId w:val="29"/>
        </w:numPr>
        <w:tabs>
          <w:tab w:val="clear" w:pos="709"/>
        </w:tabs>
        <w:suppressAutoHyphens w:val="0"/>
        <w:spacing w:after="0" w:line="456" w:lineRule="exact"/>
        <w:ind w:left="20" w:right="2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определены критерии, показатели и уровни сформированности ПЦО будущего учителя музыки;</w:t>
      </w:r>
    </w:p>
    <w:p w:rsidR="00855AD6" w:rsidRPr="00855AD6" w:rsidRDefault="00855AD6" w:rsidP="00855AD6">
      <w:pPr>
        <w:numPr>
          <w:ilvl w:val="0"/>
          <w:numId w:val="29"/>
        </w:numPr>
        <w:tabs>
          <w:tab w:val="clear" w:pos="709"/>
        </w:tabs>
        <w:suppressAutoHyphens w:val="0"/>
        <w:spacing w:after="0" w:line="456" w:lineRule="exact"/>
        <w:ind w:left="20" w:right="20" w:firstLine="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выделена и теоретически обоснована совокупность психолого</w:t>
      </w:r>
      <w:r w:rsidRPr="00855AD6">
        <w:rPr>
          <w:rFonts w:ascii="Times New Roman" w:eastAsia="Times New Roman" w:hAnsi="Times New Roman" w:cs="Times New Roman"/>
          <w:color w:val="000000"/>
          <w:kern w:val="0"/>
          <w:sz w:val="26"/>
          <w:szCs w:val="26"/>
          <w:lang w:eastAsia="ru-RU" w:bidi="ru-RU"/>
        </w:rPr>
        <w:softHyphen/>
        <w:t>педагогических условий формирования ПЦО будущего учителя музыки, включающая: гуманизацию процесса образования и воспитания, создание в ВУЗе профессионально-творческой среды, влияние личности значимого другого на систему ценностей студента, вовлечение студентов в совместную продуктивную деятельность, осознание студентом социальной значимости и востребованности будущей профессии.</w:t>
      </w:r>
    </w:p>
    <w:p w:rsidR="00855AD6" w:rsidRPr="00855AD6" w:rsidRDefault="00855AD6" w:rsidP="00855AD6">
      <w:pPr>
        <w:tabs>
          <w:tab w:val="clear" w:pos="709"/>
        </w:tabs>
        <w:suppressAutoHyphens w:val="0"/>
        <w:spacing w:after="0" w:line="456" w:lineRule="exact"/>
        <w:ind w:left="20" w:right="20" w:firstLine="520"/>
        <w:rPr>
          <w:rFonts w:ascii="Times New Roman" w:eastAsia="Times New Roman" w:hAnsi="Times New Roman" w:cs="Times New Roman"/>
          <w:color w:val="000000"/>
          <w:kern w:val="0"/>
          <w:sz w:val="26"/>
          <w:szCs w:val="26"/>
          <w:lang w:eastAsia="ru-RU" w:bidi="ru-RU"/>
        </w:rPr>
        <w:sectPr w:rsidR="00855AD6" w:rsidRPr="00855AD6">
          <w:headerReference w:type="even" r:id="rId11"/>
          <w:headerReference w:type="default" r:id="rId12"/>
          <w:pgSz w:w="16838" w:h="23810"/>
          <w:pgMar w:top="4904" w:right="2428" w:bottom="4586" w:left="2428" w:header="0" w:footer="3" w:gutter="1285"/>
          <w:cols w:space="720"/>
          <w:noEndnote/>
          <w:docGrid w:linePitch="360"/>
        </w:sectPr>
      </w:pPr>
      <w:r w:rsidRPr="00855AD6">
        <w:rPr>
          <w:rFonts w:ascii="Times New Roman" w:eastAsia="Times New Roman" w:hAnsi="Times New Roman" w:cs="Times New Roman"/>
          <w:color w:val="000000"/>
          <w:kern w:val="0"/>
          <w:sz w:val="26"/>
          <w:szCs w:val="26"/>
          <w:lang w:eastAsia="ru-RU" w:bidi="ru-RU"/>
        </w:rPr>
        <w:t>Теоретическая значимость исследования заключается в расширении диапазона знаний об организации педагогического процесса, направленного на формирование ПЦО будущего учителя музыки; в обосновании теоретических положений формирования ПЦО будущего учителя музыки; определении этапов формирования ПЦО будущего учителя музыки, позволяющих производить своевременный контроль и коррекцию профессионального развития;</w:t>
      </w:r>
    </w:p>
    <w:p w:rsidR="00855AD6" w:rsidRPr="00855AD6" w:rsidRDefault="00855AD6" w:rsidP="00855AD6">
      <w:pPr>
        <w:tabs>
          <w:tab w:val="clear" w:pos="709"/>
        </w:tabs>
        <w:suppressAutoHyphens w:val="0"/>
        <w:spacing w:after="0" w:line="456" w:lineRule="exact"/>
        <w:ind w:left="20" w:right="20" w:firstLine="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обосновании психолого-педагогических условий, обеспечивающих эффективность формирования ПЦО будущего учителя музыки.</w:t>
      </w:r>
    </w:p>
    <w:p w:rsidR="00855AD6" w:rsidRPr="00855AD6" w:rsidRDefault="00855AD6" w:rsidP="00855AD6">
      <w:pPr>
        <w:tabs>
          <w:tab w:val="clear" w:pos="709"/>
        </w:tabs>
        <w:suppressAutoHyphens w:val="0"/>
        <w:spacing w:after="0" w:line="456" w:lineRule="exact"/>
        <w:ind w:left="20" w:right="20" w:firstLine="50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Практическая значимость исследования состоит в том, что выявленные и экспериментально апробированные психолого-педагогические условия обеспечивают существенное повышение эффективности процесса формирования ПЦО будущего учителя музыки и оказывают непосредственное влияние на качество его профессиональной подготовки.</w:t>
      </w:r>
    </w:p>
    <w:p w:rsidR="00855AD6" w:rsidRPr="00855AD6" w:rsidRDefault="00855AD6" w:rsidP="00855AD6">
      <w:pPr>
        <w:tabs>
          <w:tab w:val="clear" w:pos="709"/>
        </w:tabs>
        <w:suppressAutoHyphens w:val="0"/>
        <w:spacing w:after="0" w:line="456" w:lineRule="exact"/>
        <w:ind w:left="20" w:right="20" w:firstLine="50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Разработанный спецкурс «Профессионально-ценностные ориентации учителя музыки» способствует решению проблемы подготовки учителя музыки, готового работать в школе и может использоваться в практике профессиональной подготовки учителей музыки. Результаты исследования могут быть внедрены в учебно-воспитательный процесс преподавателями кафедры основного инструмента, хорового дирижирования, теории, истории музыки и музыкального воспитания, в условиях педагогической практики студентов.</w:t>
      </w:r>
    </w:p>
    <w:p w:rsidR="00855AD6" w:rsidRPr="00855AD6" w:rsidRDefault="00855AD6" w:rsidP="00855AD6">
      <w:pPr>
        <w:tabs>
          <w:tab w:val="clear" w:pos="709"/>
        </w:tabs>
        <w:suppressAutoHyphens w:val="0"/>
        <w:spacing w:after="0" w:line="456" w:lineRule="exact"/>
        <w:ind w:left="20" w:right="20" w:firstLine="50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Достоверность полученных результатов исследования обеспечена обоснованностью исходных методологических позиций, объективностью научных методов, адекватных цели, задачам работы; возможностью коррекции опытно-экспериментальной работы; сочетанием количественного и качественного анализа; учётом текущего и отставленного эффекта педагогических воздействий, корректным использованием методов математической статистики.</w:t>
      </w:r>
    </w:p>
    <w:p w:rsidR="00855AD6" w:rsidRPr="00855AD6" w:rsidRDefault="00855AD6" w:rsidP="00855AD6">
      <w:pPr>
        <w:tabs>
          <w:tab w:val="clear" w:pos="709"/>
        </w:tabs>
        <w:suppressAutoHyphens w:val="0"/>
        <w:spacing w:after="0" w:line="456" w:lineRule="exact"/>
        <w:ind w:left="20" w:firstLine="50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На защиту выносятся следующие положения:</w:t>
      </w:r>
    </w:p>
    <w:p w:rsidR="00855AD6" w:rsidRPr="00855AD6" w:rsidRDefault="00855AD6" w:rsidP="00855AD6">
      <w:pPr>
        <w:numPr>
          <w:ilvl w:val="0"/>
          <w:numId w:val="30"/>
        </w:numPr>
        <w:tabs>
          <w:tab w:val="clear" w:pos="709"/>
          <w:tab w:val="left" w:pos="526"/>
        </w:tabs>
        <w:suppressAutoHyphens w:val="0"/>
        <w:spacing w:after="0" w:line="456" w:lineRule="exact"/>
        <w:ind w:right="20"/>
        <w:jc w:val="left"/>
        <w:rPr>
          <w:rFonts w:ascii="Times New Roman" w:eastAsia="Times New Roman" w:hAnsi="Times New Roman" w:cs="Times New Roman"/>
          <w:color w:val="000000"/>
          <w:kern w:val="0"/>
          <w:sz w:val="26"/>
          <w:szCs w:val="26"/>
          <w:lang w:eastAsia="ru-RU" w:bidi="ru-RU"/>
        </w:rPr>
        <w:sectPr w:rsidR="00855AD6" w:rsidRPr="00855AD6">
          <w:headerReference w:type="even" r:id="rId13"/>
          <w:headerReference w:type="default" r:id="rId14"/>
          <w:pgSz w:w="16838" w:h="23810"/>
          <w:pgMar w:top="4904" w:right="2428" w:bottom="4586" w:left="2428" w:header="0" w:footer="3" w:gutter="1285"/>
          <w:cols w:space="720"/>
          <w:noEndnote/>
          <w:docGrid w:linePitch="360"/>
        </w:sectPr>
      </w:pPr>
      <w:r w:rsidRPr="00855AD6">
        <w:rPr>
          <w:rFonts w:ascii="Times New Roman" w:eastAsia="Times New Roman" w:hAnsi="Times New Roman" w:cs="Times New Roman"/>
          <w:color w:val="000000"/>
          <w:kern w:val="0"/>
          <w:sz w:val="26"/>
          <w:szCs w:val="26"/>
          <w:lang w:eastAsia="ru-RU" w:bidi="ru-RU"/>
        </w:rPr>
        <w:t>Профессионально-ценностные ориентации будущего учителя музыки представляют собой обобщённую, специфическую форму профессионально ориентированного ценностного выбора, выражающего отношение будущего учителя музыки к различным профессиональным ценностям и, прежде всего,- к ребёнку как субъекту музыкального развития и воспитания, к музыке как средству развития личности и к их взаимодействию в творческом музыкально</w:t>
      </w:r>
      <w:r w:rsidRPr="00855AD6">
        <w:rPr>
          <w:rFonts w:ascii="Times New Roman" w:eastAsia="Times New Roman" w:hAnsi="Times New Roman" w:cs="Times New Roman"/>
          <w:color w:val="000000"/>
          <w:kern w:val="0"/>
          <w:sz w:val="26"/>
          <w:szCs w:val="26"/>
          <w:lang w:eastAsia="ru-RU" w:bidi="ru-RU"/>
        </w:rPr>
        <w:softHyphen/>
        <w:t>педагогическом процессе.</w:t>
      </w:r>
    </w:p>
    <w:p w:rsidR="00855AD6" w:rsidRPr="00855AD6" w:rsidRDefault="00855AD6" w:rsidP="00855AD6">
      <w:pPr>
        <w:numPr>
          <w:ilvl w:val="0"/>
          <w:numId w:val="30"/>
        </w:numPr>
        <w:tabs>
          <w:tab w:val="clear" w:pos="709"/>
        </w:tabs>
        <w:suppressAutoHyphens w:val="0"/>
        <w:spacing w:after="0" w:line="451" w:lineRule="exact"/>
        <w:ind w:right="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w:t>
      </w:r>
      <w:r w:rsidRPr="00855AD6">
        <w:rPr>
          <w:rFonts w:ascii="Times New Roman" w:eastAsia="Times New Roman" w:hAnsi="Times New Roman" w:cs="Times New Roman"/>
          <w:color w:val="000000"/>
          <w:kern w:val="0"/>
          <w:sz w:val="26"/>
          <w:szCs w:val="26"/>
          <w:lang w:val="uk-UA" w:eastAsia="uk-UA" w:bidi="uk-UA"/>
        </w:rPr>
        <w:t xml:space="preserve">Структура </w:t>
      </w:r>
      <w:r w:rsidRPr="00855AD6">
        <w:rPr>
          <w:rFonts w:ascii="Times New Roman" w:eastAsia="Times New Roman" w:hAnsi="Times New Roman" w:cs="Times New Roman"/>
          <w:color w:val="000000"/>
          <w:kern w:val="0"/>
          <w:sz w:val="26"/>
          <w:szCs w:val="26"/>
          <w:lang w:eastAsia="ru-RU" w:bidi="ru-RU"/>
        </w:rPr>
        <w:t>ПЦО будущего учителя музыки представлена совокупностью компонентов: когнитивного (знания о профессиональных ценностях и о ценностях музыкально-педагогической деятельности), эмоционально</w:t>
      </w:r>
      <w:r w:rsidRPr="00855AD6">
        <w:rPr>
          <w:rFonts w:ascii="Times New Roman" w:eastAsia="Times New Roman" w:hAnsi="Times New Roman" w:cs="Times New Roman"/>
          <w:color w:val="000000"/>
          <w:kern w:val="0"/>
          <w:sz w:val="26"/>
          <w:szCs w:val="26"/>
          <w:lang w:eastAsia="ru-RU" w:bidi="ru-RU"/>
        </w:rPr>
        <w:softHyphen/>
        <w:t>чувственного (отношение будущего учителя музыки к ценностям профессии, эмоционально-творческая активность в профессиональной деятельности), смысло-целевого (формулирование целей, стремление к саморазвитию, к диалогу в профессиональном общении).</w:t>
      </w:r>
    </w:p>
    <w:p w:rsidR="00855AD6" w:rsidRPr="00855AD6" w:rsidRDefault="00855AD6" w:rsidP="00855AD6">
      <w:pPr>
        <w:numPr>
          <w:ilvl w:val="0"/>
          <w:numId w:val="30"/>
        </w:numPr>
        <w:tabs>
          <w:tab w:val="clear" w:pos="709"/>
          <w:tab w:val="right" w:pos="9238"/>
        </w:tabs>
        <w:suppressAutoHyphens w:val="0"/>
        <w:spacing w:after="0" w:line="451" w:lineRule="exact"/>
        <w:ind w:right="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Определены критерии, показатели и уровни сформированности профессионально-ценностных ориентаций будущего учителя музыки (умение систематизировать ценности музыкально-педагогической деятельности, самоанализ, эмоциональное отношение к ценностям профессии, эмоционально</w:t>
      </w:r>
      <w:r w:rsidRPr="00855AD6">
        <w:rPr>
          <w:rFonts w:ascii="Times New Roman" w:eastAsia="Times New Roman" w:hAnsi="Times New Roman" w:cs="Times New Roman"/>
          <w:color w:val="000000"/>
          <w:kern w:val="0"/>
          <w:sz w:val="26"/>
          <w:szCs w:val="26"/>
          <w:lang w:eastAsia="ru-RU" w:bidi="ru-RU"/>
        </w:rPr>
        <w:softHyphen/>
        <w:t>творческая активность, способность «вхождения в образ», эмпатия, целеполагание, целеустремленность и др.).</w:t>
      </w:r>
      <w:r w:rsidRPr="00855AD6">
        <w:rPr>
          <w:rFonts w:ascii="Times New Roman" w:eastAsia="Times New Roman" w:hAnsi="Times New Roman" w:cs="Times New Roman"/>
          <w:color w:val="000000"/>
          <w:kern w:val="0"/>
          <w:sz w:val="26"/>
          <w:szCs w:val="26"/>
          <w:lang w:eastAsia="ru-RU" w:bidi="ru-RU"/>
        </w:rPr>
        <w:tab/>
        <w:t>\</w:t>
      </w:r>
    </w:p>
    <w:p w:rsidR="00855AD6" w:rsidRPr="00855AD6" w:rsidRDefault="00855AD6" w:rsidP="00855AD6">
      <w:pPr>
        <w:numPr>
          <w:ilvl w:val="0"/>
          <w:numId w:val="30"/>
        </w:numPr>
        <w:tabs>
          <w:tab w:val="clear" w:pos="709"/>
          <w:tab w:val="left" w:pos="4286"/>
        </w:tabs>
        <w:suppressAutoHyphens w:val="0"/>
        <w:spacing w:after="0" w:line="451" w:lineRule="exact"/>
        <w:ind w:right="20"/>
        <w:jc w:val="left"/>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 xml:space="preserve"> Эффективность формирования ПЦО будущего учителя музыки обеспечивается созданием психолого-педагогических условий, среди которых приоритетное значение имеют:</w:t>
      </w:r>
      <w:r w:rsidRPr="00855AD6">
        <w:rPr>
          <w:rFonts w:ascii="Times New Roman" w:eastAsia="Times New Roman" w:hAnsi="Times New Roman" w:cs="Times New Roman"/>
          <w:color w:val="000000"/>
          <w:kern w:val="0"/>
          <w:sz w:val="26"/>
          <w:szCs w:val="26"/>
          <w:lang w:eastAsia="ru-RU" w:bidi="ru-RU"/>
        </w:rPr>
        <w:tab/>
        <w:t>гуманизация процесса образования и воспитания, создание в ВУЗе профессионально- творческой среды, влияние личности значимого другого на систему ценностей студента (наличие профессионального образца и примера), вовлечение студента в совместную продуктивную деятельность, осознание студентом социальной значимости и востребованности будущей профессии.</w:t>
      </w:r>
    </w:p>
    <w:p w:rsidR="00855AD6" w:rsidRPr="00855AD6" w:rsidRDefault="00855AD6" w:rsidP="00855AD6">
      <w:pPr>
        <w:tabs>
          <w:tab w:val="clear" w:pos="709"/>
        </w:tabs>
        <w:suppressAutoHyphens w:val="0"/>
        <w:spacing w:after="0" w:line="451" w:lineRule="exact"/>
        <w:ind w:left="20" w:right="20" w:firstLine="580"/>
        <w:rPr>
          <w:rFonts w:ascii="Times New Roman" w:eastAsia="Times New Roman" w:hAnsi="Times New Roman" w:cs="Times New Roman"/>
          <w:color w:val="000000"/>
          <w:kern w:val="0"/>
          <w:sz w:val="26"/>
          <w:szCs w:val="26"/>
          <w:lang w:eastAsia="ru-RU" w:bidi="ru-RU"/>
        </w:rPr>
      </w:pPr>
      <w:r w:rsidRPr="00855AD6">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Основные положения диссертационного исследования получили отражение в публикациях по теме исследования, а также были изложены автором в докладах и выступлениях на ежегодных собраниях Южного отделения РАО (г. Майкоп, 1999г.; г.Майкоп, 2000г.; г.Ставрополь, 2001г.; г. Нальчик, 2002г.; г. Сочи, 2003г.; г. Пятигорск, 2004г), на Международной конференции «V Царскосельские чтения» (г. Санкт-Петербург, 2001г.); на VIII Международной научно-практической конференции (г. Казань, 2001г.); на региональной научно</w:t>
      </w:r>
      <w:r w:rsidRPr="00855AD6">
        <w:rPr>
          <w:rFonts w:ascii="Times New Roman" w:eastAsia="Times New Roman" w:hAnsi="Times New Roman" w:cs="Times New Roman"/>
          <w:color w:val="000000"/>
          <w:kern w:val="0"/>
          <w:sz w:val="26"/>
          <w:szCs w:val="26"/>
          <w:lang w:eastAsia="ru-RU" w:bidi="ru-RU"/>
        </w:rPr>
        <w:softHyphen/>
        <w:t>практической конференции «Развитие социокультурной сферы Северо</w:t>
      </w:r>
      <w:r w:rsidRPr="00855AD6">
        <w:rPr>
          <w:rFonts w:ascii="Times New Roman" w:eastAsia="Times New Roman" w:hAnsi="Times New Roman" w:cs="Times New Roman"/>
          <w:color w:val="000000"/>
          <w:kern w:val="0"/>
          <w:sz w:val="26"/>
          <w:szCs w:val="26"/>
          <w:lang w:eastAsia="ru-RU" w:bidi="ru-RU"/>
        </w:rPr>
        <w:softHyphen/>
        <w:t>Кавказского региона» (г. Краснодар, 2002г.); на Всероссийской научно</w:t>
      </w:r>
      <w:r w:rsidRPr="00855AD6">
        <w:rPr>
          <w:rFonts w:ascii="Times New Roman" w:eastAsia="Times New Roman" w:hAnsi="Times New Roman" w:cs="Times New Roman"/>
          <w:color w:val="000000"/>
          <w:kern w:val="0"/>
          <w:sz w:val="26"/>
          <w:szCs w:val="26"/>
          <w:lang w:eastAsia="ru-RU" w:bidi="ru-RU"/>
        </w:rPr>
        <w:softHyphen/>
        <w:t>практической конференции «Проблемы современной педагогики и системы образования» (г. Майкоп, 2004г.).</w:t>
      </w:r>
    </w:p>
    <w:p w:rsidR="00855AD6" w:rsidRDefault="00855AD6" w:rsidP="00855AD6">
      <w:pPr>
        <w:rPr>
          <w:rFonts w:ascii="Courier New" w:hAnsi="Courier New"/>
          <w:color w:val="000000"/>
          <w:kern w:val="0"/>
          <w:sz w:val="24"/>
          <w:szCs w:val="24"/>
          <w:lang w:eastAsia="ru-RU" w:bidi="ru-RU"/>
        </w:rPr>
      </w:pPr>
      <w:r w:rsidRPr="00855AD6">
        <w:rPr>
          <w:rFonts w:ascii="Courier New" w:hAnsi="Courier New"/>
          <w:color w:val="000000"/>
          <w:kern w:val="0"/>
          <w:sz w:val="24"/>
          <w:szCs w:val="24"/>
          <w:lang w:eastAsia="ru-RU" w:bidi="ru-RU"/>
        </w:rPr>
        <w:t>Внедрение результатов исследования осуществлялось в ходе преподавания дисциплин музыкально-педагогического цикла. На основании полученных результатов исследования подвергнуты корректировке содержание, организация учебно-воспитательного процесса в соответствии с целями исследования.</w:t>
      </w:r>
    </w:p>
    <w:p w:rsidR="00855AD6" w:rsidRDefault="00855AD6" w:rsidP="00855AD6">
      <w:pPr>
        <w:rPr>
          <w:rFonts w:ascii="Courier New" w:hAnsi="Courier New"/>
          <w:color w:val="000000"/>
          <w:kern w:val="0"/>
          <w:sz w:val="24"/>
          <w:szCs w:val="24"/>
          <w:lang w:eastAsia="ru-RU" w:bidi="ru-RU"/>
        </w:rPr>
      </w:pPr>
    </w:p>
    <w:p w:rsidR="00855AD6" w:rsidRDefault="00855AD6" w:rsidP="00855AD6">
      <w:pPr>
        <w:rPr>
          <w:rFonts w:ascii="Courier New" w:hAnsi="Courier New"/>
          <w:color w:val="000000"/>
          <w:kern w:val="0"/>
          <w:sz w:val="24"/>
          <w:szCs w:val="24"/>
          <w:lang w:eastAsia="ru-RU" w:bidi="ru-RU"/>
        </w:rPr>
      </w:pPr>
    </w:p>
    <w:p w:rsidR="00855AD6" w:rsidRDefault="00855AD6" w:rsidP="00855AD6">
      <w:pPr>
        <w:rPr>
          <w:rFonts w:ascii="Courier New" w:hAnsi="Courier New"/>
          <w:color w:val="000000"/>
          <w:kern w:val="0"/>
          <w:sz w:val="24"/>
          <w:szCs w:val="24"/>
          <w:lang w:eastAsia="ru-RU" w:bidi="ru-RU"/>
        </w:rPr>
      </w:pPr>
    </w:p>
    <w:p w:rsidR="008E7697" w:rsidRPr="008E7697" w:rsidRDefault="008E7697" w:rsidP="008E7697">
      <w:pPr>
        <w:tabs>
          <w:tab w:val="clear" w:pos="709"/>
        </w:tabs>
        <w:suppressAutoHyphens w:val="0"/>
        <w:spacing w:after="0" w:line="451" w:lineRule="exact"/>
        <w:ind w:left="20" w:right="20" w:firstLine="44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Проведённое диссертационное исследование позволило подойти к решению одной из актуальных проблем высшего музыкально-педагогического образования - созданию оптимальных условий для формирования профессионально-ценностных ориентаций будущего учителя музыки как проводника духовной культуры общества.</w:t>
      </w:r>
    </w:p>
    <w:p w:rsidR="008E7697" w:rsidRPr="008E7697" w:rsidRDefault="008E7697" w:rsidP="008E7697">
      <w:pPr>
        <w:tabs>
          <w:tab w:val="clear" w:pos="709"/>
        </w:tabs>
        <w:suppressAutoHyphens w:val="0"/>
        <w:spacing w:after="0" w:line="451" w:lineRule="exact"/>
        <w:ind w:left="20" w:right="20" w:firstLine="58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В ходе предпринятого исследования, опираясь на взгляды известных философов, психологов, педагогов, музыкантов на проблему формирования ценностных ориентаций учителя нами были выявлены и обоснованы теоретико</w:t>
      </w:r>
      <w:r w:rsidRPr="008E7697">
        <w:rPr>
          <w:rFonts w:ascii="Times New Roman" w:eastAsia="Times New Roman" w:hAnsi="Times New Roman" w:cs="Times New Roman"/>
          <w:color w:val="000000"/>
          <w:kern w:val="0"/>
          <w:sz w:val="26"/>
          <w:szCs w:val="26"/>
          <w:shd w:val="clear" w:color="auto" w:fill="FFFFFF"/>
          <w:lang w:eastAsia="ru-RU" w:bidi="ru-RU"/>
        </w:rPr>
        <w:softHyphen/>
        <w:t>методологические основы изучения сущностных характеристик профессионально-ценностных ориентаций учителя музыки и организации процесса их формирования в условиях профессионально</w:t>
      </w:r>
      <w:r w:rsidRPr="008E7697">
        <w:rPr>
          <w:rFonts w:ascii="Times New Roman" w:eastAsia="Times New Roman" w:hAnsi="Times New Roman" w:cs="Times New Roman"/>
          <w:color w:val="000000"/>
          <w:kern w:val="0"/>
          <w:sz w:val="26"/>
          <w:szCs w:val="26"/>
          <w:shd w:val="clear" w:color="auto" w:fill="FFFFFF"/>
          <w:lang w:eastAsia="ru-RU" w:bidi="ru-RU"/>
        </w:rPr>
        <w:softHyphen/>
        <w:t>ориентированного учебно-воспитательного процесса в вузе.</w:t>
      </w:r>
    </w:p>
    <w:p w:rsidR="008E7697" w:rsidRPr="008E7697" w:rsidRDefault="008E7697" w:rsidP="008E7697">
      <w:pPr>
        <w:tabs>
          <w:tab w:val="clear" w:pos="709"/>
        </w:tabs>
        <w:suppressAutoHyphens w:val="0"/>
        <w:spacing w:after="0" w:line="451" w:lineRule="exact"/>
        <w:ind w:left="20" w:right="20" w:firstLine="44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На этой основе реализовывались цель, задачи исследования и были сформулированы следующие выводы:</w:t>
      </w:r>
    </w:p>
    <w:p w:rsidR="008E7697" w:rsidRPr="008E7697" w:rsidRDefault="008E7697" w:rsidP="008E7697">
      <w:pPr>
        <w:tabs>
          <w:tab w:val="clear" w:pos="709"/>
        </w:tabs>
        <w:suppressAutoHyphens w:val="0"/>
        <w:spacing w:after="0" w:line="451" w:lineRule="exact"/>
        <w:ind w:left="20" w:right="20" w:firstLine="58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К ПЦО учителя музыки мы относим такие, которые представляют собой обобщенную, специфическую форму профессионально-ориентированного ценностного выбора, выражающего совокупность отношений педагога- музыканта к различным профессиональным ценностям и, прежде всего, - к ребенку как субъекту музыкального развития и воспитания, к музыке как средству развития личности и к их взаимодействию в творческом музыкально</w:t>
      </w:r>
      <w:r w:rsidRPr="008E7697">
        <w:rPr>
          <w:rFonts w:ascii="Times New Roman" w:eastAsia="Times New Roman" w:hAnsi="Times New Roman" w:cs="Times New Roman"/>
          <w:color w:val="000000"/>
          <w:kern w:val="0"/>
          <w:sz w:val="26"/>
          <w:szCs w:val="26"/>
          <w:shd w:val="clear" w:color="auto" w:fill="FFFFFF"/>
          <w:lang w:eastAsia="ru-RU" w:bidi="ru-RU"/>
        </w:rPr>
        <w:softHyphen/>
        <w:t>педагогическом процессе.</w:t>
      </w:r>
    </w:p>
    <w:p w:rsidR="008E7697" w:rsidRPr="008E7697" w:rsidRDefault="008E7697" w:rsidP="008E7697">
      <w:pPr>
        <w:tabs>
          <w:tab w:val="clear" w:pos="709"/>
        </w:tabs>
        <w:suppressAutoHyphens w:val="0"/>
        <w:spacing w:after="0" w:line="451" w:lineRule="exact"/>
        <w:ind w:left="20" w:right="20" w:firstLine="44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Можно выделить в первую очередь следующие профессионально</w:t>
      </w:r>
      <w:r w:rsidRPr="008E7697">
        <w:rPr>
          <w:rFonts w:ascii="Times New Roman" w:eastAsia="Times New Roman" w:hAnsi="Times New Roman" w:cs="Times New Roman"/>
          <w:color w:val="000000"/>
          <w:kern w:val="0"/>
          <w:sz w:val="26"/>
          <w:szCs w:val="26"/>
          <w:shd w:val="clear" w:color="auto" w:fill="FFFFFF"/>
          <w:lang w:eastAsia="ru-RU" w:bidi="ru-RU"/>
        </w:rPr>
        <w:softHyphen/>
        <w:t>ценностные ориентации учителя музыки: потребность в передаче ребёнку эмоционально-ценностного отношения к музыкальному искусству, гуманно</w:t>
      </w:r>
      <w:r w:rsidRPr="008E7697">
        <w:rPr>
          <w:rFonts w:ascii="Times New Roman" w:eastAsia="Times New Roman" w:hAnsi="Times New Roman" w:cs="Times New Roman"/>
          <w:color w:val="000000"/>
          <w:kern w:val="0"/>
          <w:sz w:val="26"/>
          <w:szCs w:val="26"/>
          <w:shd w:val="clear" w:color="auto" w:fill="FFFFFF"/>
          <w:lang w:eastAsia="ru-RU" w:bidi="ru-RU"/>
        </w:rPr>
        <w:softHyphen/>
        <w:t>личностное отношение к детям, потребность в общении с музыкой, осознание особой роли учителя музыки в формировании духовной культуры воспитанников, стремление будущего учителя музыки к саморазвитию и самосовершенствованию в профессии.</w:t>
      </w:r>
    </w:p>
    <w:p w:rsidR="008E7697" w:rsidRPr="008E7697" w:rsidRDefault="008E7697" w:rsidP="008E7697">
      <w:pPr>
        <w:tabs>
          <w:tab w:val="clear" w:pos="709"/>
        </w:tabs>
        <w:suppressAutoHyphens w:val="0"/>
        <w:spacing w:after="0" w:line="451" w:lineRule="exact"/>
        <w:ind w:left="20" w:right="20" w:firstLine="62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Ценными для учителя музыки на наш взгляд являются такие личностные качества, как гуманность, одухотворенность, эмпатия, креативность, чувство профессионального долга и ответственности, сформированность которых будет способствовать в дальнейшем достижению учителем музыки вершин профессионализма.</w:t>
      </w:r>
    </w:p>
    <w:p w:rsidR="008E7697" w:rsidRPr="008E7697" w:rsidRDefault="008E7697" w:rsidP="008E7697">
      <w:pPr>
        <w:tabs>
          <w:tab w:val="clear" w:pos="709"/>
        </w:tabs>
        <w:suppressAutoHyphens w:val="0"/>
        <w:spacing w:after="0" w:line="451" w:lineRule="exact"/>
        <w:ind w:left="20" w:right="20" w:firstLine="62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Структура ПЦО будущего учителя музыки представлена совокупностью компонентов: когнитивного (знания о профессиональных ценностях, знания о ценностях музыкально-педагогической деятельности), эмоционально</w:t>
      </w:r>
      <w:r w:rsidRPr="008E7697">
        <w:rPr>
          <w:rFonts w:ascii="Times New Roman" w:eastAsia="Times New Roman" w:hAnsi="Times New Roman" w:cs="Times New Roman"/>
          <w:color w:val="000000"/>
          <w:kern w:val="0"/>
          <w:sz w:val="26"/>
          <w:szCs w:val="26"/>
          <w:shd w:val="clear" w:color="auto" w:fill="FFFFFF"/>
          <w:lang w:eastAsia="ru-RU" w:bidi="ru-RU"/>
        </w:rPr>
        <w:softHyphen/>
        <w:t>чувственного ( отношение будущего учителя музыки к ценностям профессии, к профессии как ценности, эмоционально-творческая активность в профессиональной деятельности), смысло-целевого (формулирование целей, стремление к саморазвитию, к диалогу в профессиональном общении). Определены критерии, показатели и уровни сформированности профессионально- ценностных ориентаций будущего учителя музыки (умение систематизировать ценности музыкально- педагогической деятельности, самоанализ, эмоциональное отношение к ценностям профессии, эмоционально</w:t>
      </w:r>
      <w:r w:rsidRPr="008E7697">
        <w:rPr>
          <w:rFonts w:ascii="Times New Roman" w:eastAsia="Times New Roman" w:hAnsi="Times New Roman" w:cs="Times New Roman"/>
          <w:color w:val="000000"/>
          <w:kern w:val="0"/>
          <w:sz w:val="26"/>
          <w:szCs w:val="26"/>
          <w:shd w:val="clear" w:color="auto" w:fill="FFFFFF"/>
          <w:lang w:eastAsia="ru-RU" w:bidi="ru-RU"/>
        </w:rPr>
        <w:softHyphen/>
        <w:t>творческая активность, способность «вхождения в образ»,эмпатия, целеполагание, целеустремленность и др.).</w:t>
      </w:r>
    </w:p>
    <w:p w:rsidR="008E7697" w:rsidRPr="008E7697" w:rsidRDefault="008E7697" w:rsidP="008E7697">
      <w:pPr>
        <w:tabs>
          <w:tab w:val="clear" w:pos="709"/>
          <w:tab w:val="left" w:pos="4295"/>
        </w:tabs>
        <w:suppressAutoHyphens w:val="0"/>
        <w:spacing w:after="0" w:line="451" w:lineRule="exact"/>
        <w:ind w:left="20" w:right="20" w:firstLine="62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Эффективность формирования ПЦО будущего учителя музыки обеспечивается созданием психолого-педагогических условий, среди которых приоритетное значение имеют:</w:t>
      </w:r>
      <w:r w:rsidRPr="008E7697">
        <w:rPr>
          <w:rFonts w:ascii="Times New Roman" w:eastAsia="Times New Roman" w:hAnsi="Times New Roman" w:cs="Times New Roman"/>
          <w:color w:val="000000"/>
          <w:kern w:val="0"/>
          <w:sz w:val="26"/>
          <w:szCs w:val="26"/>
          <w:shd w:val="clear" w:color="auto" w:fill="FFFFFF"/>
          <w:lang w:eastAsia="ru-RU" w:bidi="ru-RU"/>
        </w:rPr>
        <w:tab/>
        <w:t>гуманизация процесса образования и</w:t>
      </w:r>
    </w:p>
    <w:p w:rsidR="008E7697" w:rsidRPr="008E7697" w:rsidRDefault="008E7697" w:rsidP="008E7697">
      <w:pPr>
        <w:tabs>
          <w:tab w:val="clear" w:pos="709"/>
        </w:tabs>
        <w:suppressAutoHyphens w:val="0"/>
        <w:spacing w:after="0" w:line="451" w:lineRule="exact"/>
        <w:ind w:left="20" w:right="20" w:firstLine="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воспитания, создание в ВУЗе профессионально- творческой среды, влияние личности значимого другого на систему ценностей студента (наличие профессионального образца и примера), вовлечение студента в совместную продуктивную деятельность, осознание студентом социальной значимости и востребованности будущей профессии.</w:t>
      </w:r>
    </w:p>
    <w:p w:rsidR="008E7697" w:rsidRPr="008E7697" w:rsidRDefault="008E7697" w:rsidP="008E7697">
      <w:pPr>
        <w:tabs>
          <w:tab w:val="clear" w:pos="709"/>
        </w:tabs>
        <w:suppressAutoHyphens w:val="0"/>
        <w:spacing w:after="0" w:line="451" w:lineRule="exact"/>
        <w:ind w:left="20" w:right="20" w:firstLine="62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Педагогическая эффективность проведенной системы мер по формированию ПЦО будущего учителя музыки подтвердилась в следующих позитивных изменениях:</w:t>
      </w:r>
    </w:p>
    <w:p w:rsidR="008E7697" w:rsidRPr="008E7697" w:rsidRDefault="008E7697" w:rsidP="008E7697">
      <w:pPr>
        <w:tabs>
          <w:tab w:val="clear" w:pos="709"/>
        </w:tabs>
        <w:suppressAutoHyphens w:val="0"/>
        <w:spacing w:after="0" w:line="260" w:lineRule="exact"/>
        <w:ind w:left="20" w:firstLine="620"/>
        <w:rPr>
          <w:rFonts w:ascii="Times New Roman" w:eastAsia="Times New Roman" w:hAnsi="Times New Roman" w:cs="Times New Roman"/>
          <w:kern w:val="0"/>
          <w:sz w:val="26"/>
          <w:szCs w:val="26"/>
          <w:lang w:eastAsia="ru-RU" w:bidi="ru-RU"/>
        </w:rPr>
        <w:sectPr w:rsidR="008E7697" w:rsidRPr="008E7697" w:rsidSect="008E7697">
          <w:pgSz w:w="16838" w:h="23810"/>
          <w:pgMar w:top="5713" w:right="3771" w:bottom="4602" w:left="3794" w:header="0" w:footer="3" w:gutter="0"/>
          <w:cols w:space="720"/>
          <w:noEndnote/>
          <w:docGrid w:linePitch="360"/>
        </w:sectPr>
      </w:pPr>
      <w:r w:rsidRPr="008E7697">
        <w:rPr>
          <w:rFonts w:ascii="Times New Roman" w:eastAsia="Times New Roman" w:hAnsi="Times New Roman" w:cs="Times New Roman"/>
          <w:color w:val="000000"/>
          <w:kern w:val="0"/>
          <w:sz w:val="26"/>
          <w:szCs w:val="26"/>
          <w:shd w:val="clear" w:color="auto" w:fill="FFFFFF"/>
          <w:lang w:eastAsia="ru-RU" w:bidi="ru-RU"/>
        </w:rPr>
        <w:t>• произошла переоценка студентами ценностей профессии;</w:t>
      </w:r>
    </w:p>
    <w:p w:rsidR="008E7697" w:rsidRPr="008E7697" w:rsidRDefault="008E7697" w:rsidP="008E7697">
      <w:pPr>
        <w:tabs>
          <w:tab w:val="clear" w:pos="709"/>
        </w:tabs>
        <w:suppressAutoHyphens w:val="0"/>
        <w:spacing w:after="0" w:line="456" w:lineRule="exact"/>
        <w:ind w:left="20" w:right="20" w:firstLine="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повысился интерес к систематическому усвоению знаний и применению профессиональных умений в процессе коллективной творческой деятельности;</w:t>
      </w:r>
    </w:p>
    <w:p w:rsidR="008E7697" w:rsidRPr="008E7697" w:rsidRDefault="008E7697" w:rsidP="008E7697">
      <w:pPr>
        <w:tabs>
          <w:tab w:val="clear" w:pos="709"/>
        </w:tabs>
        <w:suppressAutoHyphens w:val="0"/>
        <w:spacing w:after="0" w:line="456" w:lineRule="exact"/>
        <w:ind w:left="20" w:right="20" w:firstLine="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произошла трансформация направленности интереса: познавательный интерес—^профессиональный интерес;</w:t>
      </w:r>
    </w:p>
    <w:p w:rsidR="008E7697" w:rsidRPr="008E7697" w:rsidRDefault="008E7697" w:rsidP="008E7697">
      <w:pPr>
        <w:tabs>
          <w:tab w:val="clear" w:pos="709"/>
        </w:tabs>
        <w:suppressAutoHyphens w:val="0"/>
        <w:spacing w:after="0" w:line="456" w:lineRule="exact"/>
        <w:ind w:left="20" w:right="20" w:firstLine="0"/>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произошло изменение векторности эмоционально-творческой активности, способности к эмпатии и положительной аттракции в сферу профессиональной деятельности;</w:t>
      </w:r>
    </w:p>
    <w:p w:rsidR="008E7697" w:rsidRPr="008E7697" w:rsidRDefault="008E7697" w:rsidP="008E7697">
      <w:pPr>
        <w:tabs>
          <w:tab w:val="clear" w:pos="709"/>
        </w:tabs>
        <w:suppressAutoHyphens w:val="0"/>
        <w:spacing w:after="0" w:line="456" w:lineRule="exact"/>
        <w:ind w:left="20" w:right="20" w:firstLine="0"/>
        <w:jc w:val="left"/>
        <w:rPr>
          <w:rFonts w:ascii="Times New Roman" w:eastAsia="Times New Roman" w:hAnsi="Times New Roman" w:cs="Times New Roman"/>
          <w:kern w:val="0"/>
          <w:sz w:val="26"/>
          <w:szCs w:val="26"/>
          <w:lang w:eastAsia="ru-RU" w:bidi="ru-RU"/>
        </w:rPr>
      </w:pPr>
      <w:r w:rsidRPr="008E7697">
        <w:rPr>
          <w:rFonts w:ascii="Times New Roman" w:eastAsia="Times New Roman" w:hAnsi="Times New Roman" w:cs="Times New Roman"/>
          <w:color w:val="000000"/>
          <w:kern w:val="0"/>
          <w:sz w:val="26"/>
          <w:szCs w:val="26"/>
          <w:shd w:val="clear" w:color="auto" w:fill="FFFFFF"/>
          <w:lang w:eastAsia="ru-RU" w:bidi="ru-RU"/>
        </w:rPr>
        <w:t>проявилась активность студентов в умении самостоятельно формулировать и достигать поставленных целей, в стремлении к саморазвитию и диалогу в профессионально-личностном общении; проявилась действенность ПЦО будущего учителя музыки в условиях грамотно организованной самостоятельной учебно-профессиональной деятельности студентов;</w:t>
      </w:r>
    </w:p>
    <w:p w:rsidR="00855AD6" w:rsidRPr="00855AD6" w:rsidRDefault="008E7697" w:rsidP="008E7697">
      <w:r w:rsidRPr="008E7697">
        <w:rPr>
          <w:rFonts w:ascii="Times New Roman" w:hAnsi="Times New Roman" w:cs="Times New Roman"/>
          <w:color w:val="000000"/>
          <w:kern w:val="0"/>
          <w:sz w:val="26"/>
          <w:szCs w:val="26"/>
          <w:shd w:val="clear" w:color="auto" w:fill="FFFFFF"/>
          <w:lang w:eastAsia="ru-RU" w:bidi="ru-RU"/>
        </w:rPr>
        <w:t>обозначены пути достижения студентами - будущими учителями музыки вершин профессионализма посредством реализации смысло</w:t>
      </w:r>
      <w:r w:rsidRPr="008E7697">
        <w:rPr>
          <w:rFonts w:ascii="Times New Roman" w:hAnsi="Times New Roman" w:cs="Times New Roman"/>
          <w:color w:val="000000"/>
          <w:kern w:val="0"/>
          <w:sz w:val="26"/>
          <w:szCs w:val="26"/>
          <w:shd w:val="clear" w:color="auto" w:fill="FFFFFF"/>
          <w:lang w:eastAsia="ru-RU" w:bidi="ru-RU"/>
        </w:rPr>
        <w:softHyphen/>
        <w:t>целевого компонента формирования ПЦО.</w:t>
      </w:r>
    </w:p>
    <w:sectPr w:rsidR="00855AD6" w:rsidRPr="00855AD6" w:rsidSect="004653E8">
      <w:headerReference w:type="even" r:id="rId15"/>
      <w:headerReference w:type="default" r:id="rId16"/>
      <w:footerReference w:type="even" r:id="rId17"/>
      <w:footerReference w:type="default" r:id="rId18"/>
      <w:headerReference w:type="first" r:id="rId19"/>
      <w:footerReference w:type="first" r:id="rId2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D6" w:rsidRDefault="00855AD6">
      <w:pPr>
        <w:spacing w:after="0" w:line="240" w:lineRule="auto"/>
      </w:pPr>
      <w:r>
        <w:separator/>
      </w:r>
    </w:p>
  </w:endnote>
  <w:endnote w:type="continuationSeparator" w:id="0">
    <w:p w:rsidR="00855AD6" w:rsidRDefault="00855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55AD6" w:rsidRDefault="00855AD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55AD6" w:rsidRDefault="00855AD6">
                <w:pPr>
                  <w:spacing w:line="240" w:lineRule="auto"/>
                </w:pPr>
                <w:fldSimple w:instr=" PAGE \* MERGEFORMAT ">
                  <w:r w:rsidR="008E7697" w:rsidRPr="008E7697">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D6" w:rsidRDefault="00855AD6"/>
    <w:p w:rsidR="00855AD6" w:rsidRDefault="00855AD6"/>
    <w:p w:rsidR="00855AD6" w:rsidRDefault="00855AD6"/>
    <w:p w:rsidR="00855AD6" w:rsidRDefault="00855AD6"/>
    <w:p w:rsidR="00855AD6" w:rsidRDefault="00855AD6"/>
    <w:p w:rsidR="00855AD6" w:rsidRDefault="00855AD6"/>
    <w:p w:rsidR="00855AD6" w:rsidRDefault="00855AD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55AD6" w:rsidRDefault="00855AD6">
                  <w:pPr>
                    <w:spacing w:line="240" w:lineRule="auto"/>
                  </w:pPr>
                  <w:fldSimple w:instr=" PAGE \* MERGEFORMAT ">
                    <w:r w:rsidRPr="003E3F24">
                      <w:rPr>
                        <w:rStyle w:val="afffff9"/>
                        <w:b w:val="0"/>
                        <w:bCs w:val="0"/>
                        <w:noProof/>
                      </w:rPr>
                      <w:t>3</w:t>
                    </w:r>
                  </w:fldSimple>
                </w:p>
              </w:txbxContent>
            </v:textbox>
            <w10:wrap anchorx="page" anchory="page"/>
          </v:shape>
        </w:pict>
      </w:r>
    </w:p>
    <w:p w:rsidR="00855AD6" w:rsidRDefault="00855AD6"/>
    <w:p w:rsidR="00855AD6" w:rsidRDefault="00855AD6"/>
    <w:p w:rsidR="00855AD6" w:rsidRDefault="00855AD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55AD6" w:rsidRDefault="00855AD6"/>
              </w:txbxContent>
            </v:textbox>
            <w10:wrap anchorx="page" anchory="page"/>
          </v:shape>
        </w:pict>
      </w:r>
    </w:p>
    <w:p w:rsidR="00855AD6" w:rsidRDefault="00855AD6"/>
    <w:p w:rsidR="00855AD6" w:rsidRDefault="00855AD6">
      <w:pPr>
        <w:rPr>
          <w:sz w:val="2"/>
          <w:szCs w:val="2"/>
        </w:rPr>
      </w:pPr>
    </w:p>
    <w:p w:rsidR="00855AD6" w:rsidRDefault="00855AD6"/>
    <w:p w:rsidR="00855AD6" w:rsidRDefault="00855AD6">
      <w:pPr>
        <w:spacing w:after="0" w:line="240" w:lineRule="auto"/>
      </w:pPr>
    </w:p>
  </w:footnote>
  <w:footnote w:type="continuationSeparator" w:id="0">
    <w:p w:rsidR="00855AD6" w:rsidRDefault="00855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9D1B71">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441.3pt;margin-top:228.9pt;width:11.5pt;height:9.25pt;z-index:-251614208;mso-wrap-style:none;mso-wrap-distance-left:5pt;mso-wrap-distance-right:5pt;mso-position-horizontal-relative:page;mso-position-vertical-relative:page" wrapcoords="0 0" filled="f" stroked="f">
          <v:textbox style="mso-fit-shape-to-text:t" inset="0,0,0,0">
            <w:txbxContent>
              <w:p w:rsidR="00855AD6" w:rsidRDefault="00855AD6">
                <w:pPr>
                  <w:spacing w:line="240" w:lineRule="auto"/>
                </w:pPr>
                <w:fldSimple w:instr=" PAGE \* MERGEFORMAT ">
                  <w:r w:rsidRPr="0069071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9D1B71">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441.3pt;margin-top:228.9pt;width:11.5pt;height:9.25pt;z-index:-251613184;mso-wrap-style:none;mso-wrap-distance-left:5pt;mso-wrap-distance-right:5pt;mso-position-horizontal-relative:page;mso-position-vertical-relative:page" wrapcoords="0 0" filled="f" stroked="f">
          <v:textbox style="mso-fit-shape-to-text:t" inset="0,0,0,0">
            <w:txbxContent>
              <w:p w:rsidR="00855AD6" w:rsidRDefault="00855AD6">
                <w:pPr>
                  <w:spacing w:line="240" w:lineRule="auto"/>
                </w:pPr>
                <w:fldSimple w:instr=" PAGE \* MERGEFORMAT ">
                  <w:r w:rsidR="008E7697" w:rsidRPr="008E7697">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9D1B71">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441.3pt;margin-top:228.9pt;width:11.5pt;height:9.25pt;z-index:-251612160;mso-wrap-style:none;mso-wrap-distance-left:5pt;mso-wrap-distance-right:5pt;mso-position-horizontal-relative:page;mso-position-vertical-relative:page" wrapcoords="0 0" filled="f" stroked="f">
          <v:textbox style="mso-fit-shape-to-text:t" inset="0,0,0,0">
            <w:txbxContent>
              <w:p w:rsidR="00855AD6" w:rsidRDefault="00855AD6">
                <w:pPr>
                  <w:spacing w:line="240" w:lineRule="auto"/>
                </w:pPr>
                <w:fldSimple w:instr=" PAGE \* MERGEFORMAT ">
                  <w:r>
                    <w:rPr>
                      <w:rStyle w:val="afffff9"/>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9D1B71">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441.3pt;margin-top:228.9pt;width:11.5pt;height:9.25pt;z-index:-251611136;mso-wrap-style:none;mso-wrap-distance-left:5pt;mso-wrap-distance-right:5pt;mso-position-horizontal-relative:page;mso-position-vertical-relative:page" wrapcoords="0 0" filled="f" stroked="f">
          <v:textbox style="mso-fit-shape-to-text:t" inset="0,0,0,0">
            <w:txbxContent>
              <w:p w:rsidR="00855AD6" w:rsidRDefault="00855AD6">
                <w:pPr>
                  <w:spacing w:line="240" w:lineRule="auto"/>
                </w:pPr>
                <w:fldSimple w:instr=" PAGE \* MERGEFORMAT ">
                  <w:r w:rsidR="008E7697" w:rsidRPr="008E7697">
                    <w:rPr>
                      <w:rStyle w:val="afffff9"/>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855AD6" w:rsidRDefault="00855AD6"/>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855AD6" w:rsidRDefault="00855AD6"/>
            </w:txbxContent>
          </v:textbox>
          <w10:wrap anchorx="page" anchory="page"/>
        </v:shape>
      </w:pict>
    </w:r>
  </w:p>
  <w:p w:rsidR="00855AD6" w:rsidRPr="005856C0" w:rsidRDefault="00855AD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D6" w:rsidRDefault="00855A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295048"/>
    <w:multiLevelType w:val="multilevel"/>
    <w:tmpl w:val="262A645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7D1E5B"/>
    <w:multiLevelType w:val="multilevel"/>
    <w:tmpl w:val="64128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682A46"/>
    <w:multiLevelType w:val="multilevel"/>
    <w:tmpl w:val="E5FEC1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CC47FF"/>
    <w:multiLevelType w:val="multilevel"/>
    <w:tmpl w:val="9070BBA4"/>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5D3B95"/>
    <w:multiLevelType w:val="multilevel"/>
    <w:tmpl w:val="25D492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1B710740"/>
    <w:multiLevelType w:val="multilevel"/>
    <w:tmpl w:val="A664B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31F8C"/>
    <w:multiLevelType w:val="multilevel"/>
    <w:tmpl w:val="EA7EA71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2436071"/>
    <w:multiLevelType w:val="multilevel"/>
    <w:tmpl w:val="25A8E26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842E52"/>
    <w:multiLevelType w:val="multilevel"/>
    <w:tmpl w:val="55029E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BA638F"/>
    <w:multiLevelType w:val="multilevel"/>
    <w:tmpl w:val="75C0C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580813"/>
    <w:multiLevelType w:val="multilevel"/>
    <w:tmpl w:val="010A1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60759A"/>
    <w:multiLevelType w:val="multilevel"/>
    <w:tmpl w:val="ED2063BC"/>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7B53C8"/>
    <w:multiLevelType w:val="multilevel"/>
    <w:tmpl w:val="C02248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53FE0FF2"/>
    <w:multiLevelType w:val="multilevel"/>
    <w:tmpl w:val="BC1C1D3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20"/>
        <w:w w:val="66"/>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550202"/>
    <w:multiLevelType w:val="multilevel"/>
    <w:tmpl w:val="75A46FC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7B4B8E"/>
    <w:multiLevelType w:val="multilevel"/>
    <w:tmpl w:val="912E04B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953D9C"/>
    <w:multiLevelType w:val="multilevel"/>
    <w:tmpl w:val="7BDC37E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3D033F"/>
    <w:multiLevelType w:val="multilevel"/>
    <w:tmpl w:val="5F0607BA"/>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A0697D"/>
    <w:multiLevelType w:val="multilevel"/>
    <w:tmpl w:val="4E6AA93E"/>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A52D8"/>
    <w:multiLevelType w:val="multilevel"/>
    <w:tmpl w:val="E0FCB1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BA1D91"/>
    <w:multiLevelType w:val="multilevel"/>
    <w:tmpl w:val="04A21D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9">
    <w:nsid w:val="74B34022"/>
    <w:multiLevelType w:val="multilevel"/>
    <w:tmpl w:val="28BE8E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403673"/>
    <w:multiLevelType w:val="multilevel"/>
    <w:tmpl w:val="116A8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EC7896"/>
    <w:multiLevelType w:val="multilevel"/>
    <w:tmpl w:val="D694980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B34B93"/>
    <w:multiLevelType w:val="multilevel"/>
    <w:tmpl w:val="F5FE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3"/>
  </w:num>
  <w:num w:numId="8">
    <w:abstractNumId w:val="97"/>
  </w:num>
  <w:num w:numId="9">
    <w:abstractNumId w:val="109"/>
  </w:num>
  <w:num w:numId="10">
    <w:abstractNumId w:val="74"/>
  </w:num>
  <w:num w:numId="11">
    <w:abstractNumId w:val="93"/>
  </w:num>
  <w:num w:numId="12">
    <w:abstractNumId w:val="92"/>
  </w:num>
  <w:num w:numId="13">
    <w:abstractNumId w:val="104"/>
  </w:num>
  <w:num w:numId="14">
    <w:abstractNumId w:val="105"/>
  </w:num>
  <w:num w:numId="15">
    <w:abstractNumId w:val="90"/>
  </w:num>
  <w:num w:numId="16">
    <w:abstractNumId w:val="107"/>
  </w:num>
  <w:num w:numId="17">
    <w:abstractNumId w:val="101"/>
  </w:num>
  <w:num w:numId="18">
    <w:abstractNumId w:val="81"/>
  </w:num>
  <w:num w:numId="19">
    <w:abstractNumId w:val="96"/>
  </w:num>
  <w:num w:numId="20">
    <w:abstractNumId w:val="102"/>
  </w:num>
  <w:num w:numId="21">
    <w:abstractNumId w:val="82"/>
  </w:num>
  <w:num w:numId="22">
    <w:abstractNumId w:val="111"/>
  </w:num>
  <w:num w:numId="23">
    <w:abstractNumId w:val="110"/>
  </w:num>
  <w:num w:numId="24">
    <w:abstractNumId w:val="100"/>
  </w:num>
  <w:num w:numId="25">
    <w:abstractNumId w:val="86"/>
  </w:num>
  <w:num w:numId="26">
    <w:abstractNumId w:val="106"/>
  </w:num>
  <w:num w:numId="27">
    <w:abstractNumId w:val="79"/>
  </w:num>
  <w:num w:numId="28">
    <w:abstractNumId w:val="94"/>
  </w:num>
  <w:num w:numId="29">
    <w:abstractNumId w:val="113"/>
  </w:num>
  <w:num w:numId="30">
    <w:abstractNumId w:val="9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2712-EF56-44A7-9A35-3B3609AB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2020-08-19T19:53:00Z</dcterms:created>
  <dcterms:modified xsi:type="dcterms:W3CDTF">2020-08-20T20:58:00Z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