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E4761" w14:textId="77777777" w:rsidR="002A272B" w:rsidRDefault="002A272B" w:rsidP="002A272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Ободовский, Леонид Борисович.</w:t>
      </w:r>
      <w:r>
        <w:rPr>
          <w:rFonts w:ascii="Helvetica" w:hAnsi="Helvetica" w:cs="Helvetica"/>
          <w:color w:val="222222"/>
          <w:sz w:val="21"/>
          <w:szCs w:val="21"/>
        </w:rPr>
        <w:br/>
      </w:r>
      <w:r>
        <w:rPr>
          <w:rStyle w:val="js-item-maininfo"/>
          <w:rFonts w:ascii="Helvetica" w:hAnsi="Helvetica" w:cs="Helvetica"/>
          <w:b/>
          <w:bCs/>
          <w:color w:val="222222"/>
          <w:sz w:val="21"/>
          <w:szCs w:val="21"/>
        </w:rPr>
        <w:t>Двумерные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установившихся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дифракции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телах</w:t>
      </w:r>
      <w:r>
        <w:rPr>
          <w:rStyle w:val="js-item-maininfo"/>
          <w:rFonts w:ascii="Helvetica" w:hAnsi="Helvetica" w:cs="Helvetica"/>
          <w:color w:val="222222"/>
          <w:sz w:val="21"/>
          <w:szCs w:val="21"/>
        </w:rPr>
        <w:t> : диссертация ... кандидата физико-математических наук : 01.02.04. - Донецк, 1983. - 196 с. : ил.</w:t>
      </w:r>
      <w:r>
        <w:rPr>
          <w:rStyle w:val="search-descr"/>
          <w:rFonts w:ascii="Helvetica" w:hAnsi="Helvetica" w:cs="Helvetica"/>
          <w:color w:val="222222"/>
          <w:sz w:val="21"/>
          <w:szCs w:val="21"/>
        </w:rPr>
        <w:t>больше</w:t>
      </w:r>
    </w:p>
    <w:p w14:paraId="0485180D" w14:textId="77777777" w:rsidR="002A272B" w:rsidRDefault="002A272B" w:rsidP="002A272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0F86CF7" w14:textId="77777777" w:rsidR="002A272B" w:rsidRDefault="002A272B" w:rsidP="00D8194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578E2B9" w14:textId="77777777" w:rsidR="002A272B" w:rsidRDefault="002A272B" w:rsidP="002A272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ДОНЕЦКИЙ ГОСУДАРСТВЕННЫЙ УНИВЕРСИТЕТ На правах рукописи </w:t>
      </w:r>
      <w:r>
        <w:rPr>
          <w:rFonts w:ascii="Helvetica" w:hAnsi="Helvetica" w:cs="Helvetica"/>
          <w:b/>
          <w:bCs/>
          <w:color w:val="222222"/>
          <w:sz w:val="21"/>
          <w:szCs w:val="21"/>
        </w:rPr>
        <w:t>ОБОДОВСКИЙ</w:t>
      </w:r>
      <w:r>
        <w:rPr>
          <w:rFonts w:ascii="Helvetica" w:hAnsi="Helvetica" w:cs="Helvetica"/>
          <w:color w:val="222222"/>
          <w:sz w:val="21"/>
          <w:szCs w:val="21"/>
        </w:rPr>
        <w:t> </w:t>
      </w:r>
      <w:r>
        <w:rPr>
          <w:rFonts w:ascii="Helvetica" w:hAnsi="Helvetica" w:cs="Helvetica"/>
          <w:b/>
          <w:bCs/>
          <w:color w:val="222222"/>
          <w:sz w:val="21"/>
          <w:szCs w:val="21"/>
        </w:rPr>
        <w:t>ЛЕОНИД</w:t>
      </w:r>
      <w:r>
        <w:rPr>
          <w:rFonts w:ascii="Helvetica" w:hAnsi="Helvetica" w:cs="Helvetica"/>
          <w:color w:val="222222"/>
          <w:sz w:val="21"/>
          <w:szCs w:val="21"/>
        </w:rPr>
        <w:t> БОШСОВИЧ УДК 539.3:534.1 ДВУМЕРШЕ </w:t>
      </w:r>
      <w:r>
        <w:rPr>
          <w:rFonts w:ascii="Helvetica" w:hAnsi="Helvetica" w:cs="Helvetica"/>
          <w:b/>
          <w:bCs/>
          <w:color w:val="222222"/>
          <w:sz w:val="21"/>
          <w:szCs w:val="21"/>
        </w:rPr>
        <w:t>ЗАДАЧИ</w:t>
      </w:r>
      <w:r>
        <w:rPr>
          <w:rFonts w:ascii="Helvetica" w:hAnsi="Helvetica" w:cs="Helvetica"/>
          <w:color w:val="222222"/>
          <w:sz w:val="21"/>
          <w:szCs w:val="21"/>
        </w:rPr>
        <w:t> ОБ </w:t>
      </w:r>
      <w:r>
        <w:rPr>
          <w:rFonts w:ascii="Helvetica" w:hAnsi="Helvetica" w:cs="Helvetica"/>
          <w:b/>
          <w:bCs/>
          <w:color w:val="222222"/>
          <w:sz w:val="21"/>
          <w:szCs w:val="21"/>
        </w:rPr>
        <w:t>УСТАНОВИВШИХСЯ</w:t>
      </w:r>
      <w:r>
        <w:rPr>
          <w:rFonts w:ascii="Helvetica" w:hAnsi="Helvetica" w:cs="Helvetica"/>
          <w:color w:val="222222"/>
          <w:sz w:val="21"/>
          <w:szCs w:val="21"/>
        </w:rPr>
        <w:t> </w:t>
      </w:r>
      <w:r>
        <w:rPr>
          <w:rFonts w:ascii="Helvetica" w:hAnsi="Helvetica" w:cs="Helvetica"/>
          <w:b/>
          <w:bCs/>
          <w:color w:val="222222"/>
          <w:sz w:val="21"/>
          <w:szCs w:val="21"/>
        </w:rPr>
        <w:t>КОЛЕБАНИЯХ</w:t>
      </w:r>
      <w:r>
        <w:rPr>
          <w:rFonts w:ascii="Helvetica" w:hAnsi="Helvetica" w:cs="Helvetica"/>
          <w:color w:val="222222"/>
          <w:sz w:val="21"/>
          <w:szCs w:val="21"/>
        </w:rPr>
        <w:t> И </w:t>
      </w:r>
      <w:r>
        <w:rPr>
          <w:rFonts w:ascii="Helvetica" w:hAnsi="Helvetica" w:cs="Helvetica"/>
          <w:b/>
          <w:bCs/>
          <w:color w:val="222222"/>
          <w:sz w:val="21"/>
          <w:szCs w:val="21"/>
        </w:rPr>
        <w:t>ДИФРАКЦИИ</w:t>
      </w:r>
      <w:r>
        <w:rPr>
          <w:rFonts w:ascii="Helvetica" w:hAnsi="Helvetica" w:cs="Helvetica"/>
          <w:color w:val="222222"/>
          <w:sz w:val="21"/>
          <w:szCs w:val="21"/>
        </w:rPr>
        <w:t> УПЕ/ГИХ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ТЕЛАХ</w:t>
      </w:r>
      <w:r>
        <w:rPr>
          <w:rFonts w:ascii="Helvetica" w:hAnsi="Helvetica" w:cs="Helvetica"/>
          <w:color w:val="222222"/>
          <w:sz w:val="21"/>
          <w:szCs w:val="21"/>
        </w:rPr>
        <w:t> (01.02.04 -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Диссертация на соискание ученой степени кандидата физико-математических</w:t>
      </w:r>
    </w:p>
    <w:p w14:paraId="199EA662" w14:textId="77777777" w:rsidR="002A272B" w:rsidRDefault="002A272B" w:rsidP="00D8194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661AE01" w14:textId="77777777" w:rsidR="002A272B" w:rsidRDefault="002A272B" w:rsidP="002A272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решения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дифракции</w:t>
      </w:r>
      <w:r>
        <w:rPr>
          <w:rFonts w:ascii="Helvetica" w:hAnsi="Helvetica" w:cs="Helvetica"/>
          <w:color w:val="222222"/>
          <w:sz w:val="21"/>
          <w:szCs w:val="21"/>
        </w:rPr>
        <w:t> для пространства с произвольньм числом вклю</w:t>
      </w:r>
      <w:r>
        <w:rPr>
          <w:rFonts w:ascii="Helvetica" w:hAnsi="Helvetica" w:cs="Helvetica"/>
          <w:color w:val="222222"/>
          <w:sz w:val="21"/>
          <w:szCs w:val="21"/>
        </w:rPr>
        <w:softHyphen/>
        <w:t xml:space="preserve"> чений криволинейного поперечного сечения 31 § 2.2. </w:t>
      </w:r>
      <w:r>
        <w:rPr>
          <w:rFonts w:ascii="Helvetica" w:hAnsi="Helvetica" w:cs="Helvetica"/>
          <w:b/>
          <w:bCs/>
          <w:color w:val="222222"/>
          <w:sz w:val="21"/>
          <w:szCs w:val="21"/>
        </w:rPr>
        <w:t>Колебания</w:t>
      </w:r>
      <w:r>
        <w:rPr>
          <w:rFonts w:ascii="Helvetica" w:hAnsi="Helvetica" w:cs="Helvetica"/>
          <w:color w:val="222222"/>
          <w:sz w:val="21"/>
          <w:szCs w:val="21"/>
        </w:rPr>
        <w:t> бесконечного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анизо</w:t>
      </w:r>
      <w:r>
        <w:rPr>
          <w:rFonts w:ascii="Helvetica" w:hAnsi="Helvetica" w:cs="Helvetica"/>
          <w:b/>
          <w:bCs/>
          <w:color w:val="222222"/>
          <w:sz w:val="21"/>
          <w:szCs w:val="21"/>
        </w:rPr>
        <w:softHyphen/>
        <w:t xml:space="preserve"> тропного</w:t>
      </w:r>
      <w:r>
        <w:rPr>
          <w:rFonts w:ascii="Helvetica" w:hAnsi="Helvetica" w:cs="Helvetica"/>
          <w:color w:val="222222"/>
          <w:sz w:val="21"/>
          <w:szCs w:val="21"/>
        </w:rPr>
        <w:t> кругового цилиндра 4^ § 2.3. </w:t>
      </w:r>
      <w:r>
        <w:rPr>
          <w:rFonts w:ascii="Helvetica" w:hAnsi="Helvetica" w:cs="Helvetica"/>
          <w:b/>
          <w:bCs/>
          <w:color w:val="222222"/>
          <w:sz w:val="21"/>
          <w:szCs w:val="21"/>
        </w:rPr>
        <w:t>Дифракция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на одном </w:t>
      </w:r>
      <w:r>
        <w:rPr>
          <w:rFonts w:ascii="Helvetica" w:hAnsi="Helvetica" w:cs="Helvetica"/>
          <w:b/>
          <w:bCs/>
          <w:color w:val="222222"/>
          <w:sz w:val="21"/>
          <w:szCs w:val="21"/>
        </w:rPr>
        <w:t>анизо</w:t>
      </w:r>
      <w:r>
        <w:rPr>
          <w:rFonts w:ascii="Helvetica" w:hAnsi="Helvetica" w:cs="Helvetica"/>
          <w:b/>
          <w:bCs/>
          <w:color w:val="222222"/>
          <w:sz w:val="21"/>
          <w:szCs w:val="21"/>
        </w:rPr>
        <w:softHyphen/>
        <w:t xml:space="preserve"> тропном</w:t>
      </w:r>
      <w:r>
        <w:rPr>
          <w:rFonts w:ascii="Helvetica" w:hAnsi="Helvetica" w:cs="Helvetica"/>
          <w:color w:val="222222"/>
          <w:sz w:val="21"/>
          <w:szCs w:val="21"/>
        </w:rPr>
        <w:t> включении f2 § 2.4. </w:t>
      </w:r>
      <w:r>
        <w:rPr>
          <w:rFonts w:ascii="Helvetica" w:hAnsi="Helvetica" w:cs="Helvetica"/>
          <w:b/>
          <w:bCs/>
          <w:color w:val="222222"/>
          <w:sz w:val="21"/>
          <w:szCs w:val="21"/>
        </w:rPr>
        <w:t>Дифракция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на двух </w:t>
      </w:r>
      <w:r>
        <w:rPr>
          <w:rFonts w:ascii="Helvetica" w:hAnsi="Helvetica" w:cs="Helvetica"/>
          <w:b/>
          <w:bCs/>
          <w:color w:val="222222"/>
          <w:sz w:val="21"/>
          <w:szCs w:val="21"/>
        </w:rPr>
        <w:t>анизо</w:t>
      </w:r>
      <w:r>
        <w:rPr>
          <w:rFonts w:ascii="Helvetica" w:hAnsi="Helvetica" w:cs="Helvetica"/>
          <w:b/>
          <w:bCs/>
          <w:color w:val="222222"/>
          <w:sz w:val="21"/>
          <w:szCs w:val="21"/>
        </w:rPr>
        <w:softHyphen/>
        <w:t xml:space="preserve"> тропных</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включениях 71 ГЛАВА 3. </w:t>
      </w:r>
      <w:r>
        <w:rPr>
          <w:rFonts w:ascii="Helvetica" w:hAnsi="Helvetica" w:cs="Helvetica"/>
          <w:b/>
          <w:bCs/>
          <w:color w:val="222222"/>
          <w:sz w:val="21"/>
          <w:szCs w:val="21"/>
        </w:rPr>
        <w:t>ДИФРАКЦИЯ</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СДВИГА В ШОГОСВЯЗНЫХ </w:t>
      </w:r>
      <w:r>
        <w:rPr>
          <w:rFonts w:ascii="Helvetica" w:hAnsi="Helvetica" w:cs="Helvetica"/>
          <w:b/>
          <w:bCs/>
          <w:color w:val="222222"/>
          <w:sz w:val="21"/>
          <w:szCs w:val="21"/>
        </w:rPr>
        <w:t>АНИЗО</w:t>
      </w:r>
      <w:r>
        <w:rPr>
          <w:rFonts w:ascii="Helvetica" w:hAnsi="Helvetica" w:cs="Helvetica"/>
          <w:b/>
          <w:bCs/>
          <w:color w:val="222222"/>
          <w:sz w:val="21"/>
          <w:szCs w:val="21"/>
        </w:rPr>
        <w:softHyphen/>
        <w:t>...</w:t>
      </w:r>
    </w:p>
    <w:p w14:paraId="1C5D433E" w14:textId="77777777" w:rsidR="002A272B" w:rsidRDefault="002A272B" w:rsidP="002A272B">
      <w:pPr>
        <w:pStyle w:val="20"/>
        <w:spacing w:before="0" w:after="312"/>
        <w:rPr>
          <w:rFonts w:ascii="Arial" w:hAnsi="Arial" w:cs="Arial"/>
          <w:caps/>
          <w:color w:val="333333"/>
          <w:sz w:val="27"/>
          <w:szCs w:val="27"/>
        </w:rPr>
      </w:pPr>
      <w:r>
        <w:rPr>
          <w:rFonts w:ascii="Helvetica" w:hAnsi="Helvetica" w:cs="Helvetica"/>
          <w:caps/>
          <w:color w:val="222222"/>
          <w:sz w:val="21"/>
          <w:szCs w:val="21"/>
        </w:rPr>
        <w:t>дифракции</w:t>
      </w:r>
    </w:p>
    <w:p w14:paraId="40E96423" w14:textId="77777777" w:rsidR="002A272B" w:rsidRDefault="002A272B" w:rsidP="002A272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Ободовский, Леонид Борисович</w:t>
      </w:r>
    </w:p>
    <w:p w14:paraId="54B3588C"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58D7C9"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ДВУМЕРНЫЕ СТАЦИОНАРНЫЕ ДИНАМИЧЕСКИЕ ЗАДАЧИ</w:t>
      </w:r>
    </w:p>
    <w:p w14:paraId="0E5B2D90"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АНИЗОТРОПНОГО УПРУГОГО ТЕЛА./</w:t>
      </w:r>
    </w:p>
    <w:p w14:paraId="5AEFA462"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Основные соотношения.</w:t>
      </w:r>
    </w:p>
    <w:p w14:paraId="368230D9"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Экспоненциальные решения уравнений в случае стационарных колебаний упругой среды.</w:t>
      </w:r>
    </w:p>
    <w:p w14:paraId="3B98C83A"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Представление решений на границе области</w:t>
      </w:r>
    </w:p>
    <w:p w14:paraId="6F463947"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ЗАДАЧИ ДИФРАКЦИИ УПРУГИХ ВОЛН НА АНИЗОТРОПНЫХ ЦИЛИНДРИЧЕСКИХ ВКЛЮЧЕНИЯХ В ИЗОТРОПНОМ ПРОСТРАНСТВЕ</w:t>
      </w:r>
    </w:p>
    <w:p w14:paraId="74103B52"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Построение решения задачи дифракции для пространства с произвольным числом включений криволинейного поперечного сечения</w:t>
      </w:r>
    </w:p>
    <w:p w14:paraId="2DC0B399"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Колебания бесконечного упругого анизотропного кругового цилиндра.45"</w:t>
      </w:r>
    </w:p>
    <w:p w14:paraId="54B6C355"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2.3. Дифракция упругих волн на одном анизотропном включении.</w:t>
      </w:r>
    </w:p>
    <w:p w14:paraId="02706A0D"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Дифракция упругих волн на двух анизотропных упругих включениях</w:t>
      </w:r>
    </w:p>
    <w:p w14:paraId="2DA123DB"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ДИФРАКЦИЯ ВОЛН СДВИГА В МНОГОСВЯЗНЫХ АНИЗОТРОПНЫХ ТЕЛАХ.</w:t>
      </w:r>
    </w:p>
    <w:p w14:paraId="19E945B4"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Дифракция волн сдвига в анизотропном пространстве на анизотропных эллиптических включениях и полостях</w:t>
      </w:r>
    </w:p>
    <w:p w14:paraId="2523DD43"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Дифракция волн сдвига на круговой полости в анизотропном пространстве.№</w:t>
      </w:r>
    </w:p>
    <w:p w14:paraId="6BEC2921"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Дифракция волны сдвига на круговом анизотропном включении в анизотропном пространстве</w:t>
      </w:r>
    </w:p>
    <w:p w14:paraId="5DF2D65D"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ПОСТРОЕНИЕ РЕШЕНИЙ ДВУМЕРНЫХ УРАВНЕНИЙ СТАЦИОНАРНЫХ КОЛЕБАНИЙ АНИЗОТРОПНОГО УПРУГОГО ТЕЛА В КОМПЛЕКСНЫХ РЯДАХ.</w:t>
      </w:r>
    </w:p>
    <w:p w14:paraId="4816A5E5"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Представление решений обобщенного метагар-монического уравнения рядами по комплексным переменным . .12.</w:t>
      </w:r>
    </w:p>
    <w:p w14:paraId="27E7228D"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Построение частных решений без особенности для уравнений плоских стационарных колебаний</w:t>
      </w:r>
    </w:p>
    <w:p w14:paraId="69254553"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Построение решений бесконечной системы разностных уравнений</w:t>
      </w:r>
    </w:p>
    <w:p w14:paraId="55E173A4"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Построение частных решений уравнений плоских стационарных колебаний анизотропной среды в комплексных рядах для кольцевой области./5/</w:t>
      </w:r>
    </w:p>
    <w:p w14:paraId="451E4966"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Использование построенных в</w:t>
      </w:r>
    </w:p>
    <w:p w14:paraId="35F29A55" w14:textId="77777777" w:rsidR="002A272B" w:rsidRDefault="002A272B" w:rsidP="002A27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4.2-4. функций при решении граничных задач.</w:t>
      </w:r>
    </w:p>
    <w:p w14:paraId="4CCADE6E" w14:textId="77D75C2A" w:rsidR="004F7911" w:rsidRPr="002A272B" w:rsidRDefault="004F7911" w:rsidP="002A272B"/>
    <w:sectPr w:rsidR="004F7911" w:rsidRPr="002A272B"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DE86" w14:textId="77777777" w:rsidR="00D81947" w:rsidRDefault="00D81947">
      <w:pPr>
        <w:spacing w:after="0" w:line="240" w:lineRule="auto"/>
      </w:pPr>
      <w:r>
        <w:separator/>
      </w:r>
    </w:p>
  </w:endnote>
  <w:endnote w:type="continuationSeparator" w:id="0">
    <w:p w14:paraId="27901704" w14:textId="77777777" w:rsidR="00D81947" w:rsidRDefault="00D8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47F10" w14:textId="77777777" w:rsidR="00D81947" w:rsidRDefault="00D81947"/>
    <w:p w14:paraId="0FEB4056" w14:textId="77777777" w:rsidR="00D81947" w:rsidRDefault="00D81947"/>
    <w:p w14:paraId="4F0FED92" w14:textId="77777777" w:rsidR="00D81947" w:rsidRDefault="00D81947"/>
    <w:p w14:paraId="3119DB13" w14:textId="77777777" w:rsidR="00D81947" w:rsidRDefault="00D81947"/>
    <w:p w14:paraId="47F623FF" w14:textId="77777777" w:rsidR="00D81947" w:rsidRDefault="00D81947"/>
    <w:p w14:paraId="48CFBB0A" w14:textId="77777777" w:rsidR="00D81947" w:rsidRDefault="00D81947"/>
    <w:p w14:paraId="64473A75" w14:textId="77777777" w:rsidR="00D81947" w:rsidRDefault="00D819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80FE39" wp14:editId="32A583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2B6D0" w14:textId="77777777" w:rsidR="00D81947" w:rsidRDefault="00D819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80FE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2B6D0" w14:textId="77777777" w:rsidR="00D81947" w:rsidRDefault="00D819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9A93D1" w14:textId="77777777" w:rsidR="00D81947" w:rsidRDefault="00D81947"/>
    <w:p w14:paraId="14256F54" w14:textId="77777777" w:rsidR="00D81947" w:rsidRDefault="00D81947"/>
    <w:p w14:paraId="7B2C980B" w14:textId="77777777" w:rsidR="00D81947" w:rsidRDefault="00D819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A1B2B0" wp14:editId="6050D4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2CCD7" w14:textId="77777777" w:rsidR="00D81947" w:rsidRDefault="00D81947"/>
                          <w:p w14:paraId="23D949BF" w14:textId="77777777" w:rsidR="00D81947" w:rsidRDefault="00D819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A1B2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E2CCD7" w14:textId="77777777" w:rsidR="00D81947" w:rsidRDefault="00D81947"/>
                    <w:p w14:paraId="23D949BF" w14:textId="77777777" w:rsidR="00D81947" w:rsidRDefault="00D819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D1D67A" w14:textId="77777777" w:rsidR="00D81947" w:rsidRDefault="00D81947"/>
    <w:p w14:paraId="251E0986" w14:textId="77777777" w:rsidR="00D81947" w:rsidRDefault="00D81947">
      <w:pPr>
        <w:rPr>
          <w:sz w:val="2"/>
          <w:szCs w:val="2"/>
        </w:rPr>
      </w:pPr>
    </w:p>
    <w:p w14:paraId="0C600F42" w14:textId="77777777" w:rsidR="00D81947" w:rsidRDefault="00D81947"/>
    <w:p w14:paraId="5C360595" w14:textId="77777777" w:rsidR="00D81947" w:rsidRDefault="00D81947">
      <w:pPr>
        <w:spacing w:after="0" w:line="240" w:lineRule="auto"/>
      </w:pPr>
    </w:p>
  </w:footnote>
  <w:footnote w:type="continuationSeparator" w:id="0">
    <w:p w14:paraId="33978389" w14:textId="77777777" w:rsidR="00D81947" w:rsidRDefault="00D81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79E6483"/>
    <w:multiLevelType w:val="multilevel"/>
    <w:tmpl w:val="8BC6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47"/>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184144</TotalTime>
  <Pages>2</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cp:revision>
  <cp:lastPrinted>2009-02-06T05:36:00Z</cp:lastPrinted>
  <dcterms:created xsi:type="dcterms:W3CDTF">2024-01-07T13:43:00Z</dcterms:created>
  <dcterms:modified xsi:type="dcterms:W3CDTF">2025-10-14T20:58:00Z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