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FCD4" w14:textId="77777777" w:rsidR="00DF0F8B" w:rsidRPr="00DF0F8B" w:rsidRDefault="00DF0F8B" w:rsidP="00DF0F8B">
      <w:pPr>
        <w:rPr>
          <w:rFonts w:ascii="Helvetica" w:eastAsia="Symbol" w:hAnsi="Helvetica" w:cs="Helvetica"/>
          <w:b/>
          <w:bCs/>
          <w:color w:val="222222"/>
          <w:kern w:val="0"/>
          <w:sz w:val="21"/>
          <w:szCs w:val="21"/>
          <w:lang w:eastAsia="ru-RU"/>
        </w:rPr>
      </w:pPr>
      <w:proofErr w:type="spellStart"/>
      <w:r w:rsidRPr="00DF0F8B">
        <w:rPr>
          <w:rFonts w:ascii="Helvetica" w:eastAsia="Symbol" w:hAnsi="Helvetica" w:cs="Helvetica"/>
          <w:b/>
          <w:bCs/>
          <w:color w:val="222222"/>
          <w:kern w:val="0"/>
          <w:sz w:val="21"/>
          <w:szCs w:val="21"/>
          <w:lang w:eastAsia="ru-RU"/>
        </w:rPr>
        <w:t>Габиева</w:t>
      </w:r>
      <w:proofErr w:type="spellEnd"/>
      <w:r w:rsidRPr="00DF0F8B">
        <w:rPr>
          <w:rFonts w:ascii="Helvetica" w:eastAsia="Symbol" w:hAnsi="Helvetica" w:cs="Helvetica"/>
          <w:b/>
          <w:bCs/>
          <w:color w:val="222222"/>
          <w:kern w:val="0"/>
          <w:sz w:val="21"/>
          <w:szCs w:val="21"/>
          <w:lang w:eastAsia="ru-RU"/>
        </w:rPr>
        <w:t>, Зарина Феликсовна.</w:t>
      </w:r>
    </w:p>
    <w:p w14:paraId="662546CD"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 xml:space="preserve">Стратегия внешней политики России в Каспийском </w:t>
      </w:r>
      <w:proofErr w:type="gramStart"/>
      <w:r w:rsidRPr="00DF0F8B">
        <w:rPr>
          <w:rFonts w:ascii="Helvetica" w:eastAsia="Symbol" w:hAnsi="Helvetica" w:cs="Helvetica"/>
          <w:b/>
          <w:bCs/>
          <w:color w:val="222222"/>
          <w:kern w:val="0"/>
          <w:sz w:val="21"/>
          <w:szCs w:val="21"/>
          <w:lang w:eastAsia="ru-RU"/>
        </w:rPr>
        <w:t>регионе :</w:t>
      </w:r>
      <w:proofErr w:type="gramEnd"/>
      <w:r w:rsidRPr="00DF0F8B">
        <w:rPr>
          <w:rFonts w:ascii="Helvetica" w:eastAsia="Symbol" w:hAnsi="Helvetica" w:cs="Helvetica"/>
          <w:b/>
          <w:bCs/>
          <w:color w:val="222222"/>
          <w:kern w:val="0"/>
          <w:sz w:val="21"/>
          <w:szCs w:val="21"/>
          <w:lang w:eastAsia="ru-RU"/>
        </w:rPr>
        <w:t xml:space="preserve"> Мотивы, цели, задачи : диссертация ... кандидата политических наук : 23.00.04. - Москва, 2005. - 209 с.</w:t>
      </w:r>
    </w:p>
    <w:p w14:paraId="3F1A14FE"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 xml:space="preserve">Оглавление </w:t>
      </w:r>
      <w:proofErr w:type="spellStart"/>
      <w:r w:rsidRPr="00DF0F8B">
        <w:rPr>
          <w:rFonts w:ascii="Helvetica" w:eastAsia="Symbol" w:hAnsi="Helvetica" w:cs="Helvetica"/>
          <w:b/>
          <w:bCs/>
          <w:color w:val="222222"/>
          <w:kern w:val="0"/>
          <w:sz w:val="21"/>
          <w:szCs w:val="21"/>
          <w:lang w:eastAsia="ru-RU"/>
        </w:rPr>
        <w:t>диссертациикандидат</w:t>
      </w:r>
      <w:proofErr w:type="spellEnd"/>
      <w:r w:rsidRPr="00DF0F8B">
        <w:rPr>
          <w:rFonts w:ascii="Helvetica" w:eastAsia="Symbol" w:hAnsi="Helvetica" w:cs="Helvetica"/>
          <w:b/>
          <w:bCs/>
          <w:color w:val="222222"/>
          <w:kern w:val="0"/>
          <w:sz w:val="21"/>
          <w:szCs w:val="21"/>
          <w:lang w:eastAsia="ru-RU"/>
        </w:rPr>
        <w:t xml:space="preserve"> политических наук </w:t>
      </w:r>
      <w:proofErr w:type="spellStart"/>
      <w:r w:rsidRPr="00DF0F8B">
        <w:rPr>
          <w:rFonts w:ascii="Helvetica" w:eastAsia="Symbol" w:hAnsi="Helvetica" w:cs="Helvetica"/>
          <w:b/>
          <w:bCs/>
          <w:color w:val="222222"/>
          <w:kern w:val="0"/>
          <w:sz w:val="21"/>
          <w:szCs w:val="21"/>
          <w:lang w:eastAsia="ru-RU"/>
        </w:rPr>
        <w:t>Габиева</w:t>
      </w:r>
      <w:proofErr w:type="spellEnd"/>
      <w:r w:rsidRPr="00DF0F8B">
        <w:rPr>
          <w:rFonts w:ascii="Helvetica" w:eastAsia="Symbol" w:hAnsi="Helvetica" w:cs="Helvetica"/>
          <w:b/>
          <w:bCs/>
          <w:color w:val="222222"/>
          <w:kern w:val="0"/>
          <w:sz w:val="21"/>
          <w:szCs w:val="21"/>
          <w:lang w:eastAsia="ru-RU"/>
        </w:rPr>
        <w:t>, Зарина Феликсовна</w:t>
      </w:r>
    </w:p>
    <w:p w14:paraId="66A42B0A"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ВВЕДЕНИЕ.</w:t>
      </w:r>
    </w:p>
    <w:p w14:paraId="43140582"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 xml:space="preserve">ГЛАВА I. Узловые проблемы на Каспийском </w:t>
      </w:r>
      <w:proofErr w:type="spellStart"/>
      <w:r w:rsidRPr="00DF0F8B">
        <w:rPr>
          <w:rFonts w:ascii="Helvetica" w:eastAsia="Symbol" w:hAnsi="Helvetica" w:cs="Helvetica"/>
          <w:b/>
          <w:bCs/>
          <w:color w:val="222222"/>
          <w:kern w:val="0"/>
          <w:sz w:val="21"/>
          <w:szCs w:val="21"/>
          <w:lang w:eastAsia="ru-RU"/>
        </w:rPr>
        <w:t>геопространстве</w:t>
      </w:r>
      <w:proofErr w:type="spellEnd"/>
      <w:r w:rsidRPr="00DF0F8B">
        <w:rPr>
          <w:rFonts w:ascii="Helvetica" w:eastAsia="Symbol" w:hAnsi="Helvetica" w:cs="Helvetica"/>
          <w:b/>
          <w:bCs/>
          <w:color w:val="222222"/>
          <w:kern w:val="0"/>
          <w:sz w:val="21"/>
          <w:szCs w:val="21"/>
          <w:lang w:eastAsia="ru-RU"/>
        </w:rPr>
        <w:t xml:space="preserve"> и пути их решения.</w:t>
      </w:r>
    </w:p>
    <w:p w14:paraId="72243520"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1.1. Особенности геополитической ситуации в Каспийском регионе в 90-е годы.</w:t>
      </w:r>
    </w:p>
    <w:p w14:paraId="7216F1DA"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1.2. Проблема определения правового статуса и режима Каспийского «моря-озера».</w:t>
      </w:r>
    </w:p>
    <w:p w14:paraId="75492151"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1.2.1. Механизм многостороннего переговорного процесса по вопросу статуса водоема.</w:t>
      </w:r>
    </w:p>
    <w:p w14:paraId="11901AA3"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1.2.2. Совокупность прав и обязанностей прикаспийских государств по использованию Каспийского морского пространства. Отраслевые соглашения.</w:t>
      </w:r>
    </w:p>
    <w:p w14:paraId="605A9C94"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1.3. Проблема целостности и многообразия экосистемы Каспия</w:t>
      </w:r>
    </w:p>
    <w:p w14:paraId="0F35D0E8"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ГЛАВА II. Проблемы и перспективы международного сотрудничества в Каспийском регионе.</w:t>
      </w:r>
    </w:p>
    <w:p w14:paraId="1E9C006B"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2.1. Транснациональные трубопроводные проекты.</w:t>
      </w:r>
    </w:p>
    <w:p w14:paraId="61C8BBD2"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 xml:space="preserve">2.2. Каспий - регион столкновения геополитических и геоэкономических интересов </w:t>
      </w:r>
      <w:proofErr w:type="spellStart"/>
      <w:r w:rsidRPr="00DF0F8B">
        <w:rPr>
          <w:rFonts w:ascii="Helvetica" w:eastAsia="Symbol" w:hAnsi="Helvetica" w:cs="Helvetica"/>
          <w:b/>
          <w:bCs/>
          <w:color w:val="222222"/>
          <w:kern w:val="0"/>
          <w:sz w:val="21"/>
          <w:szCs w:val="21"/>
          <w:lang w:eastAsia="ru-RU"/>
        </w:rPr>
        <w:t>внерегиональных</w:t>
      </w:r>
      <w:proofErr w:type="spellEnd"/>
      <w:r w:rsidRPr="00DF0F8B">
        <w:rPr>
          <w:rFonts w:ascii="Helvetica" w:eastAsia="Symbol" w:hAnsi="Helvetica" w:cs="Helvetica"/>
          <w:b/>
          <w:bCs/>
          <w:color w:val="222222"/>
          <w:kern w:val="0"/>
          <w:sz w:val="21"/>
          <w:szCs w:val="21"/>
          <w:lang w:eastAsia="ru-RU"/>
        </w:rPr>
        <w:t xml:space="preserve"> государств.</w:t>
      </w:r>
    </w:p>
    <w:p w14:paraId="6CDA54E8"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2.2.1. Каспийский бассейн и стратегические интересы США</w:t>
      </w:r>
    </w:p>
    <w:p w14:paraId="0EF83E85"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2.2.2. Интересы Турции и Грузии в регионе</w:t>
      </w:r>
    </w:p>
    <w:p w14:paraId="64834011"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2.2.3. Политика Китая в районе Каспия 2.2.4 Активность Японии в регионе</w:t>
      </w:r>
    </w:p>
    <w:p w14:paraId="1A3DBE85"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ГЛАВА III. Внешнеполитическая стратегия России на Каспийском пространстве.</w:t>
      </w:r>
    </w:p>
    <w:p w14:paraId="4DC2AED6"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3.</w:t>
      </w:r>
      <w:proofErr w:type="gramStart"/>
      <w:r w:rsidRPr="00DF0F8B">
        <w:rPr>
          <w:rFonts w:ascii="Helvetica" w:eastAsia="Symbol" w:hAnsi="Helvetica" w:cs="Helvetica"/>
          <w:b/>
          <w:bCs/>
          <w:color w:val="222222"/>
          <w:kern w:val="0"/>
          <w:sz w:val="21"/>
          <w:szCs w:val="21"/>
          <w:lang w:eastAsia="ru-RU"/>
        </w:rPr>
        <w:t>1.Каспийский</w:t>
      </w:r>
      <w:proofErr w:type="gramEnd"/>
      <w:r w:rsidRPr="00DF0F8B">
        <w:rPr>
          <w:rFonts w:ascii="Helvetica" w:eastAsia="Symbol" w:hAnsi="Helvetica" w:cs="Helvetica"/>
          <w:b/>
          <w:bCs/>
          <w:color w:val="222222"/>
          <w:kern w:val="0"/>
          <w:sz w:val="21"/>
          <w:szCs w:val="21"/>
          <w:lang w:eastAsia="ru-RU"/>
        </w:rPr>
        <w:t xml:space="preserve"> регион в системе внешнеполитических приоритетов Российской Федерации.</w:t>
      </w:r>
    </w:p>
    <w:p w14:paraId="40BA1C43"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3.2. Стратегические цели и задачи внешней политики</w:t>
      </w:r>
    </w:p>
    <w:p w14:paraId="3EDB0BFC"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России в регионе.</w:t>
      </w:r>
    </w:p>
    <w:p w14:paraId="74678D9F"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3.</w:t>
      </w:r>
      <w:proofErr w:type="gramStart"/>
      <w:r w:rsidRPr="00DF0F8B">
        <w:rPr>
          <w:rFonts w:ascii="Helvetica" w:eastAsia="Symbol" w:hAnsi="Helvetica" w:cs="Helvetica"/>
          <w:b/>
          <w:bCs/>
          <w:color w:val="222222"/>
          <w:kern w:val="0"/>
          <w:sz w:val="21"/>
          <w:szCs w:val="21"/>
          <w:lang w:eastAsia="ru-RU"/>
        </w:rPr>
        <w:t>3.Меры</w:t>
      </w:r>
      <w:proofErr w:type="gramEnd"/>
      <w:r w:rsidRPr="00DF0F8B">
        <w:rPr>
          <w:rFonts w:ascii="Helvetica" w:eastAsia="Symbol" w:hAnsi="Helvetica" w:cs="Helvetica"/>
          <w:b/>
          <w:bCs/>
          <w:color w:val="222222"/>
          <w:kern w:val="0"/>
          <w:sz w:val="21"/>
          <w:szCs w:val="21"/>
          <w:lang w:eastAsia="ru-RU"/>
        </w:rPr>
        <w:t xml:space="preserve"> по обеспечению безопасности на</w:t>
      </w:r>
    </w:p>
    <w:p w14:paraId="43B10D1D" w14:textId="77777777" w:rsidR="00DF0F8B" w:rsidRPr="00DF0F8B" w:rsidRDefault="00DF0F8B" w:rsidP="00DF0F8B">
      <w:pPr>
        <w:rPr>
          <w:rFonts w:ascii="Helvetica" w:eastAsia="Symbol" w:hAnsi="Helvetica" w:cs="Helvetica"/>
          <w:b/>
          <w:bCs/>
          <w:color w:val="222222"/>
          <w:kern w:val="0"/>
          <w:sz w:val="21"/>
          <w:szCs w:val="21"/>
          <w:lang w:eastAsia="ru-RU"/>
        </w:rPr>
      </w:pPr>
      <w:r w:rsidRPr="00DF0F8B">
        <w:rPr>
          <w:rFonts w:ascii="Helvetica" w:eastAsia="Symbol" w:hAnsi="Helvetica" w:cs="Helvetica"/>
          <w:b/>
          <w:bCs/>
          <w:color w:val="222222"/>
          <w:kern w:val="0"/>
          <w:sz w:val="21"/>
          <w:szCs w:val="21"/>
          <w:lang w:eastAsia="ru-RU"/>
        </w:rPr>
        <w:t xml:space="preserve">Каспийском </w:t>
      </w:r>
      <w:proofErr w:type="spellStart"/>
      <w:r w:rsidRPr="00DF0F8B">
        <w:rPr>
          <w:rFonts w:ascii="Helvetica" w:eastAsia="Symbol" w:hAnsi="Helvetica" w:cs="Helvetica"/>
          <w:b/>
          <w:bCs/>
          <w:color w:val="222222"/>
          <w:kern w:val="0"/>
          <w:sz w:val="21"/>
          <w:szCs w:val="21"/>
          <w:lang w:eastAsia="ru-RU"/>
        </w:rPr>
        <w:t>геопространстве</w:t>
      </w:r>
      <w:proofErr w:type="spellEnd"/>
      <w:r w:rsidRPr="00DF0F8B">
        <w:rPr>
          <w:rFonts w:ascii="Helvetica" w:eastAsia="Symbol" w:hAnsi="Helvetica" w:cs="Helvetica"/>
          <w:b/>
          <w:bCs/>
          <w:color w:val="222222"/>
          <w:kern w:val="0"/>
          <w:sz w:val="21"/>
          <w:szCs w:val="21"/>
          <w:lang w:eastAsia="ru-RU"/>
        </w:rPr>
        <w:t>.</w:t>
      </w:r>
    </w:p>
    <w:p w14:paraId="4FDAD129" w14:textId="74BA4CFE" w:rsidR="00BD642D" w:rsidRPr="00DF0F8B" w:rsidRDefault="00BD642D" w:rsidP="00DF0F8B"/>
    <w:sectPr w:rsidR="00BD642D" w:rsidRPr="00DF0F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2725" w14:textId="77777777" w:rsidR="00DB5D47" w:rsidRDefault="00DB5D47">
      <w:pPr>
        <w:spacing w:after="0" w:line="240" w:lineRule="auto"/>
      </w:pPr>
      <w:r>
        <w:separator/>
      </w:r>
    </w:p>
  </w:endnote>
  <w:endnote w:type="continuationSeparator" w:id="0">
    <w:p w14:paraId="09F041E0" w14:textId="77777777" w:rsidR="00DB5D47" w:rsidRDefault="00DB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267F" w14:textId="77777777" w:rsidR="00DB5D47" w:rsidRDefault="00DB5D47"/>
    <w:p w14:paraId="221DCC4D" w14:textId="77777777" w:rsidR="00DB5D47" w:rsidRDefault="00DB5D47"/>
    <w:p w14:paraId="6C336A9B" w14:textId="77777777" w:rsidR="00DB5D47" w:rsidRDefault="00DB5D47"/>
    <w:p w14:paraId="0B8DA4D6" w14:textId="77777777" w:rsidR="00DB5D47" w:rsidRDefault="00DB5D47"/>
    <w:p w14:paraId="53F96834" w14:textId="77777777" w:rsidR="00DB5D47" w:rsidRDefault="00DB5D47"/>
    <w:p w14:paraId="221F7127" w14:textId="77777777" w:rsidR="00DB5D47" w:rsidRDefault="00DB5D47"/>
    <w:p w14:paraId="2B44ABFA" w14:textId="77777777" w:rsidR="00DB5D47" w:rsidRDefault="00DB5D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F69430" wp14:editId="749FA7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96C35" w14:textId="77777777" w:rsidR="00DB5D47" w:rsidRDefault="00DB5D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694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296C35" w14:textId="77777777" w:rsidR="00DB5D47" w:rsidRDefault="00DB5D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866240" w14:textId="77777777" w:rsidR="00DB5D47" w:rsidRDefault="00DB5D47"/>
    <w:p w14:paraId="3273EF38" w14:textId="77777777" w:rsidR="00DB5D47" w:rsidRDefault="00DB5D47"/>
    <w:p w14:paraId="24ACF323" w14:textId="77777777" w:rsidR="00DB5D47" w:rsidRDefault="00DB5D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F1ECC0" wp14:editId="7B1450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21F0" w14:textId="77777777" w:rsidR="00DB5D47" w:rsidRDefault="00DB5D47"/>
                          <w:p w14:paraId="5481B753" w14:textId="77777777" w:rsidR="00DB5D47" w:rsidRDefault="00DB5D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1EC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EB21F0" w14:textId="77777777" w:rsidR="00DB5D47" w:rsidRDefault="00DB5D47"/>
                    <w:p w14:paraId="5481B753" w14:textId="77777777" w:rsidR="00DB5D47" w:rsidRDefault="00DB5D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F85D9C" w14:textId="77777777" w:rsidR="00DB5D47" w:rsidRDefault="00DB5D47"/>
    <w:p w14:paraId="682BDF9E" w14:textId="77777777" w:rsidR="00DB5D47" w:rsidRDefault="00DB5D47">
      <w:pPr>
        <w:rPr>
          <w:sz w:val="2"/>
          <w:szCs w:val="2"/>
        </w:rPr>
      </w:pPr>
    </w:p>
    <w:p w14:paraId="762EA835" w14:textId="77777777" w:rsidR="00DB5D47" w:rsidRDefault="00DB5D47"/>
    <w:p w14:paraId="76F7E419" w14:textId="77777777" w:rsidR="00DB5D47" w:rsidRDefault="00DB5D47">
      <w:pPr>
        <w:spacing w:after="0" w:line="240" w:lineRule="auto"/>
      </w:pPr>
    </w:p>
  </w:footnote>
  <w:footnote w:type="continuationSeparator" w:id="0">
    <w:p w14:paraId="0862B9C5" w14:textId="77777777" w:rsidR="00DB5D47" w:rsidRDefault="00DB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47"/>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90655</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3473</cp:revision>
  <cp:lastPrinted>2009-02-06T05:36:00Z</cp:lastPrinted>
  <dcterms:created xsi:type="dcterms:W3CDTF">2024-01-07T13:43:00Z</dcterms:created>
  <dcterms:modified xsi:type="dcterms:W3CDTF">2025-05-07T18:54:00Z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