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7A1EE0" w:rsidRDefault="007A1EE0" w:rsidP="007A1EE0">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образования новых и упорядочения существующих объектов землеустройства в Российской Федерации</w:t>
      </w:r>
      <w:r>
        <w:rPr>
          <w:rFonts w:ascii="Verdana" w:hAnsi="Verdana"/>
          <w:color w:val="000000"/>
          <w:sz w:val="18"/>
          <w:szCs w:val="18"/>
        </w:rPr>
        <w:br/>
      </w:r>
      <w:r>
        <w:rPr>
          <w:rFonts w:ascii="Verdana" w:hAnsi="Verdana"/>
          <w:b/>
          <w:bCs/>
          <w:color w:val="000000"/>
          <w:sz w:val="18"/>
          <w:szCs w:val="18"/>
        </w:rPr>
        <w:t>Год: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2005</w:t>
      </w:r>
    </w:p>
    <w:p w:rsidR="007A1EE0" w:rsidRDefault="007A1EE0" w:rsidP="007A1EE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Лащёнов, Алексей Васильевич</w:t>
      </w:r>
    </w:p>
    <w:p w:rsidR="007A1EE0" w:rsidRDefault="007A1EE0" w:rsidP="007A1EE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A1EE0" w:rsidRDefault="007A1EE0" w:rsidP="007A1EE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Москва</w:t>
      </w:r>
    </w:p>
    <w:p w:rsidR="007A1EE0" w:rsidRDefault="007A1EE0" w:rsidP="007A1EE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12.00.06</w:t>
      </w:r>
    </w:p>
    <w:p w:rsidR="007A1EE0" w:rsidRDefault="007A1EE0" w:rsidP="007A1EE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7A1EE0" w:rsidRDefault="007A1EE0" w:rsidP="007A1EE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A1EE0" w:rsidRDefault="007A1EE0" w:rsidP="007A1EE0">
      <w:pPr>
        <w:spacing w:line="270" w:lineRule="atLeast"/>
        <w:rPr>
          <w:rFonts w:ascii="Verdana" w:hAnsi="Verdana"/>
          <w:color w:val="000000"/>
          <w:sz w:val="18"/>
          <w:szCs w:val="18"/>
        </w:rPr>
      </w:pPr>
      <w:r>
        <w:rPr>
          <w:rFonts w:ascii="Verdana" w:hAnsi="Verdana"/>
          <w:color w:val="000000"/>
          <w:sz w:val="18"/>
          <w:szCs w:val="18"/>
        </w:rPr>
        <w:t>193</w:t>
      </w:r>
    </w:p>
    <w:p w:rsidR="007A1EE0" w:rsidRDefault="007A1EE0" w:rsidP="007A1EE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Лащёнов, Алексей Васильевич</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РАЗВИТИЕ РОССИЙСКОГО ЗАКОНОДАТЕЛЬСТВА О ФОРМИРОВАНИИ</w:t>
      </w:r>
      <w:r>
        <w:rPr>
          <w:rStyle w:val="WW8Num3z0"/>
          <w:rFonts w:ascii="Verdana" w:hAnsi="Verdana"/>
          <w:color w:val="000000"/>
          <w:sz w:val="18"/>
          <w:szCs w:val="18"/>
        </w:rPr>
        <w:t> </w:t>
      </w:r>
      <w:r>
        <w:rPr>
          <w:rStyle w:val="WW8Num4z0"/>
          <w:rFonts w:ascii="Verdana" w:hAnsi="Verdana"/>
          <w:color w:val="4682B4"/>
          <w:sz w:val="18"/>
          <w:szCs w:val="18"/>
        </w:rPr>
        <w:t>ОБЪЕКТОВ</w:t>
      </w:r>
      <w:r>
        <w:rPr>
          <w:rStyle w:val="WW8Num3z0"/>
          <w:rFonts w:ascii="Verdana" w:hAnsi="Verdana"/>
          <w:color w:val="000000"/>
          <w:sz w:val="18"/>
          <w:szCs w:val="18"/>
        </w:rPr>
        <w:t> </w:t>
      </w:r>
      <w:r>
        <w:rPr>
          <w:rFonts w:ascii="Verdana" w:hAnsi="Verdana"/>
          <w:color w:val="000000"/>
          <w:sz w:val="18"/>
          <w:szCs w:val="18"/>
        </w:rPr>
        <w:t>ЗЕМЛЕУСТРОЙСТВА В XVIII - XX вв.</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Становление и развитие законодательства о землеустройстве самодержавной России.</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межхозяйственного (территориального) землеустройства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и новейшем законодательстве.</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ПРАВОВОЙ МЕХАНИЗМ</w:t>
      </w:r>
      <w:r>
        <w:rPr>
          <w:rStyle w:val="WW8Num3z0"/>
          <w:rFonts w:ascii="Verdana" w:hAnsi="Verdana"/>
          <w:color w:val="000000"/>
          <w:sz w:val="18"/>
          <w:szCs w:val="18"/>
        </w:rPr>
        <w:t> </w:t>
      </w:r>
      <w:r>
        <w:rPr>
          <w:rStyle w:val="WW8Num4z0"/>
          <w:rFonts w:ascii="Verdana" w:hAnsi="Verdana"/>
          <w:color w:val="4682B4"/>
          <w:sz w:val="18"/>
          <w:szCs w:val="18"/>
        </w:rPr>
        <w:t>ОБРАЗОВАНИЯ</w:t>
      </w:r>
      <w:r>
        <w:rPr>
          <w:rStyle w:val="WW8Num3z0"/>
          <w:rFonts w:ascii="Verdana" w:hAnsi="Verdana"/>
          <w:color w:val="000000"/>
          <w:sz w:val="18"/>
          <w:szCs w:val="18"/>
        </w:rPr>
        <w:t> </w:t>
      </w:r>
      <w:r>
        <w:rPr>
          <w:rFonts w:ascii="Verdana" w:hAnsi="Verdana"/>
          <w:color w:val="000000"/>
          <w:sz w:val="18"/>
          <w:szCs w:val="18"/>
        </w:rPr>
        <w:t>НОВЫХ И УПОРЯДОЧЕНИЯ СУЩЕСТВУЮЩИХ ОБЪЕКТОВ</w:t>
      </w:r>
      <w:r>
        <w:rPr>
          <w:rStyle w:val="WW8Num3z0"/>
          <w:rFonts w:ascii="Verdana" w:hAnsi="Verdana"/>
          <w:color w:val="000000"/>
          <w:sz w:val="18"/>
          <w:szCs w:val="18"/>
        </w:rPr>
        <w:t> </w:t>
      </w:r>
      <w:r>
        <w:rPr>
          <w:rStyle w:val="WW8Num4z0"/>
          <w:rFonts w:ascii="Verdana" w:hAnsi="Verdana"/>
          <w:color w:val="4682B4"/>
          <w:sz w:val="18"/>
          <w:szCs w:val="18"/>
        </w:rPr>
        <w:t>ЗЕМЛЕУСТРОЙСТВА</w:t>
      </w:r>
      <w:r>
        <w:rPr>
          <w:rFonts w:ascii="Verdana" w:hAnsi="Verdana"/>
          <w:color w:val="000000"/>
          <w:sz w:val="18"/>
          <w:szCs w:val="18"/>
        </w:rPr>
        <w:t>.</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Индивидуализация земельного участка как объекта земельных отношений.</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Способы образования</w:t>
      </w:r>
      <w:r>
        <w:rPr>
          <w:rStyle w:val="WW8Num3z0"/>
          <w:rFonts w:ascii="Verdana" w:hAnsi="Verdana"/>
          <w:color w:val="000000"/>
          <w:sz w:val="18"/>
          <w:szCs w:val="18"/>
        </w:rPr>
        <w:t> </w:t>
      </w:r>
      <w:r>
        <w:rPr>
          <w:rStyle w:val="WW8Num4z0"/>
          <w:rFonts w:ascii="Verdana" w:hAnsi="Verdana"/>
          <w:color w:val="4682B4"/>
          <w:sz w:val="18"/>
          <w:szCs w:val="18"/>
        </w:rPr>
        <w:t>новых</w:t>
      </w:r>
      <w:r>
        <w:rPr>
          <w:rStyle w:val="WW8Num3z0"/>
          <w:rFonts w:ascii="Verdana" w:hAnsi="Verdana"/>
          <w:color w:val="000000"/>
          <w:sz w:val="18"/>
          <w:szCs w:val="18"/>
        </w:rPr>
        <w:t> </w:t>
      </w:r>
      <w:r>
        <w:rPr>
          <w:rFonts w:ascii="Verdana" w:hAnsi="Verdana"/>
          <w:color w:val="000000"/>
          <w:sz w:val="18"/>
          <w:szCs w:val="18"/>
        </w:rPr>
        <w:t>и упорядочения существующих земельных участков.</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Формирование частей объектов землеустройства.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Землеустроительное формирование территориальных зон.</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ПРОБЛЕМЫ СОВЕРШЕНСТВОВАНИЯ РОССИЙСКОГО ЗАКОНОДАТЕЛЬСТВА О ТЕРРИТОРИАЛЬНОМ ЗЕМЛЕУСТРОЙСТВЕ.</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Сравнительно-правовой анализ законодательства ряда зарубежных стран о формировании объектов землеустройства.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Развитие федерального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сфере регулирования территориального землеустройства.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законодательством субъектов Российской Федерации отношений при проведении территориального землеустройства.</w:t>
      </w:r>
    </w:p>
    <w:p w:rsidR="007A1EE0" w:rsidRDefault="007A1EE0" w:rsidP="007A1EE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образования новых и упорядочения существующих объектов землеустройства в Российской Федерации"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Землеустройство представляет собой совокупность мероприятий по изучению состояния земель, планированию и организации рационального использования земель и их охраны, образованию новых и упорядочению существующих объектов землеустройства и установлению их границ на местности (территориальное землеустройство), организации рационального использования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землеустройство)1.</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Представляя собой комплексное явление, землеустройство направлено на обеспечение использования земли в качестве ресурсового средства производства в сельском и лесном хозяйстве, основы осуществления иной хозяйственной деятельности, естественного пространственного базиса. Одновременно с этим природоохранная составляющая землеустройства нацелена на организацию землепользования с учетом представления о земле как о важнейшей приоритетно</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компоненте окружающей природной среды — основы жизни и деятельности человека, достоянии народов.</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Землеустройство выступает частью общественных отношений по организации использования и охраны земли и включено в сферу земельного законодательства.</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Территориальное землеустройство как система отношений по образованию новых и упорядочению существующих земельных участков, их частей и территориальных зон является объектом правового регулирования.</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Посредством землеустройства осуществляется формирование и индивидуализация земельных участков (их частей) в качестве объектов</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обременений, установление границ зон с особыми условиями ис</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 Федерального закона от 18 июня 2001 г. «</w:t>
      </w:r>
      <w:r>
        <w:rPr>
          <w:rStyle w:val="WW8Num4z0"/>
          <w:rFonts w:ascii="Verdana" w:hAnsi="Verdana"/>
          <w:color w:val="4682B4"/>
          <w:sz w:val="18"/>
          <w:szCs w:val="18"/>
        </w:rPr>
        <w:t>О землеустройстве</w:t>
      </w:r>
      <w:r>
        <w:rPr>
          <w:rFonts w:ascii="Verdana" w:hAnsi="Verdana"/>
          <w:color w:val="000000"/>
          <w:sz w:val="18"/>
          <w:szCs w:val="18"/>
        </w:rPr>
        <w:t>» // СЗ РФ. 2001. №26. Ст. 2582. пользования территорий, а также изменение границ объектов землепользования, в том числе в целях устранения недостатков в их расположении. При этом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принцип обязательности проведения землеустройства, что позволяет обеспечить соблюдение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участников земельных отношений.</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землеустроительных отношений имеет существенное теоретическое и практическое значение для организации использования и охраны земель. Однако на современном этапе полноценный научный анализ проблем правового регулирования образования новых и упорядочения существующих объектов землеустройства не проводился.</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в этой сфере по большей части не имеет теоретического концептуального обоснования, что неизбежно отражается на его качестве. В таких условиях необходим развернутый системный подход к изучению правового механизма землеустройства исходя из его целей, задач, принципов и особенностей.</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и проблемами реализации законодательства о территориальном землеустройстве, связанными с наличием декларативных и</w:t>
      </w:r>
      <w:r>
        <w:rPr>
          <w:rStyle w:val="WW8Num3z0"/>
          <w:rFonts w:ascii="Verdana" w:hAnsi="Verdana"/>
          <w:color w:val="000000"/>
          <w:sz w:val="18"/>
          <w:szCs w:val="18"/>
        </w:rPr>
        <w:t> </w:t>
      </w:r>
      <w:r>
        <w:rPr>
          <w:rStyle w:val="WW8Num4z0"/>
          <w:rFonts w:ascii="Verdana" w:hAnsi="Verdana"/>
          <w:color w:val="4682B4"/>
          <w:sz w:val="18"/>
          <w:szCs w:val="18"/>
        </w:rPr>
        <w:t>бланкетных</w:t>
      </w:r>
      <w:r>
        <w:rPr>
          <w:rStyle w:val="WW8Num3z0"/>
          <w:rFonts w:ascii="Verdana" w:hAnsi="Verdana"/>
          <w:color w:val="000000"/>
          <w:sz w:val="18"/>
          <w:szCs w:val="18"/>
        </w:rPr>
        <w:t> </w:t>
      </w:r>
      <w:r>
        <w:rPr>
          <w:rFonts w:ascii="Verdana" w:hAnsi="Verdana"/>
          <w:color w:val="000000"/>
          <w:sz w:val="18"/>
          <w:szCs w:val="18"/>
        </w:rPr>
        <w:t>норм, его пробельностью и</w:t>
      </w:r>
      <w:r>
        <w:rPr>
          <w:rStyle w:val="WW8Num3z0"/>
          <w:rFonts w:ascii="Verdana" w:hAnsi="Verdana"/>
          <w:color w:val="000000"/>
          <w:sz w:val="18"/>
          <w:szCs w:val="18"/>
        </w:rPr>
        <w:t> </w:t>
      </w:r>
      <w:r>
        <w:rPr>
          <w:rStyle w:val="WW8Num4z0"/>
          <w:rFonts w:ascii="Verdana" w:hAnsi="Verdana"/>
          <w:color w:val="4682B4"/>
          <w:sz w:val="18"/>
          <w:szCs w:val="18"/>
        </w:rPr>
        <w:t>коллизионностью</w:t>
      </w:r>
      <w:r>
        <w:rPr>
          <w:rFonts w:ascii="Verdana" w:hAnsi="Verdana"/>
          <w:color w:val="000000"/>
          <w:sz w:val="18"/>
          <w:szCs w:val="18"/>
        </w:rPr>
        <w:t>, отсутствием единообразия в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области землеустройства. При этом</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и правоприменительная практика опережают теоретические исследования.</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механизма правового регулирования образования новых и упорядочения существующих объектов землеустройства в историческом и современном контексте позволит определить направления его дальнейшего совершенствования и повышения эффективности.</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на базе изучения теоретических положений, анализа законодательства и практики его применения выработать систему концептуальных предложений по совершенствованию правового регулирования отношений по образованию новых и упорядочению существующих объектов землеустройства. Данная цель предопределила постановку следующих задач:</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правового механизма территориального землеустройства с точки зрения особенностей его объектов, субъектов и правовых средств;</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обзор подходов к закреплению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в сфере землеустройства исходя из анализа отечественного законодательства XVIII - XX вв.;</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характеристика тенденций современного российского и зарубежного законодательства в рассматриваемой области;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основных проблем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и методологических путей их решения на базе полученных теоретических выводов;</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формулирование предложений по совершенствованию законодательства о территориальном землеустройстве.</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Предметом диссертационного исследования стали совокупность общественных отношений по поводу формирования новых и упорядочения существующих объектов землеустройства, а также теоретические положения и правовые средства регулирования территориального землеустройства (нормы права, складывающиеся в связи с их применением</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положения законодательства, зарубежная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теоретические основы и проблемы).</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комплексное использование способов и приёмов научного познания с учетом рассмотрения предмета изучения в диалектической и исторической взаимосвязи.</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числу методов исследования относятся общенаучные способы познания, включающие исторические, логические, прогностические приёмы, использование систем сбора первичных данных и их обработки (описание, обобщение, дифференцирование, анализ, синтез), а также частно-научные методы — сравнительно-правовой и технико-юридический.</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теоретических работ по теме диссертации предопределило применение самостоятельных исследовательских приемов: установление и систематизация правовых оснований образования новых и упорядочения существующих объектов землеустройства; обобщение и анализ предпосылок для повышения эффективности правового регулирования в этой сфере; прогнозирование развития законодательства исходя из полученных результатов исследования.</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совокупности перечисленные методы позволили раскрыть правовой механизм территориального землеустройства во взаимосвязи с задачами текущей земельной реформы, различными отраслями законодательства, опытом правоприменительной практики.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научные труды по общей теории земельного права, а также отдельные исследования по вопросам формирования,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и предоставления земельных участков, использования результатов землеустройства для целей государственного и муниципального управления земельными ресурсами,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сделок с земельными участками, разрешения земельных споров.</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проблемы регулирования земельных отношений освещались в литературе по теории земельного права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Балезин В.П., Беляева З.С.,</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Быстрое Г.Е., Волков Г.А.,</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Голиченков А.К., Ерофеев Б.В.,</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Иконицкая И.А., Козырь О.М.,</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Краснов Н.И., Крассов О.И., Минина E.JL,</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Пашова М.С., Петров В.В.,</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Чубуков Г.В. и др.).</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экологизации земельного законодательства, установления и развития приоритетов охраны окружающей среды в механизме земельно-правового регулирования исследовались в работах</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Бринчука М.М., Быстрова Г.Е.,</w:t>
      </w:r>
      <w:r>
        <w:rPr>
          <w:rStyle w:val="WW8Num3z0"/>
          <w:rFonts w:ascii="Verdana" w:hAnsi="Verdana"/>
          <w:color w:val="000000"/>
          <w:sz w:val="18"/>
          <w:szCs w:val="18"/>
        </w:rPr>
        <w:t> </w:t>
      </w:r>
      <w:r>
        <w:rPr>
          <w:rStyle w:val="WW8Num4z0"/>
          <w:rFonts w:ascii="Verdana" w:hAnsi="Verdana"/>
          <w:color w:val="4682B4"/>
          <w:sz w:val="18"/>
          <w:szCs w:val="18"/>
        </w:rPr>
        <w:t>Васильевой</w:t>
      </w:r>
      <w:r>
        <w:rPr>
          <w:rStyle w:val="WW8Num3z0"/>
          <w:rFonts w:ascii="Verdana" w:hAnsi="Verdana"/>
          <w:color w:val="000000"/>
          <w:sz w:val="18"/>
          <w:szCs w:val="18"/>
        </w:rPr>
        <w:t> </w:t>
      </w:r>
      <w:r>
        <w:rPr>
          <w:rFonts w:ascii="Verdana" w:hAnsi="Verdana"/>
          <w:color w:val="000000"/>
          <w:sz w:val="18"/>
          <w:szCs w:val="18"/>
        </w:rPr>
        <w:t>М.И., Голиченкова А.К., Дубовик O.JL,</w:t>
      </w:r>
      <w:r>
        <w:rPr>
          <w:rStyle w:val="WW8Num3z0"/>
          <w:rFonts w:ascii="Verdana" w:hAnsi="Verdana"/>
          <w:color w:val="000000"/>
          <w:sz w:val="18"/>
          <w:szCs w:val="18"/>
        </w:rPr>
        <w:t> </w:t>
      </w:r>
      <w:r>
        <w:rPr>
          <w:rStyle w:val="WW8Num4z0"/>
          <w:rFonts w:ascii="Verdana" w:hAnsi="Verdana"/>
          <w:color w:val="4682B4"/>
          <w:sz w:val="18"/>
          <w:szCs w:val="18"/>
        </w:rPr>
        <w:t>Жарикова</w:t>
      </w:r>
      <w:r>
        <w:rPr>
          <w:rStyle w:val="WW8Num3z0"/>
          <w:rFonts w:ascii="Verdana" w:hAnsi="Verdana"/>
          <w:color w:val="000000"/>
          <w:sz w:val="18"/>
          <w:szCs w:val="18"/>
        </w:rPr>
        <w:t> </w:t>
      </w:r>
      <w:r>
        <w:rPr>
          <w:rFonts w:ascii="Verdana" w:hAnsi="Verdana"/>
          <w:color w:val="000000"/>
          <w:sz w:val="18"/>
          <w:szCs w:val="18"/>
        </w:rPr>
        <w:t>Ю.Г., Казанцева Н.Д., Колбасова О.С.,</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В.В., Петровой Т.В., Сыро-доева Н.А. и др.</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Специальные теоретические исследования законодательства о землеустройстве, а также смежных вопросов правового регулирования отношений в сфере деятельности по ведению государственного земельного кадастра при использовании результатов землеустройства проводились Забелышенским А.А., Коло-тинской Е.Н.,</w:t>
      </w:r>
      <w:r>
        <w:rPr>
          <w:rStyle w:val="WW8Num3z0"/>
          <w:rFonts w:ascii="Verdana" w:hAnsi="Verdana"/>
          <w:color w:val="000000"/>
          <w:sz w:val="18"/>
          <w:szCs w:val="18"/>
        </w:rPr>
        <w:t> </w:t>
      </w:r>
      <w:r>
        <w:rPr>
          <w:rStyle w:val="WW8Num4z0"/>
          <w:rFonts w:ascii="Verdana" w:hAnsi="Verdana"/>
          <w:color w:val="4682B4"/>
          <w:sz w:val="18"/>
          <w:szCs w:val="18"/>
        </w:rPr>
        <w:t>Сахаровым</w:t>
      </w:r>
      <w:r>
        <w:rPr>
          <w:rFonts w:ascii="Verdana" w:hAnsi="Verdana"/>
          <w:color w:val="000000"/>
          <w:sz w:val="18"/>
          <w:szCs w:val="18"/>
        </w:rPr>
        <w:t>П.Д., Сидоренко В.Н., Ялбулгановым А.А.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Историческое аспекты развития отечественного законодательства о землеустройстве освещались в работах</w:t>
      </w:r>
      <w:r>
        <w:rPr>
          <w:rStyle w:val="WW8Num3z0"/>
          <w:rFonts w:ascii="Verdana" w:hAnsi="Verdana"/>
          <w:color w:val="000000"/>
          <w:sz w:val="18"/>
          <w:szCs w:val="18"/>
        </w:rPr>
        <w:t> </w:t>
      </w:r>
      <w:r>
        <w:rPr>
          <w:rStyle w:val="WW8Num4z0"/>
          <w:rFonts w:ascii="Verdana" w:hAnsi="Verdana"/>
          <w:color w:val="4682B4"/>
          <w:sz w:val="18"/>
          <w:szCs w:val="18"/>
        </w:rPr>
        <w:t>Балезина</w:t>
      </w:r>
      <w:r>
        <w:rPr>
          <w:rStyle w:val="WW8Num3z0"/>
          <w:rFonts w:ascii="Verdana" w:hAnsi="Verdana"/>
          <w:color w:val="000000"/>
          <w:sz w:val="18"/>
          <w:szCs w:val="18"/>
        </w:rPr>
        <w:t> </w:t>
      </w:r>
      <w:r>
        <w:rPr>
          <w:rFonts w:ascii="Verdana" w:hAnsi="Verdana"/>
          <w:color w:val="000000"/>
          <w:sz w:val="18"/>
          <w:szCs w:val="18"/>
        </w:rPr>
        <w:t>В.П., Бочкова Н.В., Волкова С.Н.,</w:t>
      </w:r>
      <w:r>
        <w:rPr>
          <w:rStyle w:val="WW8Num3z0"/>
          <w:rFonts w:ascii="Verdana" w:hAnsi="Verdana"/>
          <w:color w:val="000000"/>
          <w:sz w:val="18"/>
          <w:szCs w:val="18"/>
        </w:rPr>
        <w:t> </w:t>
      </w:r>
      <w:r>
        <w:rPr>
          <w:rStyle w:val="WW8Num4z0"/>
          <w:rFonts w:ascii="Verdana" w:hAnsi="Verdana"/>
          <w:color w:val="4682B4"/>
          <w:sz w:val="18"/>
          <w:szCs w:val="18"/>
        </w:rPr>
        <w:t>Пальчикова</w:t>
      </w:r>
      <w:r>
        <w:rPr>
          <w:rStyle w:val="WW8Num3z0"/>
          <w:rFonts w:ascii="Verdana" w:hAnsi="Verdana"/>
          <w:color w:val="000000"/>
          <w:sz w:val="18"/>
          <w:szCs w:val="18"/>
        </w:rPr>
        <w:t> </w:t>
      </w:r>
      <w:r>
        <w:rPr>
          <w:rFonts w:ascii="Verdana" w:hAnsi="Verdana"/>
          <w:color w:val="000000"/>
          <w:sz w:val="18"/>
          <w:szCs w:val="18"/>
        </w:rPr>
        <w:t>Ф.И., Ржаницына А.А., Рудина Н.П.,</w:t>
      </w:r>
      <w:r>
        <w:rPr>
          <w:rStyle w:val="WW8Num3z0"/>
          <w:rFonts w:ascii="Verdana" w:hAnsi="Verdana"/>
          <w:color w:val="000000"/>
          <w:sz w:val="18"/>
          <w:szCs w:val="18"/>
        </w:rPr>
        <w:t> </w:t>
      </w:r>
      <w:r>
        <w:rPr>
          <w:rStyle w:val="WW8Num4z0"/>
          <w:rFonts w:ascii="Verdana" w:hAnsi="Verdana"/>
          <w:color w:val="4682B4"/>
          <w:sz w:val="18"/>
          <w:szCs w:val="18"/>
        </w:rPr>
        <w:t>Снегирева</w:t>
      </w:r>
      <w:r>
        <w:rPr>
          <w:rStyle w:val="WW8Num3z0"/>
          <w:rFonts w:ascii="Verdana" w:hAnsi="Verdana"/>
          <w:color w:val="000000"/>
          <w:sz w:val="18"/>
          <w:szCs w:val="18"/>
        </w:rPr>
        <w:t> </w:t>
      </w:r>
      <w:r>
        <w:rPr>
          <w:rFonts w:ascii="Verdana" w:hAnsi="Verdana"/>
          <w:color w:val="000000"/>
          <w:sz w:val="18"/>
          <w:szCs w:val="18"/>
        </w:rPr>
        <w:t>М.А., Хауке О.А., Шулейкина И.Д.</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Комментирование действующего законодательства в исследованной области осуществлялось</w:t>
      </w:r>
      <w:r>
        <w:rPr>
          <w:rStyle w:val="WW8Num3z0"/>
          <w:rFonts w:ascii="Verdana" w:hAnsi="Verdana"/>
          <w:color w:val="000000"/>
          <w:sz w:val="18"/>
          <w:szCs w:val="18"/>
        </w:rPr>
        <w:t> </w:t>
      </w:r>
      <w:r>
        <w:rPr>
          <w:rStyle w:val="WW8Num4z0"/>
          <w:rFonts w:ascii="Verdana" w:hAnsi="Verdana"/>
          <w:color w:val="4682B4"/>
          <w:sz w:val="18"/>
          <w:szCs w:val="18"/>
        </w:rPr>
        <w:t>Боголюбовым</w:t>
      </w:r>
      <w:r>
        <w:rPr>
          <w:rStyle w:val="WW8Num3z0"/>
          <w:rFonts w:ascii="Verdana" w:hAnsi="Verdana"/>
          <w:color w:val="000000"/>
          <w:sz w:val="18"/>
          <w:szCs w:val="18"/>
        </w:rPr>
        <w:t> </w:t>
      </w:r>
      <w:r>
        <w:rPr>
          <w:rFonts w:ascii="Verdana" w:hAnsi="Verdana"/>
          <w:color w:val="000000"/>
          <w:sz w:val="18"/>
          <w:szCs w:val="18"/>
        </w:rPr>
        <w:t>С.А., Быстровым Г.Е., Волковым Г.А., Га-линовской Е.А.,</w:t>
      </w:r>
      <w:r>
        <w:rPr>
          <w:rStyle w:val="WW8Num3z0"/>
          <w:rFonts w:ascii="Verdana" w:hAnsi="Verdana"/>
          <w:color w:val="000000"/>
          <w:sz w:val="18"/>
          <w:szCs w:val="18"/>
        </w:rPr>
        <w:t> </w:t>
      </w:r>
      <w:r>
        <w:rPr>
          <w:rStyle w:val="WW8Num4z0"/>
          <w:rFonts w:ascii="Verdana" w:hAnsi="Verdana"/>
          <w:color w:val="4682B4"/>
          <w:sz w:val="18"/>
          <w:szCs w:val="18"/>
        </w:rPr>
        <w:t>Голиченковым</w:t>
      </w:r>
      <w:r>
        <w:rPr>
          <w:rStyle w:val="WW8Num3z0"/>
          <w:rFonts w:ascii="Verdana" w:hAnsi="Verdana"/>
          <w:color w:val="000000"/>
          <w:sz w:val="18"/>
          <w:szCs w:val="18"/>
        </w:rPr>
        <w:t> </w:t>
      </w:r>
      <w:r>
        <w:rPr>
          <w:rFonts w:ascii="Verdana" w:hAnsi="Verdana"/>
          <w:color w:val="000000"/>
          <w:sz w:val="18"/>
          <w:szCs w:val="18"/>
        </w:rPr>
        <w:t>А.К., Ерофеевым Б.В., Жариковым Ю.Г., Ико-ницкой И.А.,</w:t>
      </w:r>
      <w:r>
        <w:rPr>
          <w:rStyle w:val="WW8Num3z0"/>
          <w:rFonts w:ascii="Verdana" w:hAnsi="Verdana"/>
          <w:color w:val="000000"/>
          <w:sz w:val="18"/>
          <w:szCs w:val="18"/>
        </w:rPr>
        <w:t> </w:t>
      </w:r>
      <w:r>
        <w:rPr>
          <w:rStyle w:val="WW8Num4z0"/>
          <w:rFonts w:ascii="Verdana" w:hAnsi="Verdana"/>
          <w:color w:val="4682B4"/>
          <w:sz w:val="18"/>
          <w:szCs w:val="18"/>
        </w:rPr>
        <w:t>Крассовым</w:t>
      </w:r>
      <w:r>
        <w:rPr>
          <w:rStyle w:val="WW8Num3z0"/>
          <w:rFonts w:ascii="Verdana" w:hAnsi="Verdana"/>
          <w:color w:val="000000"/>
          <w:sz w:val="18"/>
          <w:szCs w:val="18"/>
        </w:rPr>
        <w:t> </w:t>
      </w:r>
      <w:r>
        <w:rPr>
          <w:rFonts w:ascii="Verdana" w:hAnsi="Verdana"/>
          <w:color w:val="000000"/>
          <w:sz w:val="18"/>
          <w:szCs w:val="18"/>
        </w:rPr>
        <w:t>О.И., Пашовой М.С., Фоминой Л.П.,</w:t>
      </w:r>
      <w:r>
        <w:rPr>
          <w:rStyle w:val="WW8Num3z0"/>
          <w:rFonts w:ascii="Verdana" w:hAnsi="Verdana"/>
          <w:color w:val="000000"/>
          <w:sz w:val="18"/>
          <w:szCs w:val="18"/>
        </w:rPr>
        <w:t> </w:t>
      </w:r>
      <w:r>
        <w:rPr>
          <w:rStyle w:val="WW8Num4z0"/>
          <w:rFonts w:ascii="Verdana" w:hAnsi="Verdana"/>
          <w:color w:val="4682B4"/>
          <w:sz w:val="18"/>
          <w:szCs w:val="18"/>
        </w:rPr>
        <w:t>Чубуковым</w:t>
      </w:r>
      <w:r>
        <w:rPr>
          <w:rStyle w:val="WW8Num3z0"/>
          <w:rFonts w:ascii="Verdana" w:hAnsi="Verdana"/>
          <w:color w:val="000000"/>
          <w:sz w:val="18"/>
          <w:szCs w:val="18"/>
        </w:rPr>
        <w:t> </w:t>
      </w:r>
      <w:r>
        <w:rPr>
          <w:rFonts w:ascii="Verdana" w:hAnsi="Verdana"/>
          <w:color w:val="000000"/>
          <w:sz w:val="18"/>
          <w:szCs w:val="18"/>
        </w:rPr>
        <w:t>Г.В., Ялбулгановым А.А. и др.</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Специальные монографические исследования проблем правового регулирования образования новых и упорядочения существующих объектов землеустройства в современных условиях (1993 - 2004 гг.) не проводились.</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диссертации. Проведенное исследование является первой диссертационной работой по анализу правового регулирования образования новых и упорядочению существующих объектов землеустройства в текущий период земельной реформы.</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современной литературе рассматривались лишь отдельные аспекты правового регулирования землеустроительной деятельности, не позволяющие комплексно раскрыть его содержание. При этом прикладное значение землеустройства обусловливало теоретическое изучение его нормативного регулирования по «</w:t>
      </w:r>
      <w:r>
        <w:rPr>
          <w:rStyle w:val="WW8Num4z0"/>
          <w:rFonts w:ascii="Verdana" w:hAnsi="Verdana"/>
          <w:color w:val="4682B4"/>
          <w:sz w:val="18"/>
          <w:szCs w:val="18"/>
        </w:rPr>
        <w:t>остаточному</w:t>
      </w:r>
      <w:r>
        <w:rPr>
          <w:rFonts w:ascii="Verdana" w:hAnsi="Verdana"/>
          <w:color w:val="000000"/>
          <w:sz w:val="18"/>
          <w:szCs w:val="18"/>
        </w:rPr>
        <w:t>» принципу.</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обоснованы концептуальные предложения по развитию правового регулирования исходя из значения территориального землеустройства для земельных, лесных, водных, аграрных, экологических, градостроительных и других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результатам исследования сформулированы обладающие научной новизной теоретические положения, выносимые на защиту:</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Образование новых и упорядочение существующих объектов землеустройства представляет собой систему земельно-процессуальных отношений по поводу формирования земельных участков, их частей и территориальных зон. Указанной системе соответствует самостоятельный правовой механизм, основанный на сочетании</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и диспозитивных методов регулирования, а также совокупности правил землеустройства в зависимости от характеристик объектов земельных, лесных, водных, экологических, градостроительных отношений, одновременно являющихся объектами землеустройства.</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Нормативное закрепление и применение средств правового механизма образования новых и упорядочения существующих объектов землеустройства должно осуществляться на основании следующих принципов:</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приоритета требований охраны земли при формировании и упорядочении объектов землеустройства, включая соблюдение противоэрозионной и мелиоративной организации территории;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соблюдение законных интересов лиц, права которых затрагиваются землеустройством, в том числе путем их</w:t>
      </w:r>
      <w:r>
        <w:rPr>
          <w:rStyle w:val="WW8Num3z0"/>
          <w:rFonts w:ascii="Verdana" w:hAnsi="Verdana"/>
          <w:color w:val="000000"/>
          <w:sz w:val="18"/>
          <w:szCs w:val="18"/>
        </w:rPr>
        <w:t> </w:t>
      </w:r>
      <w:r>
        <w:rPr>
          <w:rStyle w:val="WW8Num4z0"/>
          <w:rFonts w:ascii="Verdana" w:hAnsi="Verdana"/>
          <w:color w:val="4682B4"/>
          <w:sz w:val="18"/>
          <w:szCs w:val="18"/>
        </w:rPr>
        <w:t>извещения</w:t>
      </w:r>
      <w:r>
        <w:rPr>
          <w:rStyle w:val="WW8Num3z0"/>
          <w:rFonts w:ascii="Verdana" w:hAnsi="Verdana"/>
          <w:color w:val="000000"/>
          <w:sz w:val="18"/>
          <w:szCs w:val="18"/>
        </w:rPr>
        <w:t> </w:t>
      </w:r>
      <w:r>
        <w:rPr>
          <w:rFonts w:ascii="Verdana" w:hAnsi="Verdana"/>
          <w:color w:val="000000"/>
          <w:sz w:val="18"/>
          <w:szCs w:val="18"/>
        </w:rPr>
        <w:t>о проведении землеустроительных работ, регламентирования процедуры согласования границ объектов землеустройства,</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обсуждения вариантов формирования таких объектов;</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достаточности объема сведений, получаемых в результате землеустройства, в целях исчерпывающего описания его объектов в государственном земельном кадастре и при государственной регистрации прав на земельные участки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императивности</w:t>
      </w:r>
      <w:r>
        <w:rPr>
          <w:rStyle w:val="WW8Num3z0"/>
          <w:rFonts w:ascii="Verdana" w:hAnsi="Verdana"/>
          <w:color w:val="000000"/>
          <w:sz w:val="18"/>
          <w:szCs w:val="18"/>
        </w:rPr>
        <w:t> </w:t>
      </w:r>
      <w:r>
        <w:rPr>
          <w:rFonts w:ascii="Verdana" w:hAnsi="Verdana"/>
          <w:color w:val="000000"/>
          <w:sz w:val="18"/>
          <w:szCs w:val="18"/>
        </w:rPr>
        <w:t>требований и технических условий проведения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Содержание деятельности по образованию новых и упорядочению существующих объектов землеустройства обусловливает следующие доктриналь-ные положения</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указанной сфере:</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отнесение установления порядка проведения территориального землеустройства только к</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федеральных органов государственной власти;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федеральными органами государственной власти при регулировании отношений в сфере землеустройства, в том числе по принятию технических условий, требований, регламентов его проведения;</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согласованность нормативных предписаний о формировании объектов землеустройства и норм земельного, лесного, водного, градостроительного законодательства, законодательства о недрах, об охране окружающей среды и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и объектах.</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качестве условий устранения недостатков в расположении объектов землеустройства (чересполосицы, вклиниваний, вкрапливаний, изломанности границ) в пользу земель, находящихся в государственной или муниципальной собственности, должны выступать</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аналогичные существующим при изъятии земельных участков для государственных или муниципальных нужд исходя из сочетания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 в использовании земель.</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порядок разрешения споров между участниками территориального землеустройства выступает наиболее эффективным инструментом урегулирования разногласий в процессе образования новых и упорядочения существующих объектов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Указанный порядок должен предусматривать сбор и представление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в том числе производство необходимых землеустроительных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обсуждение мировых соглашений, что устранит повторность аналогичных действий в</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и уменьшит число дел, переносимых в стадию</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Реализацию правового механизма территориального землеустройства следует обеспечить системой мер юридической ответственности, в том числе при нарушении требований и технических условий проведения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указанных мер должно выступать сочетание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и имущественной ответственности, обеспечиваемой посредством обязательного страхования рисков</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убытков вследствие нарушения правил выполнения землеустройства, а также</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хозяйствующих субъектов права заниматься землеустроительной деятельностью в случае систематического характера нарушений.</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необходимо предусмотреть за несоблюдение требований и технических условий проведения землеустройства, включая технические регламенты межевания земель,</w:t>
      </w:r>
      <w:r>
        <w:rPr>
          <w:rStyle w:val="WW8Num3z0"/>
          <w:rFonts w:ascii="Verdana" w:hAnsi="Verdana"/>
          <w:color w:val="000000"/>
          <w:sz w:val="18"/>
          <w:szCs w:val="18"/>
        </w:rPr>
        <w:t> </w:t>
      </w:r>
      <w:r>
        <w:rPr>
          <w:rStyle w:val="WW8Num4z0"/>
          <w:rFonts w:ascii="Verdana" w:hAnsi="Verdana"/>
          <w:color w:val="4682B4"/>
          <w:sz w:val="18"/>
          <w:szCs w:val="18"/>
        </w:rPr>
        <w:t>непредставление</w:t>
      </w:r>
      <w:r>
        <w:rPr>
          <w:rStyle w:val="WW8Num3z0"/>
          <w:rFonts w:ascii="Verdana" w:hAnsi="Verdana"/>
          <w:color w:val="000000"/>
          <w:sz w:val="18"/>
          <w:szCs w:val="18"/>
        </w:rPr>
        <w:t> </w:t>
      </w:r>
      <w:r>
        <w:rPr>
          <w:rFonts w:ascii="Verdana" w:hAnsi="Verdana"/>
          <w:color w:val="000000"/>
          <w:sz w:val="18"/>
          <w:szCs w:val="18"/>
        </w:rPr>
        <w:t>экземпляра землеустроительной документации в государственный фонд данных, полученных в результате проведения землеустройства, нарушение требований про-тивоэрозионной и мелиоративной организации территории в соответствии с утвержденной землеустроительной документацией, невыполнение обязательных мероприятий по обеспечению охраны земель, предусмотренных землеустроительной документацией.</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Для повышения заинтересованности в обеспечении средствами землеустройства рационального использования и охраны земель целесообразно установить меры экономического стимулирования землепользователей, включая дифференцированную плату за землю (земельный налог) в зависимости от степени противоэрозионной и мелиоративной организации территории.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Предложения по совершенствованию законодательства, сформулированные в диссертации, могут использоваться в</w:t>
      </w:r>
      <w:r>
        <w:rPr>
          <w:rStyle w:val="WW8Num3z0"/>
          <w:rFonts w:ascii="Verdana" w:hAnsi="Verdana"/>
          <w:color w:val="000000"/>
          <w:sz w:val="18"/>
          <w:szCs w:val="18"/>
        </w:rPr>
        <w:t> </w:t>
      </w:r>
      <w:r>
        <w:rPr>
          <w:rStyle w:val="WW8Num4z0"/>
          <w:rFonts w:ascii="Verdana" w:hAnsi="Verdana"/>
          <w:color w:val="4682B4"/>
          <w:sz w:val="18"/>
          <w:szCs w:val="18"/>
        </w:rPr>
        <w:t>нормотворчестве</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а также являться теоретической основой для дальнейшего исследования в данной сфере.</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Методика анализа рассмотренных проблем может применяться при преподавании курса земельного права в высших учебных заведениях.</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практические предложения, представленные в диссертации, переданы в Управление Федерального агентства кадастра объектов недвижимости по Московской области, Федеральное государственное учреждение «Земельная кадастровая</w:t>
      </w:r>
      <w:r>
        <w:rPr>
          <w:rStyle w:val="WW8Num3z0"/>
          <w:rFonts w:ascii="Verdana" w:hAnsi="Verdana"/>
          <w:color w:val="000000"/>
          <w:sz w:val="18"/>
          <w:szCs w:val="18"/>
        </w:rPr>
        <w:t> </w:t>
      </w:r>
      <w:r>
        <w:rPr>
          <w:rStyle w:val="WW8Num4z0"/>
          <w:rFonts w:ascii="Verdana" w:hAnsi="Verdana"/>
          <w:color w:val="4682B4"/>
          <w:sz w:val="18"/>
          <w:szCs w:val="18"/>
        </w:rPr>
        <w:t>палата</w:t>
      </w:r>
      <w:r>
        <w:rPr>
          <w:rFonts w:ascii="Verdana" w:hAnsi="Verdana"/>
          <w:color w:val="000000"/>
          <w:sz w:val="18"/>
          <w:szCs w:val="18"/>
        </w:rPr>
        <w:t>» по Московской области и применяются при разработке методических рекомендаций по организации землеустройства и использованию его результатов для целей ведения государственного земельного кадастра.</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выполнена на кафедре земельного права юридического факультета Государственного Университета по землеустройству.</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диссертанта обсуждены на конференциях юридического факультета названного Университета и изложены в публикациях. Концепция исследования использована при преподавании курса земельного права в Государственном Университете по землеустройству, Научно-исследовательском институте земельных отношений и землеустройства, Московском областном учебном центре «</w:t>
      </w:r>
      <w:r>
        <w:rPr>
          <w:rStyle w:val="WW8Num4z0"/>
          <w:rFonts w:ascii="Verdana" w:hAnsi="Verdana"/>
          <w:color w:val="4682B4"/>
          <w:sz w:val="18"/>
          <w:szCs w:val="18"/>
        </w:rPr>
        <w:t>Нахабино</w:t>
      </w:r>
      <w:r>
        <w:rPr>
          <w:rFonts w:ascii="Verdana" w:hAnsi="Verdana"/>
          <w:color w:val="000000"/>
          <w:sz w:val="18"/>
          <w:szCs w:val="18"/>
        </w:rPr>
        <w:t>».</w:t>
      </w:r>
    </w:p>
    <w:p w:rsidR="007A1EE0" w:rsidRDefault="007A1EE0" w:rsidP="007A1EE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Лащёнов, Алексей Васильевич</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показывает, что деятельность по образованию новых и упорядочению существующих объектов землеустройства представляет собой систему земельно-процессуальных отношений. Последние характеризуются самостоятельными целями, объектами (земельные участки, их части и территориальные зоны), составом участников (инициаторов проведения землеустройства и лиц, осуществляющих землеустроительную деятельность), особыми условиями и требованиями, направленными как на обеспечение</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 xml:space="preserve">интересов лиц, права </w:t>
      </w:r>
      <w:r>
        <w:rPr>
          <w:rFonts w:ascii="Verdana" w:hAnsi="Verdana"/>
          <w:color w:val="000000"/>
          <w:sz w:val="18"/>
          <w:szCs w:val="18"/>
        </w:rPr>
        <w:lastRenderedPageBreak/>
        <w:t>которых затрагиваются землеустройством, так и на соблюдение правил охраны земель при формировании и упорядочении землепользований.</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Будучи выраженными во взаимосвязи участников землеустройства указанные отношения имеют собственный правовой механизм. Динамика его современного развития определяется, в первую очередь, тем, что землеустройство больше не имеет значения исключительно государственной функции по управлению земельным фондом. Это обстоятельство обуславливает качественно новый подход к правовому регулированию отношений по образованию новых и упорядочению существующих объектов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механизм формирования данных объектов основывается на принципе, согласно которому владение, пользование и распоряжение землей осуществляется собственником земельного участка свободно, если это не наносит ущерба окружающей среде и не нарушает прав и законных интересов иных лиц. Отсюда, государственное регулирование землеустройства заключается в установлении условий и порядка выполнения соответствующих работ без вмешательства в прерогативу</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по формированию и упорядочению принадлежащих ему объектов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средствами территориального землеустройства осуществляется идентификация границ его объектов, в рамках которой будут</w:t>
      </w:r>
      <w:r>
        <w:rPr>
          <w:rStyle w:val="WW8Num3z0"/>
          <w:rFonts w:ascii="Verdana" w:hAnsi="Verdana"/>
          <w:color w:val="000000"/>
          <w:sz w:val="18"/>
          <w:szCs w:val="18"/>
        </w:rPr>
        <w:t> </w:t>
      </w:r>
      <w:r>
        <w:rPr>
          <w:rStyle w:val="WW8Num4z0"/>
          <w:rFonts w:ascii="Verdana" w:hAnsi="Verdana"/>
          <w:color w:val="4682B4"/>
          <w:sz w:val="18"/>
          <w:szCs w:val="18"/>
        </w:rPr>
        <w:t>гарантироваться</w:t>
      </w:r>
      <w:r>
        <w:rPr>
          <w:rStyle w:val="WW8Num3z0"/>
          <w:rFonts w:ascii="Verdana" w:hAnsi="Verdana"/>
          <w:color w:val="000000"/>
          <w:sz w:val="18"/>
          <w:szCs w:val="18"/>
        </w:rPr>
        <w:t> </w:t>
      </w:r>
      <w:r>
        <w:rPr>
          <w:rFonts w:ascii="Verdana" w:hAnsi="Verdana"/>
          <w:color w:val="000000"/>
          <w:sz w:val="18"/>
          <w:szCs w:val="18"/>
        </w:rPr>
        <w:t>права правообладателя земельного участка. Поскольку способы описания границ выбираются указанными лицами, они же принимают на себя ответственность на надежность и достоверность данного описания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земельными участками (их частями). При этом органы государственной власти обеспечивают лишь контроль выполнения работ по землеустройству.</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любые виды работ по образованию новых и упорядочению существующих объектов землеустройства проводятся без специальных разрешений за исключением случаев, предусмотренных федеральными законами. Наряду с государственными проектными предприятиями территориальное землеустройство могут выполнять иные юридические лица и индивидуальные предприниматели по договорам с</w:t>
      </w:r>
      <w:r>
        <w:rPr>
          <w:rStyle w:val="WW8Num3z0"/>
          <w:rFonts w:ascii="Verdana" w:hAnsi="Verdana"/>
          <w:color w:val="000000"/>
          <w:sz w:val="18"/>
          <w:szCs w:val="18"/>
        </w:rPr>
        <w:t> </w:t>
      </w:r>
      <w:r>
        <w:rPr>
          <w:rStyle w:val="WW8Num4z0"/>
          <w:rFonts w:ascii="Verdana" w:hAnsi="Verdana"/>
          <w:color w:val="4682B4"/>
          <w:sz w:val="18"/>
          <w:szCs w:val="18"/>
        </w:rPr>
        <w:t>правообладателями</w:t>
      </w:r>
      <w:r>
        <w:rPr>
          <w:rStyle w:val="WW8Num3z0"/>
          <w:rFonts w:ascii="Verdana" w:hAnsi="Verdana"/>
          <w:color w:val="000000"/>
          <w:sz w:val="18"/>
          <w:szCs w:val="18"/>
        </w:rPr>
        <w:t> </w:t>
      </w:r>
      <w:r>
        <w:rPr>
          <w:rFonts w:ascii="Verdana" w:hAnsi="Verdana"/>
          <w:color w:val="000000"/>
          <w:sz w:val="18"/>
          <w:szCs w:val="18"/>
        </w:rPr>
        <w:t>объектов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правового механизма землеустройства показало отсутствие системных теоретических разработок в данной сфере. Отставание научных исследований от</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во многом обуславливается принципом «</w:t>
      </w:r>
      <w:r>
        <w:rPr>
          <w:rStyle w:val="WW8Num4z0"/>
          <w:rFonts w:ascii="Verdana" w:hAnsi="Verdana"/>
          <w:color w:val="4682B4"/>
          <w:sz w:val="18"/>
          <w:szCs w:val="18"/>
        </w:rPr>
        <w:t>остаточного</w:t>
      </w:r>
      <w:r>
        <w:rPr>
          <w:rFonts w:ascii="Verdana" w:hAnsi="Verdana"/>
          <w:color w:val="000000"/>
          <w:sz w:val="18"/>
          <w:szCs w:val="18"/>
        </w:rPr>
        <w:t>» правового регулирования землеустройства на фоне материальных норм, на обеспечение реализацию которых направлен землеустроительный процесс.</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Данная ситуация способствовала неопределенности в средствах правового регулирования землеустройства,</w:t>
      </w:r>
      <w:r>
        <w:rPr>
          <w:rStyle w:val="WW8Num3z0"/>
          <w:rFonts w:ascii="Verdana" w:hAnsi="Verdana"/>
          <w:color w:val="000000"/>
          <w:sz w:val="18"/>
          <w:szCs w:val="18"/>
        </w:rPr>
        <w:t> </w:t>
      </w:r>
      <w:r>
        <w:rPr>
          <w:rStyle w:val="WW8Num4z0"/>
          <w:rFonts w:ascii="Verdana" w:hAnsi="Verdana"/>
          <w:color w:val="4682B4"/>
          <w:sz w:val="18"/>
          <w:szCs w:val="18"/>
        </w:rPr>
        <w:t>коллизионности</w:t>
      </w:r>
      <w:r>
        <w:rPr>
          <w:rStyle w:val="WW8Num3z0"/>
          <w:rFonts w:ascii="Verdana" w:hAnsi="Verdana"/>
          <w:color w:val="000000"/>
          <w:sz w:val="18"/>
          <w:szCs w:val="18"/>
        </w:rPr>
        <w:t> </w:t>
      </w:r>
      <w:r>
        <w:rPr>
          <w:rFonts w:ascii="Verdana" w:hAnsi="Verdana"/>
          <w:color w:val="000000"/>
          <w:sz w:val="18"/>
          <w:szCs w:val="18"/>
        </w:rPr>
        <w:t>норм, разной интенсивности нормотворчества органов государственной власти Российской Федерации и её субъектов. В то время как процесс образования новых и упорядочения существующих объектов землеустройства должен был иметь унифицированный правовой механизм, основанный на нормах федерального законодательства, единых технических условиях и требованиях.</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перечисленных обстоятельств, при решении поставленной цели диссертации сформулированы направления совершенствования законодательства:</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закрепление приоритета требований охраны земли при формировании и упорядочении объектов землеустройства, включая соблюдение противоэрози-онной и мелиоративной организации территории;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обеспечение законных интересов лиц, права которых затрагиваются землеустройством, в т.ч. путем их</w:t>
      </w:r>
      <w:r>
        <w:rPr>
          <w:rStyle w:val="WW8Num3z0"/>
          <w:rFonts w:ascii="Verdana" w:hAnsi="Verdana"/>
          <w:color w:val="000000"/>
          <w:sz w:val="18"/>
          <w:szCs w:val="18"/>
        </w:rPr>
        <w:t> </w:t>
      </w:r>
      <w:r>
        <w:rPr>
          <w:rStyle w:val="WW8Num4z0"/>
          <w:rFonts w:ascii="Verdana" w:hAnsi="Verdana"/>
          <w:color w:val="4682B4"/>
          <w:sz w:val="18"/>
          <w:szCs w:val="18"/>
        </w:rPr>
        <w:t>извещения</w:t>
      </w:r>
      <w:r>
        <w:rPr>
          <w:rStyle w:val="WW8Num3z0"/>
          <w:rFonts w:ascii="Verdana" w:hAnsi="Verdana"/>
          <w:color w:val="000000"/>
          <w:sz w:val="18"/>
          <w:szCs w:val="18"/>
        </w:rPr>
        <w:t> </w:t>
      </w:r>
      <w:r>
        <w:rPr>
          <w:rFonts w:ascii="Verdana" w:hAnsi="Verdana"/>
          <w:color w:val="000000"/>
          <w:sz w:val="18"/>
          <w:szCs w:val="18"/>
        </w:rPr>
        <w:t>о проведении землеустроительных работ, упорядочения процедуры согласования границ объектов землеустройства,</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обсуждения вариантов формирования таких объектов;</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установление</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достаточности объема сведений, получаемых в результате землеустройства в целях исчерпывающего описания его объекта в государственном земельном кадастре и при совершении</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распространение</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аналогично существующим при изъятии (в т.ч. путем выкупа) земельных участков для государственных или муниципальных нужд, на процесс упорядочения объектов землеустройства в пользу земель, находящихся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развитие</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порядка урегулирования споров в сфере территориального землеустройства;</w:t>
      </w:r>
    </w:p>
    <w:p w:rsidR="007A1EE0" w:rsidRDefault="007A1EE0" w:rsidP="007A1EE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введение мер</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и административной ответственности за нарушения технических условий и требований проведения территориального землеустройства.</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исследование указанной сферы правового регулирования должно быть продолжено. Подробного рассмотрения требуют вопросы корреспонденции правил землеустройства и порядка ведения государственного кадастра объектов недвижимости, осуществления градостроительной деятельности при формировании параметров земельных участков, разграничения технических условий образования новых земельных участков и установления границ участков с выходом на поверхность полезных ископаемых.</w:t>
      </w:r>
    </w:p>
    <w:p w:rsidR="007A1EE0" w:rsidRDefault="007A1EE0" w:rsidP="007A1EE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дальнейшего исследования в совокупности с проведенным теоретическим изучением позволят повысить эффективность правового регулирования территориального землеустройства.</w:t>
      </w:r>
    </w:p>
    <w:p w:rsidR="007A1EE0" w:rsidRDefault="007A1EE0" w:rsidP="007A1EE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Лащёнов, Алексей Васильевич, 2005 год</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Учебная литература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Аграрное право под ред.</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 — М.: Юристъ, 1999. — 530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Государственное право 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Кутафина</w:t>
      </w:r>
      <w:r>
        <w:rPr>
          <w:rStyle w:val="WW8Num3z0"/>
          <w:rFonts w:ascii="Verdana" w:hAnsi="Verdana"/>
          <w:color w:val="000000"/>
          <w:sz w:val="18"/>
          <w:szCs w:val="18"/>
        </w:rPr>
        <w:t> </w:t>
      </w:r>
      <w:r>
        <w:rPr>
          <w:rFonts w:ascii="Verdana" w:hAnsi="Verdana"/>
          <w:color w:val="000000"/>
          <w:sz w:val="18"/>
          <w:szCs w:val="18"/>
        </w:rPr>
        <w:t>О.Е. М.: Юридическая литература, 1996. - 580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Гражданское право под ред.</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Толстого Ю.К. М.: Проспект, 1997.-600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Гражданское право, часть 2.</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под ред. За-лесского В.В. М.: Восточный экспресс, 1998. - 647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- 541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Улюкаев В.Х., Ларионов Г.А. и др. Земельное право России. М.: Былина, 1997. - 401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Земельное право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Норма - Инфра М, 1999.-387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Земельное право под ред.</w:t>
      </w:r>
      <w:r>
        <w:rPr>
          <w:rStyle w:val="WW8Num3z0"/>
          <w:rFonts w:ascii="Verdana" w:hAnsi="Verdana"/>
          <w:color w:val="000000"/>
          <w:sz w:val="18"/>
          <w:szCs w:val="18"/>
        </w:rPr>
        <w:t> </w:t>
      </w:r>
      <w:r>
        <w:rPr>
          <w:rStyle w:val="WW8Num4z0"/>
          <w:rFonts w:ascii="Verdana" w:hAnsi="Verdana"/>
          <w:color w:val="4682B4"/>
          <w:sz w:val="18"/>
          <w:szCs w:val="18"/>
        </w:rPr>
        <w:t>Казанцева</w:t>
      </w:r>
      <w:r>
        <w:rPr>
          <w:rStyle w:val="WW8Num3z0"/>
          <w:rFonts w:ascii="Verdana" w:hAnsi="Verdana"/>
          <w:color w:val="000000"/>
          <w:sz w:val="18"/>
          <w:szCs w:val="18"/>
        </w:rPr>
        <w:t> </w:t>
      </w:r>
      <w:r>
        <w:rPr>
          <w:rFonts w:ascii="Verdana" w:hAnsi="Verdana"/>
          <w:color w:val="000000"/>
          <w:sz w:val="18"/>
          <w:szCs w:val="18"/>
        </w:rPr>
        <w:t>Н.Д., Павлова И.В. М.: Юридическая литература, 1971. — 354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Земельное право под ред.</w:t>
      </w:r>
      <w:r>
        <w:rPr>
          <w:rStyle w:val="WW8Num3z0"/>
          <w:rFonts w:ascii="Verdana" w:hAnsi="Verdana"/>
          <w:color w:val="000000"/>
          <w:sz w:val="18"/>
          <w:szCs w:val="18"/>
        </w:rPr>
        <w:t> </w:t>
      </w:r>
      <w:r>
        <w:rPr>
          <w:rStyle w:val="WW8Num4z0"/>
          <w:rFonts w:ascii="Verdana" w:hAnsi="Verdana"/>
          <w:color w:val="4682B4"/>
          <w:sz w:val="18"/>
          <w:szCs w:val="18"/>
        </w:rPr>
        <w:t>Казанцева</w:t>
      </w:r>
      <w:r>
        <w:rPr>
          <w:rStyle w:val="WW8Num3z0"/>
          <w:rFonts w:ascii="Verdana" w:hAnsi="Verdana"/>
          <w:color w:val="000000"/>
          <w:sz w:val="18"/>
          <w:szCs w:val="18"/>
        </w:rPr>
        <w:t> </w:t>
      </w:r>
      <w:r>
        <w:rPr>
          <w:rFonts w:ascii="Verdana" w:hAnsi="Verdana"/>
          <w:color w:val="000000"/>
          <w:sz w:val="18"/>
          <w:szCs w:val="18"/>
        </w:rPr>
        <w:t>Н.Д., Рускола А.А. М.: Государственное издательство юридической литературы, 1949.-415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Земельное право под ред.</w:t>
      </w:r>
      <w:r>
        <w:rPr>
          <w:rStyle w:val="WW8Num3z0"/>
          <w:rFonts w:ascii="Verdana" w:hAnsi="Verdana"/>
          <w:color w:val="000000"/>
          <w:sz w:val="18"/>
          <w:szCs w:val="18"/>
        </w:rPr>
        <w:t> </w:t>
      </w:r>
      <w:r>
        <w:rPr>
          <w:rStyle w:val="WW8Num4z0"/>
          <w:rFonts w:ascii="Verdana" w:hAnsi="Verdana"/>
          <w:color w:val="4682B4"/>
          <w:sz w:val="18"/>
          <w:szCs w:val="18"/>
        </w:rPr>
        <w:t>Улюкаева</w:t>
      </w:r>
      <w:r>
        <w:rPr>
          <w:rStyle w:val="WW8Num3z0"/>
          <w:rFonts w:ascii="Verdana" w:hAnsi="Verdana"/>
          <w:color w:val="000000"/>
          <w:sz w:val="18"/>
          <w:szCs w:val="18"/>
        </w:rPr>
        <w:t> </w:t>
      </w:r>
      <w:r>
        <w:rPr>
          <w:rFonts w:ascii="Verdana" w:hAnsi="Verdana"/>
          <w:color w:val="000000"/>
          <w:sz w:val="18"/>
          <w:szCs w:val="18"/>
        </w:rPr>
        <w:t>В.Х. М.: Былина, 2003. - 495с.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Земельное право России под ред. В.В. Петрова. — М.: Зерцало, 1998. 300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1999.-245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История государства и права России под ред.</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Ю.П. М.: Былина, 1996.-504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М.: Юристь, 2000. - 623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Общая теория права под ред.</w:t>
      </w:r>
      <w:r>
        <w:rPr>
          <w:rStyle w:val="WW8Num3z0"/>
          <w:rFonts w:ascii="Verdana" w:hAnsi="Verdana"/>
          <w:color w:val="000000"/>
          <w:sz w:val="18"/>
          <w:szCs w:val="18"/>
        </w:rPr>
        <w:t> </w:t>
      </w:r>
      <w:r>
        <w:rPr>
          <w:rStyle w:val="WW8Num4z0"/>
          <w:rFonts w:ascii="Verdana" w:hAnsi="Verdana"/>
          <w:color w:val="4682B4"/>
          <w:sz w:val="18"/>
          <w:szCs w:val="18"/>
        </w:rPr>
        <w:t>Пиголкина</w:t>
      </w:r>
      <w:r>
        <w:rPr>
          <w:rStyle w:val="WW8Num3z0"/>
          <w:rFonts w:ascii="Verdana" w:hAnsi="Verdana"/>
          <w:color w:val="000000"/>
          <w:sz w:val="18"/>
          <w:szCs w:val="18"/>
        </w:rPr>
        <w:t> </w:t>
      </w:r>
      <w:r>
        <w:rPr>
          <w:rFonts w:ascii="Verdana" w:hAnsi="Verdana"/>
          <w:color w:val="000000"/>
          <w:sz w:val="18"/>
          <w:szCs w:val="18"/>
        </w:rPr>
        <w:t>А.С. М.: Изд-во МГТУ им. Н.Э.</w:t>
      </w:r>
      <w:r>
        <w:rPr>
          <w:rStyle w:val="WW8Num3z0"/>
          <w:rFonts w:ascii="Verdana" w:hAnsi="Verdana"/>
          <w:color w:val="000000"/>
          <w:sz w:val="18"/>
          <w:szCs w:val="18"/>
        </w:rPr>
        <w:t> </w:t>
      </w:r>
      <w:r>
        <w:rPr>
          <w:rStyle w:val="WW8Num4z0"/>
          <w:rFonts w:ascii="Verdana" w:hAnsi="Verdana"/>
          <w:color w:val="4682B4"/>
          <w:sz w:val="18"/>
          <w:szCs w:val="18"/>
        </w:rPr>
        <w:t>Баумана</w:t>
      </w:r>
      <w:r>
        <w:rPr>
          <w:rFonts w:ascii="Verdana" w:hAnsi="Verdana"/>
          <w:color w:val="000000"/>
          <w:sz w:val="18"/>
          <w:szCs w:val="18"/>
        </w:rPr>
        <w:t>, 1995. - 383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Общая теория советского земельного права под ред.</w:t>
      </w:r>
      <w:r>
        <w:rPr>
          <w:rStyle w:val="WW8Num3z0"/>
          <w:rFonts w:ascii="Verdana" w:hAnsi="Verdana"/>
          <w:color w:val="000000"/>
          <w:sz w:val="18"/>
          <w:szCs w:val="18"/>
        </w:rPr>
        <w:t> </w:t>
      </w:r>
      <w:r>
        <w:rPr>
          <w:rStyle w:val="WW8Num4z0"/>
          <w:rFonts w:ascii="Verdana" w:hAnsi="Verdana"/>
          <w:color w:val="4682B4"/>
          <w:sz w:val="18"/>
          <w:szCs w:val="18"/>
        </w:rPr>
        <w:t>Аксененка</w:t>
      </w:r>
      <w:r>
        <w:rPr>
          <w:rStyle w:val="WW8Num3z0"/>
          <w:rFonts w:ascii="Verdana" w:hAnsi="Verdana"/>
          <w:color w:val="000000"/>
          <w:sz w:val="18"/>
          <w:szCs w:val="18"/>
        </w:rPr>
        <w:t> </w:t>
      </w:r>
      <w:r>
        <w:rPr>
          <w:rFonts w:ascii="Verdana" w:hAnsi="Verdana"/>
          <w:color w:val="000000"/>
          <w:sz w:val="18"/>
          <w:szCs w:val="18"/>
        </w:rPr>
        <w:t>Г.А., Иконицкой И.А., Краснова Н.И. М.: Наука, 1983. - 357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Теория государства и права: Курс лекций под ред.</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Н.И., Малько А.В. М.: Юристь, 2001. - 771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О.А. Крестьянское земельное право. М.: Стоглавъ, 1916.337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О.А. Очерки землеустроительного права. М.: Стоглавъ, 1914.-119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Шульгин</w:t>
      </w:r>
      <w:r>
        <w:rPr>
          <w:rStyle w:val="WW8Num3z0"/>
          <w:rFonts w:ascii="Verdana" w:hAnsi="Verdana"/>
          <w:color w:val="000000"/>
          <w:sz w:val="18"/>
          <w:szCs w:val="18"/>
        </w:rPr>
        <w:t> </w:t>
      </w:r>
      <w:r>
        <w:rPr>
          <w:rFonts w:ascii="Verdana" w:hAnsi="Verdana"/>
          <w:color w:val="000000"/>
          <w:sz w:val="18"/>
          <w:szCs w:val="18"/>
        </w:rPr>
        <w:t>М.М. Лекции по русскому землеустроительному праву. -М.: Новая деревня, 1918. 265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Научно-правовая литература,</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Аграрная реформа в Российской Федерации: правовые проблемы и решения под ред.</w:t>
      </w:r>
      <w:r>
        <w:rPr>
          <w:rStyle w:val="WW8Num3z0"/>
          <w:rFonts w:ascii="Verdana" w:hAnsi="Verdana"/>
          <w:color w:val="000000"/>
          <w:sz w:val="18"/>
          <w:szCs w:val="18"/>
        </w:rPr>
        <w:t> </w:t>
      </w:r>
      <w:r>
        <w:rPr>
          <w:rStyle w:val="WW8Num4z0"/>
          <w:rFonts w:ascii="Verdana" w:hAnsi="Verdana"/>
          <w:color w:val="4682B4"/>
          <w:sz w:val="18"/>
          <w:szCs w:val="18"/>
        </w:rPr>
        <w:t>Беляевой</w:t>
      </w:r>
      <w:r>
        <w:rPr>
          <w:rStyle w:val="WW8Num3z0"/>
          <w:rFonts w:ascii="Verdana" w:hAnsi="Verdana"/>
          <w:color w:val="000000"/>
          <w:sz w:val="18"/>
          <w:szCs w:val="18"/>
        </w:rPr>
        <w:t> </w:t>
      </w:r>
      <w:r>
        <w:rPr>
          <w:rFonts w:ascii="Verdana" w:hAnsi="Verdana"/>
          <w:color w:val="000000"/>
          <w:sz w:val="18"/>
          <w:szCs w:val="18"/>
        </w:rPr>
        <w:t>З.С. — М.: ИГиП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226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 М.: Госюриз-дат, 1972.-236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Акчурин А. Запольская С. Оформление кадастровых планов земельных участков. // ЭЖ-Юрист. 2003. - № 14.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Андреев Ю. Рассмотрение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Хозяйство и право. -1997.-№№8, 9.</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Бархатов</w:t>
      </w:r>
      <w:r>
        <w:rPr>
          <w:rStyle w:val="WW8Num3z0"/>
          <w:rFonts w:ascii="Verdana" w:hAnsi="Verdana"/>
          <w:color w:val="000000"/>
          <w:sz w:val="18"/>
          <w:szCs w:val="18"/>
        </w:rPr>
        <w:t> </w:t>
      </w:r>
      <w:r>
        <w:rPr>
          <w:rFonts w:ascii="Verdana" w:hAnsi="Verdana"/>
          <w:color w:val="000000"/>
          <w:sz w:val="18"/>
          <w:szCs w:val="18"/>
        </w:rPr>
        <w:t>М.В., Галиновская Е.А., Жариков Ю.Г. и др.</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законодательству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2002. — 615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И.С. Ипотечные отношения. Мировой опыт. Саратов: Глобал К, 1999.-325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Пути совершенствования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недвижимом</w:t>
      </w:r>
      <w:r>
        <w:rPr>
          <w:rStyle w:val="WW8Num3z0"/>
          <w:rFonts w:ascii="Verdana" w:hAnsi="Verdana"/>
          <w:color w:val="000000"/>
          <w:sz w:val="18"/>
          <w:szCs w:val="18"/>
        </w:rPr>
        <w:t> </w:t>
      </w:r>
      <w:r>
        <w:rPr>
          <w:rFonts w:ascii="Verdana" w:hAnsi="Verdana"/>
          <w:color w:val="000000"/>
          <w:sz w:val="18"/>
          <w:szCs w:val="18"/>
        </w:rPr>
        <w:t>имуществе. // Хозяйство и право. 2003. - № 6.</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Проблемы реализации принципа федерализма в системе</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экологического законодательства. Экологическое право России. Сборник материалов научно-практических конференций. 1995-2004 гг. Т. 3. М.: ТИССО. 2004. С. 56-70.</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Вопросы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Выпуск № 7 под ред.</w:t>
      </w:r>
      <w:r>
        <w:rPr>
          <w:rStyle w:val="WW8Num3z0"/>
          <w:rFonts w:ascii="Verdana" w:hAnsi="Verdana"/>
          <w:color w:val="000000"/>
          <w:sz w:val="18"/>
          <w:szCs w:val="18"/>
        </w:rPr>
        <w:t> </w:t>
      </w:r>
      <w:r>
        <w:rPr>
          <w:rStyle w:val="WW8Num4z0"/>
          <w:rFonts w:ascii="Verdana" w:hAnsi="Verdana"/>
          <w:color w:val="4682B4"/>
          <w:sz w:val="18"/>
          <w:szCs w:val="18"/>
        </w:rPr>
        <w:t>Огородникова</w:t>
      </w:r>
      <w:r>
        <w:rPr>
          <w:rStyle w:val="WW8Num3z0"/>
          <w:rFonts w:ascii="Verdana" w:hAnsi="Verdana"/>
          <w:color w:val="000000"/>
          <w:sz w:val="18"/>
          <w:szCs w:val="18"/>
        </w:rPr>
        <w:t> </w:t>
      </w:r>
      <w:r>
        <w:rPr>
          <w:rFonts w:ascii="Verdana" w:hAnsi="Verdana"/>
          <w:color w:val="000000"/>
          <w:sz w:val="18"/>
          <w:szCs w:val="18"/>
        </w:rPr>
        <w:t>В.В. М.: Издание МОРП, 2002.-435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Общие и региональные интересы в земельном законодательстве. Экологическое право России. Сборник материалов научно-практических конференций. 1995-2004 гг. Т. 3. М.: ТИССО. 2004. С. 397-404.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Волков Г.А., Козырь О.М.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Библиотечка «</w:t>
      </w:r>
      <w:r>
        <w:rPr>
          <w:rStyle w:val="WW8Num4z0"/>
          <w:rFonts w:ascii="Verdana" w:hAnsi="Verdana"/>
          <w:color w:val="4682B4"/>
          <w:sz w:val="18"/>
          <w:szCs w:val="18"/>
        </w:rPr>
        <w:t>Российской газеты</w:t>
      </w:r>
      <w:r>
        <w:rPr>
          <w:rFonts w:ascii="Verdana" w:hAnsi="Verdana"/>
          <w:color w:val="000000"/>
          <w:sz w:val="18"/>
          <w:szCs w:val="18"/>
        </w:rPr>
        <w:t>», 2002.-352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Волков Г.А., Козырь О.М. Развитие рынка земли: правовой аспект. // Государство и право. — 1998.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Государственная регистрация прав на недвижимость: проблемы</w:t>
      </w:r>
      <w:r>
        <w:rPr>
          <w:rStyle w:val="WW8Num3z0"/>
          <w:rFonts w:ascii="Verdana" w:hAnsi="Verdana"/>
          <w:color w:val="000000"/>
          <w:sz w:val="18"/>
          <w:szCs w:val="18"/>
        </w:rPr>
        <w:t> </w:t>
      </w:r>
      <w:r>
        <w:rPr>
          <w:rStyle w:val="WW8Num4z0"/>
          <w:rFonts w:ascii="Verdana" w:hAnsi="Verdana"/>
          <w:color w:val="4682B4"/>
          <w:sz w:val="18"/>
          <w:szCs w:val="18"/>
        </w:rPr>
        <w:t>регистрационного</w:t>
      </w:r>
      <w:r>
        <w:rPr>
          <w:rStyle w:val="WW8Num3z0"/>
          <w:rFonts w:ascii="Verdana" w:hAnsi="Verdana"/>
          <w:color w:val="000000"/>
          <w:sz w:val="18"/>
          <w:szCs w:val="18"/>
        </w:rPr>
        <w:t> </w:t>
      </w:r>
      <w:r>
        <w:rPr>
          <w:rFonts w:ascii="Verdana" w:hAnsi="Verdana"/>
          <w:color w:val="000000"/>
          <w:sz w:val="18"/>
          <w:szCs w:val="18"/>
        </w:rPr>
        <w:t>права под ред. Кирсанова А.Р. М.: Ось-89,2003. - 528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К вопросу о земельном процессе. Экологическое право России. Сборник материалов научно-практических конференций. 19952004 гг. Т. 2. М.: ТИССО. 2004. С. 82-84.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Т.А., Чапкевич J1.E. Федеральный закон «</w:t>
      </w:r>
      <w:r>
        <w:rPr>
          <w:rStyle w:val="WW8Num4z0"/>
          <w:rFonts w:ascii="Verdana" w:hAnsi="Verdana"/>
          <w:color w:val="4682B4"/>
          <w:sz w:val="18"/>
          <w:szCs w:val="18"/>
        </w:rPr>
        <w:t>О техническом регулировании</w:t>
      </w:r>
      <w:r>
        <w:rPr>
          <w:rFonts w:ascii="Verdana" w:hAnsi="Verdana"/>
          <w:color w:val="000000"/>
          <w:sz w:val="18"/>
          <w:szCs w:val="18"/>
        </w:rPr>
        <w:t>»: достоинства и недостатки // Законодательство и экономика. — 2004.-№5.</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А.В. От «</w:t>
      </w:r>
      <w:r>
        <w:rPr>
          <w:rStyle w:val="WW8Num4z0"/>
          <w:rFonts w:ascii="Verdana" w:hAnsi="Verdana"/>
          <w:color w:val="4682B4"/>
          <w:sz w:val="18"/>
          <w:szCs w:val="18"/>
        </w:rPr>
        <w:t>укрепления прав</w:t>
      </w:r>
      <w:r>
        <w:rPr>
          <w:rFonts w:ascii="Verdana" w:hAnsi="Verdana"/>
          <w:color w:val="000000"/>
          <w:sz w:val="18"/>
          <w:szCs w:val="18"/>
        </w:rPr>
        <w:t>» до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опыт России. // Законодательство. — 2000. -№7.</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 имущество: правовое регулирование. М.: БЕК, 1997. - 252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 Государство и право. 1996.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Знаменская</w:t>
      </w:r>
      <w:r>
        <w:rPr>
          <w:rStyle w:val="WW8Num3z0"/>
          <w:rFonts w:ascii="Verdana" w:hAnsi="Verdana"/>
          <w:color w:val="000000"/>
          <w:sz w:val="18"/>
          <w:szCs w:val="18"/>
        </w:rPr>
        <w:t> </w:t>
      </w:r>
      <w:r>
        <w:rPr>
          <w:rFonts w:ascii="Verdana" w:hAnsi="Verdana"/>
          <w:color w:val="000000"/>
          <w:sz w:val="18"/>
          <w:szCs w:val="18"/>
        </w:rPr>
        <w:t>А.А., Уткин Б.И. Нелегкая доля собственника. // ЭЖ-Юрист. 2003. - № 27.</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Процессуальные вопросы советского земельного права. -М.: Наука, 1975. 159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Карцев</w:t>
      </w:r>
      <w:r>
        <w:rPr>
          <w:rStyle w:val="WW8Num3z0"/>
          <w:rFonts w:ascii="Verdana" w:hAnsi="Verdana"/>
          <w:color w:val="000000"/>
          <w:sz w:val="18"/>
          <w:szCs w:val="18"/>
        </w:rPr>
        <w:t> </w:t>
      </w:r>
      <w:r>
        <w:rPr>
          <w:rFonts w:ascii="Verdana" w:hAnsi="Verdana"/>
          <w:color w:val="000000"/>
          <w:sz w:val="18"/>
          <w:szCs w:val="18"/>
        </w:rPr>
        <w:t>Г.А., Кривоносова О.Ю., Круглов С.П. и др. Ограничения (</w:t>
      </w:r>
      <w:r>
        <w:rPr>
          <w:rStyle w:val="WW8Num4z0"/>
          <w:rFonts w:ascii="Verdana" w:hAnsi="Verdana"/>
          <w:color w:val="4682B4"/>
          <w:sz w:val="18"/>
          <w:szCs w:val="18"/>
        </w:rPr>
        <w:t>обременения</w:t>
      </w:r>
      <w:r>
        <w:rPr>
          <w:rFonts w:ascii="Verdana" w:hAnsi="Verdana"/>
          <w:color w:val="000000"/>
          <w:sz w:val="18"/>
          <w:szCs w:val="18"/>
        </w:rPr>
        <w:t>) прав на использование земельных участков. — М.: Центр реализации проекта «</w:t>
      </w:r>
      <w:r>
        <w:rPr>
          <w:rStyle w:val="WW8Num4z0"/>
          <w:rFonts w:ascii="Verdana" w:hAnsi="Verdana"/>
          <w:color w:val="4682B4"/>
          <w:sz w:val="18"/>
          <w:szCs w:val="18"/>
        </w:rPr>
        <w:t>ЛАРИС</w:t>
      </w:r>
      <w:r>
        <w:rPr>
          <w:rFonts w:ascii="Verdana" w:hAnsi="Verdana"/>
          <w:color w:val="000000"/>
          <w:sz w:val="18"/>
          <w:szCs w:val="18"/>
        </w:rPr>
        <w:t>», 2000. 240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Касатонов</w:t>
      </w:r>
      <w:r>
        <w:rPr>
          <w:rStyle w:val="WW8Num3z0"/>
          <w:rFonts w:ascii="Verdana" w:hAnsi="Verdana"/>
          <w:color w:val="000000"/>
          <w:sz w:val="18"/>
          <w:szCs w:val="18"/>
        </w:rPr>
        <w:t> </w:t>
      </w:r>
      <w:r>
        <w:rPr>
          <w:rFonts w:ascii="Verdana" w:hAnsi="Verdana"/>
          <w:color w:val="000000"/>
          <w:sz w:val="18"/>
          <w:szCs w:val="18"/>
        </w:rPr>
        <w:t>А.А. Становление правовых основ советского землеустройства. Саратов: Новая Сторона, 1927. - 476.</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Маковская А.А. «</w:t>
      </w:r>
      <w:r>
        <w:rPr>
          <w:rStyle w:val="WW8Num4z0"/>
          <w:rFonts w:ascii="Verdana" w:hAnsi="Verdana"/>
          <w:color w:val="4682B4"/>
          <w:sz w:val="18"/>
          <w:szCs w:val="18"/>
        </w:rPr>
        <w:t>Единая судьба</w:t>
      </w:r>
      <w:r>
        <w:rPr>
          <w:rFonts w:ascii="Verdana" w:hAnsi="Verdana"/>
          <w:color w:val="000000"/>
          <w:sz w:val="18"/>
          <w:szCs w:val="18"/>
        </w:rPr>
        <w:t>» земельного участка и расположенных на нем иных объектов</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(реальность и перспектива). //</w:t>
      </w:r>
      <w:r>
        <w:rPr>
          <w:rStyle w:val="WW8Num3z0"/>
          <w:rFonts w:ascii="Verdana" w:hAnsi="Verdana"/>
          <w:color w:val="000000"/>
          <w:sz w:val="18"/>
          <w:szCs w:val="18"/>
        </w:rPr>
        <w:t> </w:t>
      </w:r>
      <w:r>
        <w:rPr>
          <w:rStyle w:val="WW8Num4z0"/>
          <w:rFonts w:ascii="Verdana" w:hAnsi="Verdana"/>
          <w:color w:val="4682B4"/>
          <w:sz w:val="18"/>
          <w:szCs w:val="18"/>
        </w:rPr>
        <w:t>ВВАС</w:t>
      </w:r>
      <w:r>
        <w:rPr>
          <w:rStyle w:val="WW8Num3z0"/>
          <w:rFonts w:ascii="Verdana" w:hAnsi="Verdana"/>
          <w:color w:val="000000"/>
          <w:sz w:val="18"/>
          <w:szCs w:val="18"/>
        </w:rPr>
        <w:t> </w:t>
      </w:r>
      <w:r>
        <w:rPr>
          <w:rFonts w:ascii="Verdana" w:hAnsi="Verdana"/>
          <w:color w:val="000000"/>
          <w:sz w:val="18"/>
          <w:szCs w:val="18"/>
        </w:rPr>
        <w:t>РФ. 2003.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Комментарий к Гражданскому кодексу Российской Федерации. Часть третья (</w:t>
      </w:r>
      <w:r>
        <w:rPr>
          <w:rStyle w:val="WW8Num4z0"/>
          <w:rFonts w:ascii="Verdana" w:hAnsi="Verdana"/>
          <w:color w:val="4682B4"/>
          <w:sz w:val="18"/>
          <w:szCs w:val="18"/>
        </w:rPr>
        <w:t>постатейный</w:t>
      </w:r>
      <w:r>
        <w:rPr>
          <w:rFonts w:ascii="Verdana" w:hAnsi="Verdana"/>
          <w:color w:val="000000"/>
          <w:sz w:val="18"/>
          <w:szCs w:val="18"/>
        </w:rPr>
        <w:t>) под ред. Ануфриева Л.П.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- 653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Комментарий к Земельному кодексу Российской Федерации под ред.</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Г.В., Тихомирова М.Ю.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2001. - 447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под ред. JT.A.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БЕК, 1996. - 635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Комментарий к Основам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под ред.</w:t>
      </w:r>
      <w:r>
        <w:rPr>
          <w:rStyle w:val="WW8Num3z0"/>
          <w:rFonts w:ascii="Verdana" w:hAnsi="Verdana"/>
          <w:color w:val="000000"/>
          <w:sz w:val="18"/>
          <w:szCs w:val="18"/>
        </w:rPr>
        <w:t> </w:t>
      </w:r>
      <w:r>
        <w:rPr>
          <w:rStyle w:val="WW8Num4z0"/>
          <w:rFonts w:ascii="Verdana" w:hAnsi="Verdana"/>
          <w:color w:val="4682B4"/>
          <w:sz w:val="18"/>
          <w:szCs w:val="18"/>
        </w:rPr>
        <w:t>Аксененка</w:t>
      </w:r>
      <w:r>
        <w:rPr>
          <w:rStyle w:val="WW8Num3z0"/>
          <w:rFonts w:ascii="Verdana" w:hAnsi="Verdana"/>
          <w:color w:val="000000"/>
          <w:sz w:val="18"/>
          <w:szCs w:val="18"/>
        </w:rPr>
        <w:t> </w:t>
      </w:r>
      <w:r>
        <w:rPr>
          <w:rFonts w:ascii="Verdana" w:hAnsi="Verdana"/>
          <w:color w:val="000000"/>
          <w:sz w:val="18"/>
          <w:szCs w:val="18"/>
        </w:rPr>
        <w:t>Г.А., Сыродоева Н.А. М.: Юридическая литература, 1974. - 350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под ред. Б.С.</w:t>
      </w:r>
      <w:r>
        <w:rPr>
          <w:rStyle w:val="WW8Num3z0"/>
          <w:rFonts w:ascii="Verdana" w:hAnsi="Verdana"/>
          <w:color w:val="000000"/>
          <w:sz w:val="18"/>
          <w:szCs w:val="18"/>
        </w:rPr>
        <w:t> </w:t>
      </w:r>
      <w:r>
        <w:rPr>
          <w:rStyle w:val="WW8Num4z0"/>
          <w:rFonts w:ascii="Verdana" w:hAnsi="Verdana"/>
          <w:color w:val="4682B4"/>
          <w:sz w:val="18"/>
          <w:szCs w:val="18"/>
        </w:rPr>
        <w:t>Эбзеева</w:t>
      </w:r>
      <w:r>
        <w:rPr>
          <w:rFonts w:ascii="Verdana" w:hAnsi="Verdana"/>
          <w:color w:val="000000"/>
          <w:sz w:val="18"/>
          <w:szCs w:val="18"/>
        </w:rPr>
        <w:t>. М.: Юристь, 2000. - 987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под ред.</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Г.В. М.: Юринформцентр, 2002. - 74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Комментарий к Федеральному закону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под ред.</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Style w:val="WW8Num3z0"/>
          <w:rFonts w:ascii="Verdana" w:hAnsi="Verdana"/>
          <w:color w:val="000000"/>
          <w:sz w:val="18"/>
          <w:szCs w:val="18"/>
        </w:rPr>
        <w:t> </w:t>
      </w:r>
      <w:r>
        <w:rPr>
          <w:rFonts w:ascii="Verdana" w:hAnsi="Verdana"/>
          <w:color w:val="000000"/>
          <w:sz w:val="18"/>
          <w:szCs w:val="18"/>
        </w:rPr>
        <w:t>Е.А. М.: Юридический дом «Юстицин-форм», 2002.- 149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Градостроительному кодексу Российской Федерации. М.: Юристь, 2001. - 718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М.: Юристь, 2003. - 477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Юристь, 2002. - 783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Юристь, 2000. - 379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Крючкова</w:t>
      </w:r>
      <w:r>
        <w:rPr>
          <w:rStyle w:val="WW8Num3z0"/>
          <w:rFonts w:ascii="Verdana" w:hAnsi="Verdana"/>
          <w:color w:val="000000"/>
          <w:sz w:val="18"/>
          <w:szCs w:val="18"/>
        </w:rPr>
        <w:t> </w:t>
      </w:r>
      <w:r>
        <w:rPr>
          <w:rFonts w:ascii="Verdana" w:hAnsi="Verdana"/>
          <w:color w:val="000000"/>
          <w:sz w:val="18"/>
          <w:szCs w:val="18"/>
        </w:rPr>
        <w:t>П.В., Завидова С.С., Хабриев Р.У. Реформа технического регулирования // Право и экономика. 2003. - № 7.</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Л.В. Правовые позиции Конституционного Суда России. -М.: Издательский дом «</w:t>
      </w:r>
      <w:r>
        <w:rPr>
          <w:rStyle w:val="WW8Num4z0"/>
          <w:rFonts w:ascii="Verdana" w:hAnsi="Verdana"/>
          <w:color w:val="4682B4"/>
          <w:sz w:val="18"/>
          <w:szCs w:val="18"/>
        </w:rPr>
        <w:t>Городец</w:t>
      </w:r>
      <w:r>
        <w:rPr>
          <w:rFonts w:ascii="Verdana" w:hAnsi="Verdana"/>
          <w:color w:val="000000"/>
          <w:sz w:val="18"/>
          <w:szCs w:val="18"/>
        </w:rPr>
        <w:t>», 2003. 527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Лащёнов А.В.,</w:t>
      </w:r>
      <w:r>
        <w:rPr>
          <w:rStyle w:val="WW8Num3z0"/>
          <w:rFonts w:ascii="Verdana" w:hAnsi="Verdana"/>
          <w:color w:val="000000"/>
          <w:sz w:val="18"/>
          <w:szCs w:val="18"/>
        </w:rPr>
        <w:t> </w:t>
      </w:r>
      <w:r>
        <w:rPr>
          <w:rStyle w:val="WW8Num4z0"/>
          <w:rFonts w:ascii="Verdana" w:hAnsi="Verdana"/>
          <w:color w:val="4682B4"/>
          <w:sz w:val="18"/>
          <w:szCs w:val="18"/>
        </w:rPr>
        <w:t>Гаврилюк</w:t>
      </w:r>
      <w:r>
        <w:rPr>
          <w:rStyle w:val="WW8Num3z0"/>
          <w:rFonts w:ascii="Verdana" w:hAnsi="Verdana"/>
          <w:color w:val="000000"/>
          <w:sz w:val="18"/>
          <w:szCs w:val="18"/>
        </w:rPr>
        <w:t> </w:t>
      </w:r>
      <w:r>
        <w:rPr>
          <w:rFonts w:ascii="Verdana" w:hAnsi="Verdana"/>
          <w:color w:val="000000"/>
          <w:sz w:val="18"/>
          <w:szCs w:val="18"/>
        </w:rPr>
        <w:t>М.Н. О нормировании предельных размеров земельных участков // Государство и право. 2004. - № 7.</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Можаровский В., Попов М. Требования к выделу земельных участков в натуре в счет земельных долей // ЭЖ-Юрист. — 2003. — № 38.</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Научно-практический комментарий к Федеральному закону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под ред.</w:t>
      </w:r>
      <w:r>
        <w:rPr>
          <w:rStyle w:val="WW8Num3z0"/>
          <w:rFonts w:ascii="Verdana" w:hAnsi="Verdana"/>
          <w:color w:val="000000"/>
          <w:sz w:val="18"/>
          <w:szCs w:val="18"/>
        </w:rPr>
        <w:t> </w:t>
      </w:r>
      <w:r>
        <w:rPr>
          <w:rStyle w:val="WW8Num4z0"/>
          <w:rFonts w:ascii="Verdana" w:hAnsi="Verdana"/>
          <w:color w:val="4682B4"/>
          <w:sz w:val="18"/>
          <w:szCs w:val="18"/>
        </w:rPr>
        <w:t>Масевича</w:t>
      </w:r>
      <w:r>
        <w:rPr>
          <w:rStyle w:val="WW8Num3z0"/>
          <w:rFonts w:ascii="Verdana" w:hAnsi="Verdana"/>
          <w:color w:val="000000"/>
          <w:sz w:val="18"/>
          <w:szCs w:val="18"/>
        </w:rPr>
        <w:t> </w:t>
      </w:r>
      <w:r>
        <w:rPr>
          <w:rFonts w:ascii="Verdana" w:hAnsi="Verdana"/>
          <w:color w:val="000000"/>
          <w:sz w:val="18"/>
          <w:szCs w:val="18"/>
        </w:rPr>
        <w:t>М.Г. М.: Издательский дом «ИНФРА-М», 1999. - 293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Законодательство субъектов Российской Федерации об окружающей среде как объект исследования. Экологическое право России. Сборник материалов научно-практических конференций. 1995-2004 гг. Т. 2. М.: ТИССО. 2004. С. 650-653.</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Оверчук</w:t>
      </w:r>
      <w:r>
        <w:rPr>
          <w:rStyle w:val="WW8Num3z0"/>
          <w:rFonts w:ascii="Verdana" w:hAnsi="Verdana"/>
          <w:color w:val="000000"/>
          <w:sz w:val="18"/>
          <w:szCs w:val="18"/>
        </w:rPr>
        <w:t> </w:t>
      </w:r>
      <w:r>
        <w:rPr>
          <w:rFonts w:ascii="Verdana" w:hAnsi="Verdana"/>
          <w:color w:val="000000"/>
          <w:sz w:val="18"/>
          <w:szCs w:val="18"/>
        </w:rPr>
        <w:t>А.Л., Мирошниченко С.Г. Правовое регулирование землеустройства и его развитие. // Земельный вестник России. 2003.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Теоретические проблемы советского земельного права.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1972.-241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Партнов</w:t>
      </w:r>
      <w:r>
        <w:rPr>
          <w:rStyle w:val="WW8Num3z0"/>
          <w:rFonts w:ascii="Verdana" w:hAnsi="Verdana"/>
          <w:color w:val="000000"/>
          <w:sz w:val="18"/>
          <w:szCs w:val="18"/>
        </w:rPr>
        <w:t> </w:t>
      </w:r>
      <w:r>
        <w:rPr>
          <w:rFonts w:ascii="Verdana" w:hAnsi="Verdana"/>
          <w:color w:val="000000"/>
          <w:sz w:val="18"/>
          <w:szCs w:val="18"/>
        </w:rPr>
        <w:t>А.Ф. Региональное нормотворчество в сфере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 Бизнес-Адвокат. 2002.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Пискунова</w:t>
      </w:r>
      <w:r>
        <w:rPr>
          <w:rStyle w:val="WW8Num3z0"/>
          <w:rFonts w:ascii="Verdana" w:hAnsi="Verdana"/>
          <w:color w:val="000000"/>
          <w:sz w:val="18"/>
          <w:szCs w:val="18"/>
        </w:rPr>
        <w:t> </w:t>
      </w:r>
      <w:r>
        <w:rPr>
          <w:rFonts w:ascii="Verdana" w:hAnsi="Verdana"/>
          <w:color w:val="000000"/>
          <w:sz w:val="18"/>
          <w:szCs w:val="18"/>
        </w:rPr>
        <w:t>М.Г. Земельный кодекс Российской Федерации и новые правила оформления</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недвижимостью. // ЭЖ-Юрист. 2002. -№ 1(9).</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Пискунова</w:t>
      </w:r>
      <w:r>
        <w:rPr>
          <w:rStyle w:val="WW8Num3z0"/>
          <w:rFonts w:ascii="Verdana" w:hAnsi="Verdana"/>
          <w:color w:val="000000"/>
          <w:sz w:val="18"/>
          <w:szCs w:val="18"/>
        </w:rPr>
        <w:t> </w:t>
      </w:r>
      <w:r>
        <w:rPr>
          <w:rFonts w:ascii="Verdana" w:hAnsi="Verdana"/>
          <w:color w:val="000000"/>
          <w:sz w:val="18"/>
          <w:szCs w:val="18"/>
        </w:rPr>
        <w:t>М.Г. Сравнительный анализ мировых систем регистрации недвижимости. Авт. соч. для учебно-практического семинара. — М. 2003.</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Попов М. Об ограничениях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земельных участков. // Хозяйство и право. — 1998.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Постатейные</w:t>
      </w:r>
      <w:r>
        <w:rPr>
          <w:rStyle w:val="WW8Num3z0"/>
          <w:rFonts w:ascii="Verdana" w:hAnsi="Verdana"/>
          <w:color w:val="000000"/>
          <w:sz w:val="18"/>
          <w:szCs w:val="18"/>
        </w:rPr>
        <w:t> </w:t>
      </w:r>
      <w:r>
        <w:rPr>
          <w:rFonts w:ascii="Verdana" w:hAnsi="Verdana"/>
          <w:color w:val="000000"/>
          <w:sz w:val="18"/>
          <w:szCs w:val="18"/>
        </w:rPr>
        <w:t>комментарии 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под ред.</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 Клюкина Б.Д. М.: Издательский дом «ИН-ФРА-М», 2002.-648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Рахмилович</w:t>
      </w:r>
      <w:r>
        <w:rPr>
          <w:rStyle w:val="WW8Num3z0"/>
          <w:rFonts w:ascii="Verdana" w:hAnsi="Verdana"/>
          <w:color w:val="000000"/>
          <w:sz w:val="18"/>
          <w:szCs w:val="18"/>
        </w:rPr>
        <w:t> </w:t>
      </w:r>
      <w:r>
        <w:rPr>
          <w:rFonts w:ascii="Verdana" w:hAnsi="Verdana"/>
          <w:color w:val="000000"/>
          <w:sz w:val="18"/>
          <w:szCs w:val="18"/>
        </w:rPr>
        <w:t>В.А. Гражданское право как предмет</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компетенции Российской Федерации и её субъектов. // Журнал российского права.-2003.-№ 8.</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Российское законодательство: проблемы и перспективы под ред.</w:t>
      </w:r>
      <w:r>
        <w:rPr>
          <w:rStyle w:val="WW8Num3z0"/>
          <w:rFonts w:ascii="Verdana" w:hAnsi="Verdana"/>
          <w:color w:val="000000"/>
          <w:sz w:val="18"/>
          <w:szCs w:val="18"/>
        </w:rPr>
        <w:t> </w:t>
      </w:r>
      <w:r>
        <w:rPr>
          <w:rStyle w:val="WW8Num4z0"/>
          <w:rFonts w:ascii="Verdana" w:hAnsi="Verdana"/>
          <w:color w:val="4682B4"/>
          <w:sz w:val="18"/>
          <w:szCs w:val="18"/>
        </w:rPr>
        <w:t>Окунькова</w:t>
      </w:r>
      <w:r>
        <w:rPr>
          <w:rStyle w:val="WW8Num3z0"/>
          <w:rFonts w:ascii="Verdana" w:hAnsi="Verdana"/>
          <w:color w:val="000000"/>
          <w:sz w:val="18"/>
          <w:szCs w:val="18"/>
        </w:rPr>
        <w:t> </w:t>
      </w:r>
      <w:r>
        <w:rPr>
          <w:rFonts w:ascii="Verdana" w:hAnsi="Verdana"/>
          <w:color w:val="000000"/>
          <w:sz w:val="18"/>
          <w:szCs w:val="18"/>
        </w:rPr>
        <w:t>Л.А., Орловского Ю.П., Тихомирова Ю.А.,</w:t>
      </w:r>
      <w:r>
        <w:rPr>
          <w:rStyle w:val="WW8Num3z0"/>
          <w:rFonts w:ascii="Verdana" w:hAnsi="Verdana"/>
          <w:color w:val="000000"/>
          <w:sz w:val="18"/>
          <w:szCs w:val="18"/>
        </w:rPr>
        <w:t> </w:t>
      </w:r>
      <w:r>
        <w:rPr>
          <w:rStyle w:val="WW8Num4z0"/>
          <w:rFonts w:ascii="Verdana" w:hAnsi="Verdana"/>
          <w:color w:val="4682B4"/>
          <w:sz w:val="18"/>
          <w:szCs w:val="18"/>
        </w:rPr>
        <w:t>Булошникова</w:t>
      </w:r>
      <w:r>
        <w:rPr>
          <w:rStyle w:val="WW8Num3z0"/>
          <w:rFonts w:ascii="Verdana" w:hAnsi="Verdana"/>
          <w:color w:val="000000"/>
          <w:sz w:val="18"/>
          <w:szCs w:val="18"/>
        </w:rPr>
        <w:t> </w:t>
      </w:r>
      <w:r>
        <w:rPr>
          <w:rFonts w:ascii="Verdana" w:hAnsi="Verdana"/>
          <w:color w:val="000000"/>
          <w:sz w:val="18"/>
          <w:szCs w:val="18"/>
        </w:rPr>
        <w:t>М.Я. М.: БЕК, 1995.-457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Ответственность за нарушение законодательства о землепользовании. М.: Юридическая литература, 1981. - 88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Салищева</w:t>
      </w:r>
      <w:r>
        <w:rPr>
          <w:rStyle w:val="WW8Num3z0"/>
          <w:rFonts w:ascii="Verdana" w:hAnsi="Verdana"/>
          <w:color w:val="000000"/>
          <w:sz w:val="18"/>
          <w:szCs w:val="18"/>
        </w:rPr>
        <w:t> </w:t>
      </w:r>
      <w:r>
        <w:rPr>
          <w:rFonts w:ascii="Verdana" w:hAnsi="Verdana"/>
          <w:color w:val="000000"/>
          <w:sz w:val="18"/>
          <w:szCs w:val="18"/>
        </w:rPr>
        <w:t>Н.Г. Вопросы административного права на современном этапе.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- 245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Сарьян</w:t>
      </w:r>
      <w:r>
        <w:rPr>
          <w:rStyle w:val="WW8Num3z0"/>
          <w:rFonts w:ascii="Verdana" w:hAnsi="Verdana"/>
          <w:color w:val="000000"/>
          <w:sz w:val="18"/>
          <w:szCs w:val="18"/>
        </w:rPr>
        <w:t> </w:t>
      </w:r>
      <w:r>
        <w:rPr>
          <w:rFonts w:ascii="Verdana" w:hAnsi="Verdana"/>
          <w:color w:val="000000"/>
          <w:sz w:val="18"/>
          <w:szCs w:val="18"/>
        </w:rPr>
        <w:t>Е.Р. Лес объект права.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юстиции Российской Федерации. - 2001. — № 5.</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П.Д. Еще раз о земельном процессе в СССР. // Советское государство и право. 1971. - № 9.</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П.Д. Землеустроительный процесс в СССР. М., 1968.</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П.Д. Субъекты правоотношений в области землеустройства и их общая характеристика.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1968. — № 5.</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Станкевич</w:t>
      </w:r>
      <w:r>
        <w:rPr>
          <w:rStyle w:val="WW8Num3z0"/>
          <w:rFonts w:ascii="Verdana" w:hAnsi="Verdana"/>
          <w:color w:val="000000"/>
          <w:sz w:val="18"/>
          <w:szCs w:val="18"/>
        </w:rPr>
        <w:t> </w:t>
      </w:r>
      <w:r>
        <w:rPr>
          <w:rFonts w:ascii="Verdana" w:hAnsi="Verdana"/>
          <w:color w:val="000000"/>
          <w:sz w:val="18"/>
          <w:szCs w:val="18"/>
        </w:rPr>
        <w:t>Н.Г. Государственная регистрация вещных прав на земельную недвижимость и сделок с ней в России и Белоруссии. // Журнал российского права. 2003. -№ 12.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Тененбаум</w:t>
      </w:r>
      <w:r>
        <w:rPr>
          <w:rStyle w:val="WW8Num3z0"/>
          <w:rFonts w:ascii="Verdana" w:hAnsi="Verdana"/>
          <w:color w:val="000000"/>
          <w:sz w:val="18"/>
          <w:szCs w:val="18"/>
        </w:rPr>
        <w:t> </w:t>
      </w:r>
      <w:r>
        <w:rPr>
          <w:rFonts w:ascii="Verdana" w:hAnsi="Verdana"/>
          <w:color w:val="000000"/>
          <w:sz w:val="18"/>
          <w:szCs w:val="18"/>
        </w:rPr>
        <w:t>В.О. Правовое регулирование внутрихозяйственного землеустройства колхозов. // Советское государство и право. 1956. — № 6.</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Тугбаев</w:t>
      </w:r>
      <w:r>
        <w:rPr>
          <w:rStyle w:val="WW8Num3z0"/>
          <w:rFonts w:ascii="Verdana" w:hAnsi="Verdana"/>
          <w:color w:val="000000"/>
          <w:sz w:val="18"/>
          <w:szCs w:val="18"/>
        </w:rPr>
        <w:t> </w:t>
      </w:r>
      <w:r>
        <w:rPr>
          <w:rFonts w:ascii="Verdana" w:hAnsi="Verdana"/>
          <w:color w:val="000000"/>
          <w:sz w:val="18"/>
          <w:szCs w:val="18"/>
        </w:rPr>
        <w:t>В.А. Комментарий к приказу</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02.10.2002 № П/327 «Об утверждении требований к оформлению документов о межевании, представляемых для постановки земельных участков на государственный кадастровый учет» (www. goscomzem. ru).</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Б.И. «</w:t>
      </w:r>
      <w:r>
        <w:rPr>
          <w:rStyle w:val="WW8Num4z0"/>
          <w:rFonts w:ascii="Verdana" w:hAnsi="Verdana"/>
          <w:color w:val="4682B4"/>
          <w:sz w:val="18"/>
          <w:szCs w:val="18"/>
        </w:rPr>
        <w:t>Фактическое пользование</w:t>
      </w:r>
      <w:r>
        <w:rPr>
          <w:rFonts w:ascii="Verdana" w:hAnsi="Verdana"/>
          <w:color w:val="000000"/>
          <w:sz w:val="18"/>
          <w:szCs w:val="18"/>
        </w:rPr>
        <w:t>» землей что это? И ЭЖ-Юрист. - 2004. - № 3.</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Земельный кодекс Германии. // Земельный вестник России.-2002.-№ 1.</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 Недвижимость: законодательные формулировки и концептуальные подходы.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2003. — №11.</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Ландшафтные ограничения хозяйственной деятельности и полагающиеся за них компенсации. // Журнал российского права. 2004. -№ 1.</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Широкорад</w:t>
      </w:r>
      <w:r>
        <w:rPr>
          <w:rStyle w:val="WW8Num3z0"/>
          <w:rFonts w:ascii="Verdana" w:hAnsi="Verdana"/>
          <w:color w:val="000000"/>
          <w:sz w:val="18"/>
          <w:szCs w:val="18"/>
        </w:rPr>
        <w:t> </w:t>
      </w:r>
      <w:r>
        <w:rPr>
          <w:rFonts w:ascii="Verdana" w:hAnsi="Verdana"/>
          <w:color w:val="000000"/>
          <w:sz w:val="18"/>
          <w:szCs w:val="18"/>
        </w:rPr>
        <w:t>А.И., Лащёнов А.В. О</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правоустанавливающих</w:t>
      </w:r>
      <w:r>
        <w:rPr>
          <w:rStyle w:val="WW8Num3z0"/>
          <w:rFonts w:ascii="Verdana" w:hAnsi="Verdana"/>
          <w:color w:val="000000"/>
          <w:sz w:val="18"/>
          <w:szCs w:val="18"/>
        </w:rPr>
        <w:t> </w:t>
      </w:r>
      <w:r>
        <w:rPr>
          <w:rFonts w:ascii="Verdana" w:hAnsi="Verdana"/>
          <w:color w:val="000000"/>
          <w:sz w:val="18"/>
          <w:szCs w:val="18"/>
        </w:rPr>
        <w:t>документах на земельные участки. // Земельный вестник России. 2003. -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Широкорад</w:t>
      </w:r>
      <w:r>
        <w:rPr>
          <w:rStyle w:val="WW8Num3z0"/>
          <w:rFonts w:ascii="Verdana" w:hAnsi="Verdana"/>
          <w:color w:val="000000"/>
          <w:sz w:val="18"/>
          <w:szCs w:val="18"/>
        </w:rPr>
        <w:t> </w:t>
      </w:r>
      <w:r>
        <w:rPr>
          <w:rFonts w:ascii="Verdana" w:hAnsi="Verdana"/>
          <w:color w:val="000000"/>
          <w:sz w:val="18"/>
          <w:szCs w:val="18"/>
        </w:rPr>
        <w:t>А.И., Лащёнов А.В. Переход права на земельный участок при переходе права собственности на здание, строение, сооружение // Земельный вестник России. — 2002.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 Переход права на земельный участок при переходе права собственности на здание, строение, сооружение. // Хозяйство и право. — 2003. — № 10.</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В.Я. Об итогах работы</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2003 году и основных задачах на 2004 год. // ВВАС РФ. 2004. -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А.А. Комментарий к Федеральному закону «</w:t>
      </w:r>
      <w:r>
        <w:rPr>
          <w:rStyle w:val="WW8Num4z0"/>
          <w:rFonts w:ascii="Verdana" w:hAnsi="Verdana"/>
          <w:color w:val="4682B4"/>
          <w:sz w:val="18"/>
          <w:szCs w:val="18"/>
        </w:rPr>
        <w:t>О землеустройстве</w:t>
      </w:r>
      <w:r>
        <w:rPr>
          <w:rFonts w:ascii="Verdana" w:hAnsi="Verdana"/>
          <w:color w:val="000000"/>
          <w:sz w:val="18"/>
          <w:szCs w:val="18"/>
        </w:rPr>
        <w:t>»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2002. - 119 с.3. Специальная литература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Киселев В.И. Фонд перераспределения земель. М.: Центр реализации проекта «</w:t>
      </w:r>
      <w:r>
        <w:rPr>
          <w:rStyle w:val="WW8Num4z0"/>
          <w:rFonts w:ascii="Verdana" w:hAnsi="Verdana"/>
          <w:color w:val="4682B4"/>
          <w:sz w:val="18"/>
          <w:szCs w:val="18"/>
        </w:rPr>
        <w:t>ЛАРИС</w:t>
      </w:r>
      <w:r>
        <w:rPr>
          <w:rFonts w:ascii="Verdana" w:hAnsi="Verdana"/>
          <w:color w:val="000000"/>
          <w:sz w:val="18"/>
          <w:szCs w:val="18"/>
        </w:rPr>
        <w:t>», 2001. - 127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А.А. О мерах подъема сельского хозяйства в послевоенный период. М.: Госполитиздат, 1947. - 189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В.Л. Территориальные зоны в государственном земельном кадастре. // Земельный вестник России. — 2000.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Варламов</w:t>
      </w:r>
      <w:r>
        <w:rPr>
          <w:rStyle w:val="WW8Num3z0"/>
          <w:rFonts w:ascii="Verdana" w:hAnsi="Verdana"/>
          <w:color w:val="000000"/>
          <w:sz w:val="18"/>
          <w:szCs w:val="18"/>
        </w:rPr>
        <w:t> </w:t>
      </w:r>
      <w:r>
        <w:rPr>
          <w:rFonts w:ascii="Verdana" w:hAnsi="Verdana"/>
          <w:color w:val="000000"/>
          <w:sz w:val="18"/>
          <w:szCs w:val="18"/>
        </w:rPr>
        <w:t>А.А. Хлыстун В.Н. и др. История земельных отношений и землеустройства. М.: Колос, 2000. — 335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Бородай В.А. Земельные отношения и землеустройство в Шотландии. // Земельный вестник России. 2003. -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Землеустройство и управление землей в Австралии. // Земельный вестник России. — 2002. № 1.</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Землеустройство. Теоретические основы землеустройства. тт. 1, 3 М.: Колос, 2001. - 867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Герман</w:t>
      </w:r>
      <w:r>
        <w:rPr>
          <w:rStyle w:val="WW8Num3z0"/>
          <w:rFonts w:ascii="Verdana" w:hAnsi="Verdana"/>
          <w:color w:val="000000"/>
          <w:sz w:val="18"/>
          <w:szCs w:val="18"/>
        </w:rPr>
        <w:t> </w:t>
      </w:r>
      <w:r>
        <w:rPr>
          <w:rFonts w:ascii="Verdana" w:hAnsi="Verdana"/>
          <w:color w:val="000000"/>
          <w:sz w:val="18"/>
          <w:szCs w:val="18"/>
        </w:rPr>
        <w:t>И.Е. История русского межевания. — М.: Новая деревня, 1902. 289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Гоциридзе Г. Организационные и технологические аспекты создания единой системы земельного кадастра и системы регистрации прав на землю в Грузии. // Земельный вестник России. 2003.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Губайдуллин</w:t>
      </w:r>
      <w:r>
        <w:rPr>
          <w:rStyle w:val="WW8Num3z0"/>
          <w:rFonts w:ascii="Verdana" w:hAnsi="Verdana"/>
          <w:color w:val="000000"/>
          <w:sz w:val="18"/>
          <w:szCs w:val="18"/>
        </w:rPr>
        <w:t> </w:t>
      </w:r>
      <w:r>
        <w:rPr>
          <w:rFonts w:ascii="Verdana" w:hAnsi="Verdana"/>
          <w:color w:val="000000"/>
          <w:sz w:val="18"/>
          <w:szCs w:val="18"/>
        </w:rPr>
        <w:t>М.М., Чертовицкий А.С. Проблемы землепользования городов и поселков в Узбекистане. // Земельный вестник России. — 2003.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Дондокова</w:t>
      </w:r>
      <w:r>
        <w:rPr>
          <w:rStyle w:val="WW8Num3z0"/>
          <w:rFonts w:ascii="Verdana" w:hAnsi="Verdana"/>
          <w:color w:val="000000"/>
          <w:sz w:val="18"/>
          <w:szCs w:val="18"/>
        </w:rPr>
        <w:t> </w:t>
      </w:r>
      <w:r>
        <w:rPr>
          <w:rFonts w:ascii="Verdana" w:hAnsi="Verdana"/>
          <w:color w:val="000000"/>
          <w:sz w:val="18"/>
          <w:szCs w:val="18"/>
        </w:rPr>
        <w:t>Т.Д. Прогнозирование использования и охрана земель бассейна озера Байкал. // Земельный вестник России. 2000. - № 3.</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Дюсенбеков</w:t>
      </w:r>
      <w:r>
        <w:rPr>
          <w:rStyle w:val="WW8Num3z0"/>
          <w:rFonts w:ascii="Verdana" w:hAnsi="Verdana"/>
          <w:color w:val="000000"/>
          <w:sz w:val="18"/>
          <w:szCs w:val="18"/>
        </w:rPr>
        <w:t> </w:t>
      </w:r>
      <w:r>
        <w:rPr>
          <w:rFonts w:ascii="Verdana" w:hAnsi="Verdana"/>
          <w:color w:val="000000"/>
          <w:sz w:val="18"/>
          <w:szCs w:val="18"/>
        </w:rPr>
        <w:t>З.Д. Государственный земельный кадастр и землеустройство Республики Казахстан. // Земельный вестник России. — 2000.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Зайончковский</w:t>
      </w:r>
      <w:r>
        <w:rPr>
          <w:rStyle w:val="WW8Num3z0"/>
          <w:rFonts w:ascii="Verdana" w:hAnsi="Verdana"/>
          <w:color w:val="000000"/>
          <w:sz w:val="18"/>
          <w:szCs w:val="18"/>
        </w:rPr>
        <w:t> </w:t>
      </w:r>
      <w:r>
        <w:rPr>
          <w:rFonts w:ascii="Verdana" w:hAnsi="Verdana"/>
          <w:color w:val="000000"/>
          <w:sz w:val="18"/>
          <w:szCs w:val="18"/>
        </w:rPr>
        <w:t>П.А. Проведение в жизнь крестьянской реформы 1861 г. -М.: Наука, 1958.-542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История земельных отношений и землеустройства под ред.</w:t>
      </w:r>
      <w:r>
        <w:rPr>
          <w:rStyle w:val="WW8Num3z0"/>
          <w:rFonts w:ascii="Verdana" w:hAnsi="Verdana"/>
          <w:color w:val="000000"/>
          <w:sz w:val="18"/>
          <w:szCs w:val="18"/>
        </w:rPr>
        <w:t> </w:t>
      </w:r>
      <w:r>
        <w:rPr>
          <w:rStyle w:val="WW8Num4z0"/>
          <w:rFonts w:ascii="Verdana" w:hAnsi="Verdana"/>
          <w:color w:val="4682B4"/>
          <w:sz w:val="18"/>
          <w:szCs w:val="18"/>
        </w:rPr>
        <w:t>Бочкова</w:t>
      </w:r>
      <w:r>
        <w:rPr>
          <w:rStyle w:val="WW8Num3z0"/>
          <w:rFonts w:ascii="Verdana" w:hAnsi="Verdana"/>
          <w:color w:val="000000"/>
          <w:sz w:val="18"/>
          <w:szCs w:val="18"/>
        </w:rPr>
        <w:t> </w:t>
      </w:r>
      <w:r>
        <w:rPr>
          <w:rFonts w:ascii="Verdana" w:hAnsi="Verdana"/>
          <w:color w:val="000000"/>
          <w:sz w:val="18"/>
          <w:szCs w:val="18"/>
        </w:rPr>
        <w:t>Н.В. М.: Государственное издательство сельскохозяйственной литературы, 1956.-248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Кириллов</w:t>
      </w:r>
      <w:r>
        <w:rPr>
          <w:rStyle w:val="WW8Num3z0"/>
          <w:rFonts w:ascii="Verdana" w:hAnsi="Verdana"/>
          <w:color w:val="000000"/>
          <w:sz w:val="18"/>
          <w:szCs w:val="18"/>
        </w:rPr>
        <w:t> </w:t>
      </w:r>
      <w:r>
        <w:rPr>
          <w:rFonts w:ascii="Verdana" w:hAnsi="Verdana"/>
          <w:color w:val="000000"/>
          <w:sz w:val="18"/>
          <w:szCs w:val="18"/>
        </w:rPr>
        <w:t>И.А. Очерки о землеустройстве за первые годы после революции. Пг.: Невский рабочий, 1922. - 275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Спиридонов В.Ф. и др. Пособие по землеустройству. Практическое руководство. — М.: РосНИИземпроект, 2001. —393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Концепция управления земельными ресурсами в Нижегородской области. НН.: Издание комитета по земельным ресурсам и землеустройству Нижегородской области. 1998. - 58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Корелин</w:t>
      </w:r>
      <w:r>
        <w:rPr>
          <w:rStyle w:val="WW8Num3z0"/>
          <w:rFonts w:ascii="Verdana" w:hAnsi="Verdana"/>
          <w:color w:val="000000"/>
          <w:sz w:val="18"/>
          <w:szCs w:val="18"/>
        </w:rPr>
        <w:t> </w:t>
      </w:r>
      <w:r>
        <w:rPr>
          <w:rFonts w:ascii="Verdana" w:hAnsi="Verdana"/>
          <w:color w:val="000000"/>
          <w:sz w:val="18"/>
          <w:szCs w:val="18"/>
        </w:rPr>
        <w:t>А.П. Столыпинская аграрная реформа в аспекте развития земельной собственности. М.: Энто К, 2002. — 398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Ленинский декрет «</w:t>
      </w:r>
      <w:r>
        <w:rPr>
          <w:rStyle w:val="WW8Num4z0"/>
          <w:rFonts w:ascii="Verdana" w:hAnsi="Verdana"/>
          <w:color w:val="4682B4"/>
          <w:sz w:val="18"/>
          <w:szCs w:val="18"/>
        </w:rPr>
        <w:t>О земле</w:t>
      </w:r>
      <w:r>
        <w:rPr>
          <w:rFonts w:ascii="Verdana" w:hAnsi="Verdana"/>
          <w:color w:val="000000"/>
          <w:sz w:val="18"/>
          <w:szCs w:val="18"/>
        </w:rPr>
        <w:t>» и современность. — М.: Наука, 1970.254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Земельный потенциал мира и России: пути глобализации его использования в XXI веке. М.: ФКЦ «</w:t>
      </w:r>
      <w:r>
        <w:rPr>
          <w:rStyle w:val="WW8Num4z0"/>
          <w:rFonts w:ascii="Verdana" w:hAnsi="Verdana"/>
          <w:color w:val="4682B4"/>
          <w:sz w:val="18"/>
          <w:szCs w:val="18"/>
        </w:rPr>
        <w:t>Земля</w:t>
      </w:r>
      <w:r>
        <w:rPr>
          <w:rFonts w:ascii="Verdana" w:hAnsi="Verdana"/>
          <w:color w:val="000000"/>
          <w:sz w:val="18"/>
          <w:szCs w:val="18"/>
        </w:rPr>
        <w:t>», 2000. - 342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w:t>
      </w:r>
      <w:r>
        <w:rPr>
          <w:rStyle w:val="WW8Num3z0"/>
          <w:rFonts w:ascii="Verdana" w:hAnsi="Verdana"/>
          <w:color w:val="000000"/>
          <w:sz w:val="18"/>
          <w:szCs w:val="18"/>
        </w:rPr>
        <w:t> </w:t>
      </w:r>
      <w:r>
        <w:rPr>
          <w:rStyle w:val="WW8Num4z0"/>
          <w:rFonts w:ascii="Verdana" w:hAnsi="Verdana"/>
          <w:color w:val="4682B4"/>
          <w:sz w:val="18"/>
          <w:szCs w:val="18"/>
        </w:rPr>
        <w:t>Носов</w:t>
      </w:r>
      <w:r>
        <w:rPr>
          <w:rStyle w:val="WW8Num3z0"/>
          <w:rFonts w:ascii="Verdana" w:hAnsi="Verdana"/>
          <w:color w:val="000000"/>
          <w:sz w:val="18"/>
          <w:szCs w:val="18"/>
        </w:rPr>
        <w:t> </w:t>
      </w:r>
      <w:r>
        <w:rPr>
          <w:rFonts w:ascii="Verdana" w:hAnsi="Verdana"/>
          <w:color w:val="000000"/>
          <w:sz w:val="18"/>
          <w:szCs w:val="18"/>
        </w:rPr>
        <w:t>С.И. Региональное землеустройство в Германии. // Земельный вестник России. 2003. — № 2.</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Озолс А. Государственный кадастр недвижимого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 Латвийской Республике. // Земельный вестник России. 2000. - № 3.</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От землемерной школы до Университета. Очерки истории Государственного университета по землеустройству за 1779 — 1999 годы под ред. С.Н. Волкова. М.: Колос, 1999. - 510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Пальчиков</w:t>
      </w:r>
      <w:r>
        <w:rPr>
          <w:rStyle w:val="WW8Num3z0"/>
          <w:rFonts w:ascii="Verdana" w:hAnsi="Verdana"/>
          <w:color w:val="000000"/>
          <w:sz w:val="18"/>
          <w:szCs w:val="18"/>
        </w:rPr>
        <w:t> </w:t>
      </w:r>
      <w:r>
        <w:rPr>
          <w:rFonts w:ascii="Verdana" w:hAnsi="Verdana"/>
          <w:color w:val="000000"/>
          <w:sz w:val="18"/>
          <w:szCs w:val="18"/>
        </w:rPr>
        <w:t>Ф.И., Хлыстун В.Н. Земельные отношения и землеустройство. М.: Колос, 1984. - 287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Панфилова</w:t>
      </w:r>
      <w:r>
        <w:rPr>
          <w:rStyle w:val="WW8Num3z0"/>
          <w:rFonts w:ascii="Verdana" w:hAnsi="Verdana"/>
          <w:color w:val="000000"/>
          <w:sz w:val="18"/>
          <w:szCs w:val="18"/>
        </w:rPr>
        <w:t> </w:t>
      </w:r>
      <w:r>
        <w:rPr>
          <w:rFonts w:ascii="Verdana" w:hAnsi="Verdana"/>
          <w:color w:val="000000"/>
          <w:sz w:val="18"/>
          <w:szCs w:val="18"/>
        </w:rPr>
        <w:t>А.К. Наркомзем в период восстановления народного хозяйства (1921 1925 гг.). - М. Сельхозиздат, 1973. - 195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Першин</w:t>
      </w:r>
      <w:r>
        <w:rPr>
          <w:rStyle w:val="WW8Num3z0"/>
          <w:rFonts w:ascii="Verdana" w:hAnsi="Verdana"/>
          <w:color w:val="000000"/>
          <w:sz w:val="18"/>
          <w:szCs w:val="18"/>
        </w:rPr>
        <w:t> </w:t>
      </w:r>
      <w:r>
        <w:rPr>
          <w:rFonts w:ascii="Verdana" w:hAnsi="Verdana"/>
          <w:color w:val="000000"/>
          <w:sz w:val="18"/>
          <w:szCs w:val="18"/>
        </w:rPr>
        <w:t>П.Н. Теоретические предпосылки изучения земельных отношений и землеустройства. Харьков: Политнаука, 1959. - 340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Ренни А. Разрешение споров в Шотландии. Материалы учебно-семинарского курса «</w:t>
      </w:r>
      <w:r>
        <w:rPr>
          <w:rStyle w:val="WW8Num4z0"/>
          <w:rFonts w:ascii="Verdana" w:hAnsi="Verdana"/>
          <w:color w:val="4682B4"/>
          <w:sz w:val="18"/>
          <w:szCs w:val="18"/>
        </w:rPr>
        <w:t>Роль, функции и структура служб по управлению земельными ресурсами в Шотландии</w:t>
      </w:r>
      <w:r>
        <w:rPr>
          <w:rFonts w:ascii="Verdana" w:hAnsi="Verdana"/>
          <w:color w:val="000000"/>
          <w:sz w:val="18"/>
          <w:szCs w:val="18"/>
        </w:rPr>
        <w:t>». М., 2003. - 188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Ржаницын</w:t>
      </w:r>
      <w:r>
        <w:rPr>
          <w:rStyle w:val="WW8Num3z0"/>
          <w:rFonts w:ascii="Verdana" w:hAnsi="Verdana"/>
          <w:color w:val="000000"/>
          <w:sz w:val="18"/>
          <w:szCs w:val="18"/>
        </w:rPr>
        <w:t> </w:t>
      </w:r>
      <w:r>
        <w:rPr>
          <w:rFonts w:ascii="Verdana" w:hAnsi="Verdana"/>
          <w:color w:val="000000"/>
          <w:sz w:val="18"/>
          <w:szCs w:val="18"/>
        </w:rPr>
        <w:t>А.А. Руководство по землеустройству и межеванию. — С-Пт.: типография Б.М.</w:t>
      </w:r>
      <w:r>
        <w:rPr>
          <w:rStyle w:val="WW8Num3z0"/>
          <w:rFonts w:ascii="Verdana" w:hAnsi="Verdana"/>
          <w:color w:val="000000"/>
          <w:sz w:val="18"/>
          <w:szCs w:val="18"/>
        </w:rPr>
        <w:t> </w:t>
      </w:r>
      <w:r>
        <w:rPr>
          <w:rStyle w:val="WW8Num4z0"/>
          <w:rFonts w:ascii="Verdana" w:hAnsi="Verdana"/>
          <w:color w:val="4682B4"/>
          <w:sz w:val="18"/>
          <w:szCs w:val="18"/>
        </w:rPr>
        <w:t>Вольфа</w:t>
      </w:r>
      <w:r>
        <w:rPr>
          <w:rFonts w:ascii="Verdana" w:hAnsi="Verdana"/>
          <w:color w:val="000000"/>
          <w:sz w:val="18"/>
          <w:szCs w:val="18"/>
        </w:rPr>
        <w:t>, 1910. — 244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Ржаницын</w:t>
      </w:r>
      <w:r>
        <w:rPr>
          <w:rStyle w:val="WW8Num3z0"/>
          <w:rFonts w:ascii="Verdana" w:hAnsi="Verdana"/>
          <w:color w:val="000000"/>
          <w:sz w:val="18"/>
          <w:szCs w:val="18"/>
        </w:rPr>
        <w:t> </w:t>
      </w:r>
      <w:r>
        <w:rPr>
          <w:rFonts w:ascii="Verdana" w:hAnsi="Verdana"/>
          <w:color w:val="000000"/>
          <w:sz w:val="18"/>
          <w:szCs w:val="18"/>
        </w:rPr>
        <w:t>А.А. Передовое значение советского Декрета о земле. -М.: Новая деревня, 1919. — 164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И.С. Экономическое развитие России. Взгляд на петровские реформы. — JL: Экономика и право, 1989. 364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Рудин</w:t>
      </w:r>
      <w:r>
        <w:rPr>
          <w:rStyle w:val="WW8Num3z0"/>
          <w:rFonts w:ascii="Verdana" w:hAnsi="Verdana"/>
          <w:color w:val="000000"/>
          <w:sz w:val="18"/>
          <w:szCs w:val="18"/>
        </w:rPr>
        <w:t> </w:t>
      </w:r>
      <w:r>
        <w:rPr>
          <w:rFonts w:ascii="Verdana" w:hAnsi="Verdana"/>
          <w:color w:val="000000"/>
          <w:sz w:val="18"/>
          <w:szCs w:val="18"/>
        </w:rPr>
        <w:t>С.Д. Значение межевой канцелярии. Прошлое и настоящее. — С-Пт.: Сенатская типография, 1900. 320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Савельев М., Поскребышев А. Директивы ВКП(б) по хозяйственным вопросам. М.: Красная Пресня, 1931. - 199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Сагайдак</w:t>
      </w:r>
      <w:r>
        <w:rPr>
          <w:rStyle w:val="WW8Num3z0"/>
          <w:rFonts w:ascii="Verdana" w:hAnsi="Verdana"/>
          <w:color w:val="000000"/>
          <w:sz w:val="18"/>
          <w:szCs w:val="18"/>
        </w:rPr>
        <w:t> </w:t>
      </w:r>
      <w:r>
        <w:rPr>
          <w:rFonts w:ascii="Verdana" w:hAnsi="Verdana"/>
          <w:color w:val="000000"/>
          <w:sz w:val="18"/>
          <w:szCs w:val="18"/>
        </w:rPr>
        <w:t>А.Э., Третьякова О.Г. Регулирование земельных отношений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 Земельный вестник. -2003. —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Сивачев</w:t>
      </w:r>
      <w:r>
        <w:rPr>
          <w:rStyle w:val="WW8Num3z0"/>
          <w:rFonts w:ascii="Verdana" w:hAnsi="Verdana"/>
          <w:color w:val="000000"/>
          <w:sz w:val="18"/>
          <w:szCs w:val="18"/>
        </w:rPr>
        <w:t> </w:t>
      </w:r>
      <w:r>
        <w:rPr>
          <w:rFonts w:ascii="Verdana" w:hAnsi="Verdana"/>
          <w:color w:val="000000"/>
          <w:sz w:val="18"/>
          <w:szCs w:val="18"/>
        </w:rPr>
        <w:t>М.А. Капиталистический опыт: все ли нам известно? // Земельный вестник России. 2002. - № 4.</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Строгаж Н.И. Организация землепользования Австралийских штатов. Теория и статистика. В книге «</w:t>
      </w:r>
      <w:r>
        <w:rPr>
          <w:rStyle w:val="WW8Num4z0"/>
          <w:rFonts w:ascii="Verdana" w:hAnsi="Verdana"/>
          <w:color w:val="4682B4"/>
          <w:sz w:val="18"/>
          <w:szCs w:val="18"/>
        </w:rPr>
        <w:t>Вопросы зарубежного землепользования</w:t>
      </w:r>
      <w:r>
        <w:rPr>
          <w:rFonts w:ascii="Verdana" w:hAnsi="Verdana"/>
          <w:color w:val="000000"/>
          <w:sz w:val="18"/>
          <w:szCs w:val="18"/>
        </w:rPr>
        <w:t>». — Воронеж: ЮстицИнформ, 1999.-244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Тезисы докладов на 8-ой Всероссийской конференции «</w:t>
      </w:r>
      <w:r>
        <w:rPr>
          <w:rStyle w:val="WW8Num4z0"/>
          <w:rFonts w:ascii="Verdana" w:hAnsi="Verdana"/>
          <w:color w:val="4682B4"/>
          <w:sz w:val="18"/>
          <w:szCs w:val="18"/>
        </w:rPr>
        <w:t>Организация, технологии и опыт ведения кадастровых работ</w:t>
      </w:r>
      <w:r>
        <w:rPr>
          <w:rFonts w:ascii="Verdana" w:hAnsi="Verdana"/>
          <w:color w:val="000000"/>
          <w:sz w:val="18"/>
          <w:szCs w:val="18"/>
        </w:rPr>
        <w:t>». М.: ГИС-Ассоциация, 2003.-58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Троянский</w:t>
      </w:r>
      <w:r>
        <w:rPr>
          <w:rStyle w:val="WW8Num3z0"/>
          <w:rFonts w:ascii="Verdana" w:hAnsi="Verdana"/>
          <w:color w:val="000000"/>
          <w:sz w:val="18"/>
          <w:szCs w:val="18"/>
        </w:rPr>
        <w:t> </w:t>
      </w:r>
      <w:r>
        <w:rPr>
          <w:rFonts w:ascii="Verdana" w:hAnsi="Verdana"/>
          <w:color w:val="000000"/>
          <w:sz w:val="18"/>
          <w:szCs w:val="18"/>
        </w:rPr>
        <w:t>С.П. Страницы из истории межевого дела России. М.: Новый Институт, 1925. - 320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Управление земельными ресурсами, земельный кадастр, землеустройство и оценка земель (зарубежный опыт) под ред.</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С.Н., Кислова B.C. М.: Технология ЦД, 2003. - 378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В.А. Падение крепостного права в России. Документы и материалы, вып. III. М.: Наука, 1968. - 241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A.M. Столыпинские реформы. Анализ поземельного вопроса. М.: Виоланта, 1996. - 385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В.Х. Организация землепользования колхозов. JL: Сель-хозиздат, 1949. - 302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Шулейкин И. История русского землеустройства (в материалах и документах). М.: Сельхозгиз, 1930. - 370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Шулейкин И. Развитие землеустройства и землеустроительной науки в период укрепления советского государства. — М.: Сельхозгиз, 1934. — 159 с.4. Справочная литература</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ВКП(б) и</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в резолюциях и решениях съездов, конференций и</w:t>
      </w:r>
      <w:r>
        <w:rPr>
          <w:rStyle w:val="WW8Num3z0"/>
          <w:rFonts w:ascii="Verdana" w:hAnsi="Verdana"/>
          <w:color w:val="000000"/>
          <w:sz w:val="18"/>
          <w:szCs w:val="18"/>
        </w:rPr>
        <w:t> </w:t>
      </w:r>
      <w:r>
        <w:rPr>
          <w:rStyle w:val="WW8Num4z0"/>
          <w:rFonts w:ascii="Verdana" w:hAnsi="Verdana"/>
          <w:color w:val="4682B4"/>
          <w:sz w:val="18"/>
          <w:szCs w:val="18"/>
        </w:rPr>
        <w:t>пленумов</w:t>
      </w:r>
      <w:r>
        <w:rPr>
          <w:rFonts w:ascii="Verdana" w:hAnsi="Verdana"/>
          <w:color w:val="000000"/>
          <w:sz w:val="18"/>
          <w:szCs w:val="18"/>
        </w:rPr>
        <w:t>, изд. 2-е, ч. II. — М.: Госполитиздат, 1982. — 467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Государственный земельный кадастр. М.: Библиотечка «</w:t>
      </w:r>
      <w:r>
        <w:rPr>
          <w:rStyle w:val="WW8Num4z0"/>
          <w:rFonts w:ascii="Verdana" w:hAnsi="Verdana"/>
          <w:color w:val="4682B4"/>
          <w:sz w:val="18"/>
          <w:szCs w:val="18"/>
        </w:rPr>
        <w:t>Российской газеты</w:t>
      </w:r>
      <w:r>
        <w:rPr>
          <w:rFonts w:ascii="Verdana" w:hAnsi="Verdana"/>
          <w:color w:val="000000"/>
          <w:sz w:val="18"/>
          <w:szCs w:val="18"/>
        </w:rPr>
        <w:t>». 2001. Выпуск № 14. - 128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Государственный контроль за использованием и охраной земель (нормативные материалы). Выпуск № 1. М.:</w:t>
      </w:r>
      <w:r>
        <w:rPr>
          <w:rStyle w:val="WW8Num3z0"/>
          <w:rFonts w:ascii="Verdana" w:hAnsi="Verdana"/>
          <w:color w:val="000000"/>
          <w:sz w:val="18"/>
          <w:szCs w:val="18"/>
        </w:rPr>
        <w:t> </w:t>
      </w:r>
      <w:r>
        <w:rPr>
          <w:rStyle w:val="WW8Num4z0"/>
          <w:rFonts w:ascii="Verdana" w:hAnsi="Verdana"/>
          <w:color w:val="4682B4"/>
          <w:sz w:val="18"/>
          <w:szCs w:val="18"/>
        </w:rPr>
        <w:t>Роскомзем</w:t>
      </w:r>
      <w:r>
        <w:rPr>
          <w:rFonts w:ascii="Verdana" w:hAnsi="Verdana"/>
          <w:color w:val="000000"/>
          <w:sz w:val="18"/>
          <w:szCs w:val="18"/>
        </w:rPr>
        <w:t>, 1994. — 258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Директивы КПСС и Советского правительства по хозяйственным вопросам. т. 3. М.: Госполитиздат, 1958. - 354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 Землепользование и землеустройство.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приказов и инструкций за 1935-1946 гг. Составитель</w:t>
      </w:r>
      <w:r>
        <w:rPr>
          <w:rStyle w:val="WW8Num3z0"/>
          <w:rFonts w:ascii="Verdana" w:hAnsi="Verdana"/>
          <w:color w:val="000000"/>
          <w:sz w:val="18"/>
          <w:szCs w:val="18"/>
        </w:rPr>
        <w:t> </w:t>
      </w:r>
      <w:r>
        <w:rPr>
          <w:rStyle w:val="WW8Num4z0"/>
          <w:rFonts w:ascii="Verdana" w:hAnsi="Verdana"/>
          <w:color w:val="4682B4"/>
          <w:sz w:val="18"/>
          <w:szCs w:val="18"/>
        </w:rPr>
        <w:t>Бочков</w:t>
      </w:r>
      <w:r>
        <w:rPr>
          <w:rStyle w:val="WW8Num3z0"/>
          <w:rFonts w:ascii="Verdana" w:hAnsi="Verdana"/>
          <w:color w:val="000000"/>
          <w:sz w:val="18"/>
          <w:szCs w:val="18"/>
        </w:rPr>
        <w:t> </w:t>
      </w:r>
      <w:r>
        <w:rPr>
          <w:rFonts w:ascii="Verdana" w:hAnsi="Verdana"/>
          <w:color w:val="000000"/>
          <w:sz w:val="18"/>
          <w:szCs w:val="18"/>
        </w:rPr>
        <w:t>Н.В. М.: ОГИЗ -Сельхозгиз, 1947.-219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Землеустройство. Сборник законов и распоряжений. М.: Изд-во Департамента государственных земельных</w:t>
      </w:r>
      <w:r>
        <w:rPr>
          <w:rStyle w:val="WW8Num3z0"/>
          <w:rFonts w:ascii="Verdana" w:hAnsi="Verdana"/>
          <w:color w:val="000000"/>
          <w:sz w:val="18"/>
          <w:szCs w:val="18"/>
        </w:rPr>
        <w:t> </w:t>
      </w:r>
      <w:r>
        <w:rPr>
          <w:rStyle w:val="WW8Num4z0"/>
          <w:rFonts w:ascii="Verdana" w:hAnsi="Verdana"/>
          <w:color w:val="4682B4"/>
          <w:sz w:val="18"/>
          <w:szCs w:val="18"/>
        </w:rPr>
        <w:t>имуществ</w:t>
      </w:r>
      <w:r>
        <w:rPr>
          <w:rFonts w:ascii="Verdana" w:hAnsi="Verdana"/>
          <w:color w:val="000000"/>
          <w:sz w:val="18"/>
          <w:szCs w:val="18"/>
        </w:rPr>
        <w:t>, 1914. - 356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Земельное право Российской Федерации. Законодательство. Ведомственные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 под ред. Н.Н. Осокина. М.: Де-Юре, 1995.-816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Земля и право. Сборник нормативных актов. Составители</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Чуркин В.Э. М.: Былина, 1999.-511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КПСС в резолюциях и решениях съездов, конференций и пленумов ЦК, изд. 7-е, ч. И. М.: Госполитиздат. 1984. - 653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Материалы конференции «</w:t>
      </w:r>
      <w:r>
        <w:rPr>
          <w:rStyle w:val="WW8Num4z0"/>
          <w:rFonts w:ascii="Verdana" w:hAnsi="Verdana"/>
          <w:color w:val="4682B4"/>
          <w:sz w:val="18"/>
          <w:szCs w:val="18"/>
        </w:rPr>
        <w:t>Совершенствование законодательства, регулирующего оборот недвижимого имущества</w:t>
      </w:r>
      <w:r>
        <w:rPr>
          <w:rFonts w:ascii="Verdana" w:hAnsi="Verdana"/>
          <w:color w:val="000000"/>
          <w:sz w:val="18"/>
          <w:szCs w:val="18"/>
        </w:rPr>
        <w:t>». Концепция развития гражданского законодательства о недвижимом</w:t>
      </w:r>
      <w:r>
        <w:rPr>
          <w:rStyle w:val="WW8Num3z0"/>
          <w:rFonts w:ascii="Verdana" w:hAnsi="Verdana"/>
          <w:color w:val="000000"/>
          <w:sz w:val="18"/>
          <w:szCs w:val="18"/>
        </w:rPr>
        <w:t> </w:t>
      </w:r>
      <w:r>
        <w:rPr>
          <w:rStyle w:val="WW8Num4z0"/>
          <w:rFonts w:ascii="Verdana" w:hAnsi="Verdana"/>
          <w:color w:val="4682B4"/>
          <w:sz w:val="18"/>
          <w:szCs w:val="18"/>
        </w:rPr>
        <w:t>имуществе</w:t>
      </w:r>
      <w:r>
        <w:rPr>
          <w:rFonts w:ascii="Verdana" w:hAnsi="Verdana"/>
          <w:color w:val="000000"/>
          <w:sz w:val="18"/>
          <w:szCs w:val="18"/>
        </w:rPr>
        <w:t>. — М.: Исследовательский центр частного права, 2003. 61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Нормативные акты о земле. Составители</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Краснов Н.И., Сыродоев Н.А. М.: Юридическая литература, 1978. - 632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Организация кадастрового учета земель в России. Справочное пособие. М.: ЮРКЦ «</w:t>
      </w:r>
      <w:r>
        <w:rPr>
          <w:rStyle w:val="WW8Num4z0"/>
          <w:rFonts w:ascii="Verdana" w:hAnsi="Verdana"/>
          <w:color w:val="4682B4"/>
          <w:sz w:val="18"/>
          <w:szCs w:val="18"/>
        </w:rPr>
        <w:t>Земля</w:t>
      </w:r>
      <w:r>
        <w:rPr>
          <w:rFonts w:ascii="Verdana" w:hAnsi="Verdana"/>
          <w:color w:val="000000"/>
          <w:sz w:val="18"/>
          <w:szCs w:val="18"/>
        </w:rPr>
        <w:t>», 2002. - 300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Основные положения землеустройства. -М.: Колос, 1968. 179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Правовое регулирование ведения государственного земельного кадастра на территории Московской области. Сборник документов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Fonts w:ascii="Verdana" w:hAnsi="Verdana"/>
          <w:color w:val="000000"/>
          <w:sz w:val="18"/>
          <w:szCs w:val="18"/>
        </w:rPr>
        <w:t>. Сост. Волков С.Н., Варламов А.А. и др. М.:</w:t>
      </w:r>
      <w:r>
        <w:rPr>
          <w:rStyle w:val="WW8Num3z0"/>
          <w:rFonts w:ascii="Verdana" w:hAnsi="Verdana"/>
          <w:color w:val="000000"/>
          <w:sz w:val="18"/>
          <w:szCs w:val="18"/>
        </w:rPr>
        <w:t> </w:t>
      </w:r>
      <w:r>
        <w:rPr>
          <w:rStyle w:val="WW8Num4z0"/>
          <w:rFonts w:ascii="Verdana" w:hAnsi="Verdana"/>
          <w:color w:val="4682B4"/>
          <w:sz w:val="18"/>
          <w:szCs w:val="18"/>
        </w:rPr>
        <w:t>ГУЗ</w:t>
      </w:r>
      <w:r>
        <w:rPr>
          <w:rFonts w:ascii="Verdana" w:hAnsi="Verdana"/>
          <w:color w:val="000000"/>
          <w:sz w:val="18"/>
          <w:szCs w:val="18"/>
        </w:rPr>
        <w:t>, 2000. - 394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Регулирование земельных отношений на территории Московской области. Сборник нормативных актов. Сост.</w:t>
      </w:r>
      <w:r>
        <w:rPr>
          <w:rStyle w:val="WW8Num3z0"/>
          <w:rFonts w:ascii="Verdana" w:hAnsi="Verdana"/>
          <w:color w:val="000000"/>
          <w:sz w:val="18"/>
          <w:szCs w:val="18"/>
        </w:rPr>
        <w:t> </w:t>
      </w:r>
      <w:r>
        <w:rPr>
          <w:rStyle w:val="WW8Num4z0"/>
          <w:rFonts w:ascii="Verdana" w:hAnsi="Verdana"/>
          <w:color w:val="4682B4"/>
          <w:sz w:val="18"/>
          <w:szCs w:val="18"/>
        </w:rPr>
        <w:t>Варенов</w:t>
      </w:r>
      <w:r>
        <w:rPr>
          <w:rStyle w:val="WW8Num3z0"/>
          <w:rFonts w:ascii="Verdana" w:hAnsi="Verdana"/>
          <w:color w:val="000000"/>
          <w:sz w:val="18"/>
          <w:szCs w:val="18"/>
        </w:rPr>
        <w:t> </w:t>
      </w:r>
      <w:r>
        <w:rPr>
          <w:rFonts w:ascii="Verdana" w:hAnsi="Verdana"/>
          <w:color w:val="000000"/>
          <w:sz w:val="18"/>
          <w:szCs w:val="18"/>
        </w:rPr>
        <w:t>Б.С., Мартюшов Ю.С. -М.: Гиперокс, 1996. -336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Решения партии и правительства по хозяйственным вопросам. — М.: Госполитиздат, 1967.-475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Российское законодательство Х-ХХ вв. под ред.</w:t>
      </w:r>
      <w:r>
        <w:rPr>
          <w:rStyle w:val="WW8Num3z0"/>
          <w:rFonts w:ascii="Verdana" w:hAnsi="Verdana"/>
          <w:color w:val="000000"/>
          <w:sz w:val="18"/>
          <w:szCs w:val="18"/>
        </w:rPr>
        <w:t> </w:t>
      </w:r>
      <w:r>
        <w:rPr>
          <w:rStyle w:val="WW8Num4z0"/>
          <w:rFonts w:ascii="Verdana" w:hAnsi="Verdana"/>
          <w:color w:val="4682B4"/>
          <w:sz w:val="18"/>
          <w:szCs w:val="18"/>
        </w:rPr>
        <w:t>Чистякова</w:t>
      </w:r>
      <w:r>
        <w:rPr>
          <w:rStyle w:val="WW8Num3z0"/>
          <w:rFonts w:ascii="Verdana" w:hAnsi="Verdana"/>
          <w:color w:val="000000"/>
          <w:sz w:val="18"/>
          <w:szCs w:val="18"/>
        </w:rPr>
        <w:t> </w:t>
      </w:r>
      <w:r>
        <w:rPr>
          <w:rFonts w:ascii="Verdana" w:hAnsi="Verdana"/>
          <w:color w:val="000000"/>
          <w:sz w:val="18"/>
          <w:szCs w:val="18"/>
        </w:rPr>
        <w:t>О.И. т. 7.- М.: Юридическая литература, 1989. — 432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Сборник «Важнейшие решения по сельскому хозяйству за 1938 -1946 гг.». М.: ОГИЗ - Сельхозгиз, 1948. - 361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Сборник законов и распоряжений по землеустройству на 1 июня 1908 г. — С-Пт.: Изд-во канцелярии комитета по землеустроительным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1908.-487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Сборник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вопросам государственной регистрации прав и сделок с земельными участками. Выпуск № 2. М.: Московский областной суд и Московская областная</w:t>
      </w:r>
      <w:r>
        <w:rPr>
          <w:rStyle w:val="WW8Num3z0"/>
          <w:rFonts w:ascii="Verdana" w:hAnsi="Verdana"/>
          <w:color w:val="000000"/>
          <w:sz w:val="18"/>
          <w:szCs w:val="18"/>
        </w:rPr>
        <w:t> </w:t>
      </w:r>
      <w:r>
        <w:rPr>
          <w:rStyle w:val="WW8Num4z0"/>
          <w:rFonts w:ascii="Verdana" w:hAnsi="Verdana"/>
          <w:color w:val="4682B4"/>
          <w:sz w:val="18"/>
          <w:szCs w:val="18"/>
        </w:rPr>
        <w:t>регистрационная</w:t>
      </w:r>
      <w:r>
        <w:rPr>
          <w:rStyle w:val="WW8Num3z0"/>
          <w:rFonts w:ascii="Verdana" w:hAnsi="Verdana"/>
          <w:color w:val="000000"/>
          <w:sz w:val="18"/>
          <w:szCs w:val="18"/>
        </w:rPr>
        <w:t> </w:t>
      </w:r>
      <w:r>
        <w:rPr>
          <w:rFonts w:ascii="Verdana" w:hAnsi="Verdana"/>
          <w:color w:val="000000"/>
          <w:sz w:val="18"/>
          <w:szCs w:val="18"/>
        </w:rPr>
        <w:t>палата, 2002.- 171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Сборник нормативных материалов по землепользованию и землеустройству. Ответственный составитель</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М.: Россельхозиздат, 1978.-381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Сборник постановлений</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19241973 гг. М.: Юридическая литература, 1974. - 662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Сборник постановлений Пленумов</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СССР и РСФСР (Российской Федерации) по гражданским делам. М.: Спарк, 1997. -400 с.</w:t>
      </w:r>
    </w:p>
    <w:p w:rsidR="007A1EE0" w:rsidRDefault="007A1EE0" w:rsidP="007A1EE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Хрестоматия по истории отечественного государства и права (19171991 гг.) под ред. О.И. Чистякова. М.: Зерцало, 1997. - 592 с.</w:t>
      </w:r>
    </w:p>
    <w:p w:rsidR="0068362D" w:rsidRPr="00031E5A" w:rsidRDefault="007A1EE0" w:rsidP="007A1EE0">
      <w:r>
        <w:rPr>
          <w:rFonts w:ascii="Verdana" w:hAnsi="Verdana"/>
          <w:color w:val="000000"/>
          <w:sz w:val="18"/>
          <w:szCs w:val="18"/>
        </w:rPr>
        <w:br/>
      </w:r>
      <w:bookmarkStart w:id="0" w:name="_GoBack"/>
      <w:bookmarkEnd w:id="0"/>
      <w:r>
        <w:rPr>
          <w:rFonts w:ascii="Verdana" w:hAnsi="Verdana"/>
          <w:color w:val="000000"/>
          <w:sz w:val="18"/>
          <w:szCs w:val="18"/>
        </w:rPr>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2B36-15F6-413F-9C9E-034B96B6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7624</TotalTime>
  <Pages>12</Pages>
  <Words>6401</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1845</cp:revision>
  <cp:lastPrinted>2009-02-06T08:36:00Z</cp:lastPrinted>
  <dcterms:created xsi:type="dcterms:W3CDTF">2015-03-22T11:10:00Z</dcterms:created>
  <dcterms:modified xsi:type="dcterms:W3CDTF">2015-09-17T12:04:00Z</dcterms:modified>
</cp:coreProperties>
</file>