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1D85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Харавинина, Любовь Николаевна. Сопровождение личностно-профессионального развития молодого педагога : диссертация ... кандидата педагогических наук : 13.00.08 / Харавинина Любовь Николаевна; [Место защиты: Ярослав. гос. пед. ун-т им. К.Д. Ушинского].- Ярославль, 2011.- 238 с.: ил. РГБ ОД, 61 12-13/274</w:t>
      </w:r>
    </w:p>
    <w:p w14:paraId="670739ED" w14:textId="77777777" w:rsidR="00EC2317" w:rsidRPr="00EC2317" w:rsidRDefault="00EC2317" w:rsidP="00EC2317">
      <w:pPr>
        <w:rPr>
          <w:rStyle w:val="3"/>
          <w:color w:val="000000"/>
        </w:rPr>
      </w:pPr>
    </w:p>
    <w:p w14:paraId="1B46254C" w14:textId="77777777" w:rsidR="00EC2317" w:rsidRPr="00EC2317" w:rsidRDefault="00EC2317" w:rsidP="00EC2317">
      <w:pPr>
        <w:rPr>
          <w:rStyle w:val="3"/>
          <w:color w:val="000000"/>
        </w:rPr>
      </w:pPr>
    </w:p>
    <w:p w14:paraId="6D11932C" w14:textId="77777777" w:rsidR="00EC2317" w:rsidRPr="00EC2317" w:rsidRDefault="00EC2317" w:rsidP="00EC2317">
      <w:pPr>
        <w:rPr>
          <w:rStyle w:val="3"/>
          <w:color w:val="000000"/>
        </w:rPr>
      </w:pPr>
    </w:p>
    <w:p w14:paraId="5647F28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Министерство образования и науки Российской Федерации</w:t>
      </w:r>
    </w:p>
    <w:p w14:paraId="212FDC1E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ГОУ ВПО «Ярославский государственный педагогический университет</w:t>
      </w:r>
    </w:p>
    <w:p w14:paraId="441C31C8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имени К.Д. Ушинского»</w:t>
      </w:r>
    </w:p>
    <w:p w14:paraId="08AE990E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На правах рукописи</w:t>
      </w:r>
    </w:p>
    <w:p w14:paraId="2D3267EF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Харавинина Любовь Николаевна</w:t>
      </w:r>
    </w:p>
    <w:p w14:paraId="01C9F7FF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СОПРОВОЖДЕНИЕ ЛИЧНОСТНО-ПРОФЕССИОНАЛНОГО</w:t>
      </w:r>
    </w:p>
    <w:p w14:paraId="3C3B9FA5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РАЗВИТИЯ МОЛОДОГО ПЕДАГОГА</w:t>
      </w:r>
    </w:p>
    <w:p w14:paraId="566844A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13.00.08 - теория и методика профессионального образования</w:t>
      </w:r>
    </w:p>
    <w:p w14:paraId="791E7EA0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ДИССЕРТАЦИЯ</w:t>
      </w:r>
    </w:p>
    <w:p w14:paraId="21ECB6AA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на соискание ученой степени</w:t>
      </w:r>
    </w:p>
    <w:p w14:paraId="1128590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кандидата педагогических наук</w:t>
      </w:r>
    </w:p>
    <w:p w14:paraId="53EBF6AC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Научный руководитель:</w:t>
      </w:r>
    </w:p>
    <w:p w14:paraId="1E6306DE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доктор педагогических наук, профессор</w:t>
      </w:r>
    </w:p>
    <w:p w14:paraId="580B3914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Чернявская Анна Павловна</w:t>
      </w:r>
    </w:p>
    <w:p w14:paraId="4199AA94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Ярославль</w:t>
      </w:r>
    </w:p>
    <w:p w14:paraId="3F31C25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2011 </w:t>
      </w:r>
    </w:p>
    <w:p w14:paraId="72F93D8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S-У</w:t>
      </w:r>
    </w:p>
    <w:p w14:paraId="5EBA272D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ОГЛАВЛЕНИЕ</w:t>
      </w:r>
    </w:p>
    <w:p w14:paraId="267DDFF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стр.</w:t>
      </w:r>
    </w:p>
    <w:p w14:paraId="4605A873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ВВЕДЕНИЕ</w:t>
      </w:r>
      <w:r w:rsidRPr="00EC2317">
        <w:rPr>
          <w:rStyle w:val="3"/>
          <w:color w:val="000000"/>
        </w:rPr>
        <w:tab/>
        <w:t>3</w:t>
      </w:r>
    </w:p>
    <w:p w14:paraId="621C1393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ГЛАВА 1. Теоретические основы исследования сопровождения</w:t>
      </w:r>
      <w:r w:rsidRPr="00EC2317">
        <w:rPr>
          <w:rStyle w:val="3"/>
          <w:color w:val="000000"/>
        </w:rPr>
        <w:tab/>
        <w:t>16</w:t>
      </w:r>
    </w:p>
    <w:p w14:paraId="6A27D966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личностно-профессионального развития педагогов в период про¬фессиональной адаптации</w:t>
      </w:r>
      <w:r w:rsidRPr="00EC2317">
        <w:rPr>
          <w:rStyle w:val="3"/>
          <w:color w:val="000000"/>
        </w:rPr>
        <w:tab/>
      </w:r>
    </w:p>
    <w:p w14:paraId="15CC0695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1.1.</w:t>
      </w:r>
      <w:r w:rsidRPr="00EC2317">
        <w:rPr>
          <w:rStyle w:val="3"/>
          <w:color w:val="000000"/>
        </w:rPr>
        <w:tab/>
        <w:t>Личностно-профессиональное развитие педагога как</w:t>
      </w:r>
    </w:p>
    <w:p w14:paraId="4F254484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педагогическая проблема</w:t>
      </w:r>
      <w:r w:rsidRPr="00EC2317">
        <w:rPr>
          <w:rStyle w:val="3"/>
          <w:color w:val="000000"/>
        </w:rPr>
        <w:tab/>
        <w:t xml:space="preserve"> 16</w:t>
      </w:r>
    </w:p>
    <w:p w14:paraId="63C2533E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1.2.</w:t>
      </w:r>
      <w:r w:rsidRPr="00EC2317">
        <w:rPr>
          <w:rStyle w:val="3"/>
          <w:color w:val="000000"/>
        </w:rPr>
        <w:tab/>
        <w:t>Психолого-педагогические особенности адаптационного</w:t>
      </w:r>
    </w:p>
    <w:p w14:paraId="310062D1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lastRenderedPageBreak/>
        <w:t>этапа профессиональной деятельности педагога</w:t>
      </w:r>
      <w:r w:rsidRPr="00EC2317">
        <w:rPr>
          <w:rStyle w:val="3"/>
          <w:color w:val="000000"/>
        </w:rPr>
        <w:tab/>
      </w:r>
      <w:r w:rsidRPr="00EC2317">
        <w:rPr>
          <w:rStyle w:val="3"/>
          <w:color w:val="000000"/>
        </w:rPr>
        <w:tab/>
      </w:r>
      <w:r w:rsidRPr="00EC2317">
        <w:rPr>
          <w:rStyle w:val="3"/>
          <w:color w:val="000000"/>
        </w:rPr>
        <w:tab/>
        <w:t xml:space="preserve"> 43</w:t>
      </w:r>
    </w:p>
    <w:p w14:paraId="76DBB7FA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1.3.</w:t>
      </w:r>
      <w:r w:rsidRPr="00EC2317">
        <w:rPr>
          <w:rStyle w:val="3"/>
          <w:color w:val="000000"/>
        </w:rPr>
        <w:tab/>
        <w:t>Модель сопровождения личностно-профессионального разви¬тия педагога</w:t>
      </w:r>
      <w:r w:rsidRPr="00EC2317">
        <w:rPr>
          <w:rStyle w:val="3"/>
          <w:color w:val="000000"/>
        </w:rPr>
        <w:tab/>
        <w:t xml:space="preserve"> 58</w:t>
      </w:r>
    </w:p>
    <w:p w14:paraId="662DD9AB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Выводы по первой главе</w:t>
      </w:r>
      <w:r w:rsidRPr="00EC2317">
        <w:rPr>
          <w:rStyle w:val="3"/>
          <w:color w:val="000000"/>
        </w:rPr>
        <w:tab/>
        <w:t xml:space="preserve"> 88</w:t>
      </w:r>
    </w:p>
    <w:p w14:paraId="08046C09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ГЛАВА 2. Опытно-экспериментальная работа по изучению усло¬вий и средств сопровождения личностно-профессионального развития молодого педагога</w:t>
      </w:r>
      <w:r w:rsidRPr="00EC2317">
        <w:rPr>
          <w:rStyle w:val="3"/>
          <w:color w:val="000000"/>
        </w:rPr>
        <w:tab/>
        <w:t xml:space="preserve"> 91</w:t>
      </w:r>
    </w:p>
    <w:p w14:paraId="2CB152DD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2.1.</w:t>
      </w:r>
      <w:r w:rsidRPr="00EC2317">
        <w:rPr>
          <w:rStyle w:val="3"/>
          <w:color w:val="000000"/>
        </w:rPr>
        <w:tab/>
        <w:t>Исследование исходного уровня личностно-профессионального</w:t>
      </w:r>
    </w:p>
    <w:p w14:paraId="29C4A79A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развития сопровождаемых педагогов</w:t>
      </w:r>
      <w:r w:rsidRPr="00EC2317">
        <w:rPr>
          <w:rStyle w:val="3"/>
          <w:color w:val="000000"/>
        </w:rPr>
        <w:tab/>
        <w:t xml:space="preserve"> 93</w:t>
      </w:r>
    </w:p>
    <w:p w14:paraId="785E8513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2.2.</w:t>
      </w:r>
      <w:r w:rsidRPr="00EC2317">
        <w:rPr>
          <w:rStyle w:val="3"/>
          <w:color w:val="000000"/>
        </w:rPr>
        <w:tab/>
        <w:t>Разработка и апробация технологии сопровождения личностно-профессионального развития педагога</w:t>
      </w:r>
      <w:r w:rsidRPr="00EC2317">
        <w:rPr>
          <w:rStyle w:val="3"/>
          <w:color w:val="000000"/>
        </w:rPr>
        <w:tab/>
        <w:t xml:space="preserve"> 110</w:t>
      </w:r>
    </w:p>
    <w:p w14:paraId="5D242AB4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2.3.</w:t>
      </w:r>
      <w:r w:rsidRPr="00EC2317">
        <w:rPr>
          <w:rStyle w:val="3"/>
          <w:color w:val="000000"/>
        </w:rPr>
        <w:tab/>
        <w:t>Результаты опытно-экспериментального исследования</w:t>
      </w:r>
      <w:r w:rsidRPr="00EC2317">
        <w:rPr>
          <w:rStyle w:val="3"/>
          <w:color w:val="000000"/>
        </w:rPr>
        <w:tab/>
      </w:r>
      <w:r w:rsidRPr="00EC2317">
        <w:rPr>
          <w:rStyle w:val="3"/>
          <w:color w:val="000000"/>
        </w:rPr>
        <w:tab/>
        <w:t>142</w:t>
      </w:r>
    </w:p>
    <w:p w14:paraId="4F871E85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Выводы по второй главе</w:t>
      </w:r>
      <w:r w:rsidRPr="00EC2317">
        <w:rPr>
          <w:rStyle w:val="3"/>
          <w:color w:val="000000"/>
        </w:rPr>
        <w:tab/>
        <w:t xml:space="preserve"> 159</w:t>
      </w:r>
    </w:p>
    <w:p w14:paraId="0DAABA13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ЗАКЛЮЧЕНИЕ</w:t>
      </w:r>
      <w:r w:rsidRPr="00EC2317">
        <w:rPr>
          <w:rStyle w:val="3"/>
          <w:color w:val="000000"/>
        </w:rPr>
        <w:tab/>
      </w:r>
      <w:r w:rsidRPr="00EC2317">
        <w:rPr>
          <w:rStyle w:val="3"/>
          <w:color w:val="000000"/>
        </w:rPr>
        <w:tab/>
      </w:r>
      <w:r w:rsidRPr="00EC2317">
        <w:rPr>
          <w:rStyle w:val="3"/>
          <w:color w:val="000000"/>
        </w:rPr>
        <w:tab/>
        <w:t xml:space="preserve"> 161</w:t>
      </w:r>
    </w:p>
    <w:p w14:paraId="69B111A3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БИБЛИОГРАФИЧЕСКИЙ СПИСОК</w:t>
      </w:r>
      <w:r w:rsidRPr="00EC2317">
        <w:rPr>
          <w:rStyle w:val="3"/>
          <w:color w:val="000000"/>
        </w:rPr>
        <w:tab/>
        <w:t xml:space="preserve"> 166</w:t>
      </w:r>
    </w:p>
    <w:p w14:paraId="48FE96E5" w14:textId="77777777" w:rsidR="00EC2317" w:rsidRPr="00EC2317" w:rsidRDefault="00EC2317" w:rsidP="00EC2317">
      <w:pPr>
        <w:rPr>
          <w:rStyle w:val="3"/>
          <w:color w:val="000000"/>
        </w:rPr>
      </w:pPr>
      <w:r w:rsidRPr="00EC2317">
        <w:rPr>
          <w:rStyle w:val="3"/>
          <w:color w:val="000000"/>
        </w:rPr>
        <w:t>ПРИЛОЖЕНИЯ</w:t>
      </w:r>
      <w:r w:rsidRPr="00EC2317">
        <w:rPr>
          <w:rStyle w:val="3"/>
          <w:color w:val="000000"/>
        </w:rPr>
        <w:tab/>
        <w:t xml:space="preserve"> 179</w:t>
      </w:r>
    </w:p>
    <w:p w14:paraId="051D0040" w14:textId="69EFB29E" w:rsidR="00974E4B" w:rsidRDefault="00974E4B" w:rsidP="00EC2317"/>
    <w:p w14:paraId="2BA45907" w14:textId="3F6B3576" w:rsidR="00EC2317" w:rsidRDefault="00EC2317" w:rsidP="00EC2317"/>
    <w:p w14:paraId="0EEEC583" w14:textId="791BFDAA" w:rsidR="00EC2317" w:rsidRDefault="00EC2317" w:rsidP="00EC2317"/>
    <w:p w14:paraId="41DF631C" w14:textId="31EA08DB" w:rsidR="00EC2317" w:rsidRDefault="00EC2317" w:rsidP="00EC2317"/>
    <w:p w14:paraId="1C825C61" w14:textId="77777777" w:rsidR="00EC2317" w:rsidRDefault="00EC2317" w:rsidP="00EC2317">
      <w:pPr>
        <w:pStyle w:val="410"/>
        <w:shd w:val="clear" w:color="auto" w:fill="auto"/>
        <w:spacing w:after="0" w:line="480" w:lineRule="exact"/>
        <w:ind w:left="3960"/>
      </w:pPr>
      <w:r>
        <w:rPr>
          <w:rStyle w:val="41"/>
          <w:b w:val="0"/>
          <w:bCs w:val="0"/>
          <w:color w:val="000000"/>
        </w:rPr>
        <w:t>ЗАКЛЮЧЕНИЕ</w:t>
      </w:r>
    </w:p>
    <w:p w14:paraId="501EB9B9" w14:textId="77777777" w:rsidR="00EC2317" w:rsidRDefault="00EC2317" w:rsidP="00EC2317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>Основной целью исследования проблемы сопровождения личностно</w:t>
      </w:r>
      <w:r>
        <w:rPr>
          <w:rStyle w:val="21"/>
          <w:color w:val="000000"/>
        </w:rPr>
        <w:softHyphen/>
        <w:t>профессионального развития молодых педагогов стало определение педаго</w:t>
      </w:r>
      <w:r>
        <w:rPr>
          <w:rStyle w:val="21"/>
          <w:color w:val="000000"/>
        </w:rPr>
        <w:softHyphen/>
        <w:t>гических условий и средств осуществления данного процесса в образова</w:t>
      </w:r>
      <w:r>
        <w:rPr>
          <w:rStyle w:val="21"/>
          <w:color w:val="000000"/>
        </w:rPr>
        <w:softHyphen/>
        <w:t>тельном учреждении. Диссертация была построена в соответствии со сле</w:t>
      </w:r>
      <w:r>
        <w:rPr>
          <w:rStyle w:val="21"/>
          <w:color w:val="000000"/>
        </w:rPr>
        <w:softHyphen/>
        <w:t>дующей логикой рассмотрения обозначенной проблемы: сущность лично</w:t>
      </w:r>
      <w:r>
        <w:rPr>
          <w:rStyle w:val="21"/>
          <w:color w:val="000000"/>
        </w:rPr>
        <w:softHyphen/>
        <w:t>стно-профессионального развития —» исторический аспект изменения дан</w:t>
      </w:r>
      <w:r>
        <w:rPr>
          <w:rStyle w:val="21"/>
          <w:color w:val="000000"/>
        </w:rPr>
        <w:softHyphen/>
        <w:t xml:space="preserve">ного понятия в психолого-педагогической литературе —&gt; факторы, </w:t>
      </w:r>
      <w:r>
        <w:rPr>
          <w:rStyle w:val="21"/>
          <w:color w:val="000000"/>
          <w:lang w:val="uk-UA" w:eastAsia="uk-UA"/>
        </w:rPr>
        <w:t>направ-</w:t>
      </w:r>
    </w:p>
    <w:p w14:paraId="45C7C8CC" w14:textId="77777777" w:rsidR="00EC2317" w:rsidRDefault="00EC2317" w:rsidP="00EC2317">
      <w:pPr>
        <w:pStyle w:val="1011"/>
        <w:shd w:val="clear" w:color="auto" w:fill="auto"/>
        <w:spacing w:before="0" w:line="220" w:lineRule="exact"/>
        <w:ind w:left="3960"/>
        <w:jc w:val="left"/>
      </w:pPr>
      <w:r>
        <w:rPr>
          <w:rStyle w:val="100"/>
          <w:b/>
          <w:bCs/>
          <w:color w:val="000000"/>
          <w:lang w:val="uk-UA" w:eastAsia="uk-UA"/>
        </w:rPr>
        <w:t>і</w:t>
      </w:r>
    </w:p>
    <w:p w14:paraId="1C6F04BE" w14:textId="77777777" w:rsidR="00EC2317" w:rsidRDefault="00EC2317" w:rsidP="00EC2317">
      <w:pPr>
        <w:pStyle w:val="210"/>
        <w:shd w:val="clear" w:color="auto" w:fill="auto"/>
        <w:spacing w:line="475" w:lineRule="exact"/>
        <w:jc w:val="both"/>
      </w:pPr>
      <w:r>
        <w:rPr>
          <w:rStyle w:val="21"/>
          <w:color w:val="000000"/>
        </w:rPr>
        <w:t>ления и этапы личностно-профёссионального развития педагога —&gt; истори</w:t>
      </w:r>
      <w:r>
        <w:rPr>
          <w:rStyle w:val="21"/>
          <w:color w:val="000000"/>
        </w:rPr>
        <w:softHyphen/>
        <w:t>ческий взгляд на проблему определения структуры личностно</w:t>
      </w:r>
      <w:r>
        <w:rPr>
          <w:rStyle w:val="21"/>
          <w:color w:val="000000"/>
        </w:rPr>
        <w:softHyphen/>
        <w:t xml:space="preserve">профессионального развития </w:t>
      </w:r>
      <w:r>
        <w:rPr>
          <w:rStyle w:val="219"/>
          <w:color w:val="000000"/>
        </w:rPr>
        <w:t>—&gt;</w:t>
      </w:r>
      <w:r>
        <w:rPr>
          <w:rStyle w:val="21"/>
          <w:color w:val="000000"/>
        </w:rPr>
        <w:t xml:space="preserve"> профессиональная </w:t>
      </w:r>
      <w:r>
        <w:rPr>
          <w:rStyle w:val="21"/>
          <w:color w:val="000000"/>
        </w:rPr>
        <w:lastRenderedPageBreak/>
        <w:t>компетентность как уро</w:t>
      </w:r>
      <w:r>
        <w:rPr>
          <w:rStyle w:val="21"/>
          <w:color w:val="000000"/>
        </w:rPr>
        <w:softHyphen/>
        <w:t>вень личностно-профессионального развития —&gt; определение компонентов в структуре профессиональной компетентности —&gt; особенности профессио</w:t>
      </w:r>
      <w:r>
        <w:rPr>
          <w:rStyle w:val="21"/>
          <w:color w:val="000000"/>
        </w:rPr>
        <w:softHyphen/>
        <w:t>нального развития педагога в период адаптации к профессиональной дея</w:t>
      </w:r>
      <w:r>
        <w:rPr>
          <w:rStyle w:val="21"/>
          <w:color w:val="000000"/>
        </w:rPr>
        <w:softHyphen/>
        <w:t>тельности —» условия адекватной профессиональной адаптации педагога —» средства повышения профессиональной компетентности педагога —&gt; модель сопровождения личностно-профессионального развития педагога —&gt; сопро</w:t>
      </w:r>
      <w:r>
        <w:rPr>
          <w:rStyle w:val="21"/>
          <w:color w:val="000000"/>
        </w:rPr>
        <w:softHyphen/>
        <w:t>вождение как педагогическая технология, способствующая созданию усло</w:t>
      </w:r>
      <w:r>
        <w:rPr>
          <w:rStyle w:val="21"/>
          <w:color w:val="000000"/>
        </w:rPr>
        <w:softHyphen/>
        <w:t>вий повышения профессиональной компетентности педагога —&gt; доказатель</w:t>
      </w:r>
      <w:r>
        <w:rPr>
          <w:rStyle w:val="21"/>
          <w:color w:val="000000"/>
        </w:rPr>
        <w:softHyphen/>
        <w:t>ства эффективности разработанных в модели педагогических условий и средств.</w:t>
      </w:r>
    </w:p>
    <w:p w14:paraId="6A159D33" w14:textId="77777777" w:rsidR="00EC2317" w:rsidRDefault="00EC2317" w:rsidP="00EC2317">
      <w:pPr>
        <w:pStyle w:val="210"/>
        <w:shd w:val="clear" w:color="auto" w:fill="auto"/>
        <w:spacing w:line="475" w:lineRule="exact"/>
        <w:ind w:firstLine="780"/>
        <w:jc w:val="both"/>
      </w:pPr>
      <w:r>
        <w:rPr>
          <w:rStyle w:val="21"/>
          <w:color w:val="000000"/>
        </w:rPr>
        <w:t>В ходе исследования были решены все поставленные задачи.</w:t>
      </w:r>
    </w:p>
    <w:p w14:paraId="5A3CA5DC" w14:textId="77777777" w:rsidR="00EC2317" w:rsidRDefault="00EC2317" w:rsidP="00EC2317">
      <w:pPr>
        <w:pStyle w:val="210"/>
        <w:shd w:val="clear" w:color="auto" w:fill="auto"/>
        <w:spacing w:line="475" w:lineRule="exact"/>
        <w:ind w:firstLine="780"/>
        <w:jc w:val="both"/>
      </w:pPr>
      <w:r>
        <w:rPr>
          <w:rStyle w:val="21"/>
          <w:color w:val="000000"/>
        </w:rPr>
        <w:t xml:space="preserve">На основании обобщения психолого-педагогических положений Л.К. Гребенкиной, </w:t>
      </w:r>
      <w:r>
        <w:rPr>
          <w:rStyle w:val="21"/>
          <w:color w:val="000000"/>
          <w:lang w:val="uk-UA" w:eastAsia="uk-UA"/>
        </w:rPr>
        <w:t xml:space="preserve">А.А. Деркача, </w:t>
      </w:r>
      <w:r>
        <w:rPr>
          <w:rStyle w:val="21"/>
          <w:color w:val="000000"/>
        </w:rPr>
        <w:t>В.А. Сластенина, В.Д. Шадрикова и др. о профессионализме личности и деятельности как двух сторон одного и того же явления, находящиеся в диалектическом единстве, считаем пра-</w:t>
      </w:r>
    </w:p>
    <w:p w14:paraId="63B3DE2F" w14:textId="77777777" w:rsidR="00EC2317" w:rsidRDefault="00EC2317" w:rsidP="00EC2317">
      <w:pPr>
        <w:pStyle w:val="1011"/>
        <w:shd w:val="clear" w:color="auto" w:fill="auto"/>
        <w:spacing w:before="0" w:line="220" w:lineRule="exact"/>
        <w:ind w:left="3960"/>
        <w:jc w:val="left"/>
      </w:pPr>
      <w:r>
        <w:rPr>
          <w:rStyle w:val="100"/>
          <w:b/>
          <w:bCs/>
          <w:color w:val="000000"/>
          <w:lang w:val="uk-UA" w:eastAsia="uk-UA"/>
        </w:rPr>
        <w:t>і</w:t>
      </w:r>
    </w:p>
    <w:p w14:paraId="065F952F" w14:textId="77777777" w:rsidR="00EC2317" w:rsidRDefault="00EC2317" w:rsidP="00EC2317">
      <w:pPr>
        <w:pStyle w:val="302"/>
        <w:shd w:val="clear" w:color="auto" w:fill="auto"/>
        <w:spacing w:after="0" w:line="90" w:lineRule="exact"/>
        <w:ind w:left="3960"/>
      </w:pPr>
      <w:r>
        <w:rPr>
          <w:rStyle w:val="301"/>
          <w:color w:val="000000"/>
        </w:rPr>
        <w:t>V</w:t>
      </w:r>
    </w:p>
    <w:p w14:paraId="1BEAD2F7" w14:textId="77777777" w:rsidR="00EC2317" w:rsidRDefault="00EC2317" w:rsidP="00EC2317">
      <w:pPr>
        <w:pStyle w:val="210"/>
        <w:shd w:val="clear" w:color="auto" w:fill="auto"/>
        <w:spacing w:line="475" w:lineRule="exact"/>
        <w:jc w:val="both"/>
        <w:sectPr w:rsidR="00EC2317">
          <w:headerReference w:type="even" r:id="rId7"/>
          <w:headerReference w:type="default" r:id="rId8"/>
          <w:pgSz w:w="11900" w:h="16840"/>
          <w:pgMar w:top="884" w:right="739" w:bottom="660" w:left="1360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вомерным утверждать, что становление настоящего профессионала и его профессионализма закономерно сопровождается единством личностно</w:t>
      </w:r>
      <w:r>
        <w:rPr>
          <w:rStyle w:val="21"/>
          <w:color w:val="000000"/>
        </w:rPr>
        <w:softHyphen/>
        <w:t>профессионального развития специалиста.</w:t>
      </w:r>
    </w:p>
    <w:p w14:paraId="1AAC0BA0" w14:textId="77777777" w:rsidR="00EC2317" w:rsidRDefault="00EC2317" w:rsidP="00EC2317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lastRenderedPageBreak/>
        <w:t>Личностно-профессиональное развитие молодого педагога — это сложное диалектическое единство, проявляющееся в совокупности изме-</w:t>
      </w:r>
    </w:p>
    <w:p w14:paraId="5546ADF3" w14:textId="77777777" w:rsidR="00EC2317" w:rsidRDefault="00EC2317" w:rsidP="00EC2317">
      <w:pPr>
        <w:pStyle w:val="1011"/>
        <w:shd w:val="clear" w:color="auto" w:fill="auto"/>
        <w:spacing w:before="0" w:line="220" w:lineRule="exact"/>
        <w:ind w:left="3940"/>
        <w:jc w:val="left"/>
      </w:pPr>
      <w:r>
        <w:rPr>
          <w:rStyle w:val="100"/>
          <w:b/>
          <w:bCs/>
          <w:color w:val="000000"/>
        </w:rPr>
        <w:t>I</w:t>
      </w:r>
    </w:p>
    <w:p w14:paraId="138C1F4B" w14:textId="77777777" w:rsidR="00EC2317" w:rsidRDefault="00EC2317" w:rsidP="00EC2317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нений в его личностных характеристиках и способах профессиональной деятельности под влиянием внутренних и внешних факторов, проявляю</w:t>
      </w:r>
      <w:r>
        <w:rPr>
          <w:rStyle w:val="21"/>
          <w:color w:val="000000"/>
        </w:rPr>
        <w:softHyphen/>
        <w:t>щееся в достижении нового более эффективного уровня решения про</w:t>
      </w:r>
      <w:r>
        <w:rPr>
          <w:rStyle w:val="21"/>
          <w:color w:val="000000"/>
        </w:rPr>
        <w:softHyphen/>
        <w:t>фессиональных задач.</w:t>
      </w:r>
    </w:p>
    <w:p w14:paraId="019935D3" w14:textId="77777777" w:rsidR="00EC2317" w:rsidRDefault="00EC2317" w:rsidP="00EC2317">
      <w:pPr>
        <w:pStyle w:val="210"/>
        <w:shd w:val="clear" w:color="auto" w:fill="auto"/>
        <w:spacing w:line="480" w:lineRule="exact"/>
        <w:ind w:firstLine="840"/>
        <w:jc w:val="both"/>
      </w:pPr>
      <w:r>
        <w:rPr>
          <w:rStyle w:val="21"/>
          <w:color w:val="000000"/>
        </w:rPr>
        <w:t xml:space="preserve">Анализ исследований А.А. Бодалева, А.А. </w:t>
      </w:r>
      <w:r>
        <w:rPr>
          <w:rStyle w:val="21"/>
          <w:color w:val="000000"/>
          <w:lang w:val="uk-UA" w:eastAsia="uk-UA"/>
        </w:rPr>
        <w:t xml:space="preserve">Деркача, </w:t>
      </w:r>
      <w:r>
        <w:rPr>
          <w:rStyle w:val="21"/>
          <w:color w:val="000000"/>
        </w:rPr>
        <w:t>А.К Марковой, В.Г. Зазыкина, Н.В. Кузьминой, А.А. Реан и др. позволил выделить две груп</w:t>
      </w:r>
      <w:r>
        <w:rPr>
          <w:rStyle w:val="21"/>
          <w:color w:val="000000"/>
        </w:rPr>
        <w:softHyphen/>
        <w:t>пы факторов профессионального развития педагога, касающиеся непосредст</w:t>
      </w:r>
      <w:r>
        <w:rPr>
          <w:rStyle w:val="21"/>
          <w:color w:val="000000"/>
        </w:rPr>
        <w:softHyphen/>
        <w:t>венно его личности - внутренние (высокие личностные и профессиональные</w:t>
      </w:r>
    </w:p>
    <w:p w14:paraId="6DB28E41" w14:textId="77777777" w:rsidR="00EC2317" w:rsidRDefault="00EC2317" w:rsidP="00EC2317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стандарты, престиж профессионализма, мотивы, направленность, интересы,</w:t>
      </w:r>
    </w:p>
    <w:p w14:paraId="76085311" w14:textId="77777777" w:rsidR="00EC2317" w:rsidRDefault="00EC2317" w:rsidP="00EC2317">
      <w:pPr>
        <w:pStyle w:val="1011"/>
        <w:shd w:val="clear" w:color="auto" w:fill="auto"/>
        <w:spacing w:before="0" w:line="220" w:lineRule="exact"/>
        <w:ind w:left="3940"/>
        <w:jc w:val="left"/>
      </w:pPr>
      <w:r>
        <w:rPr>
          <w:rStyle w:val="100"/>
          <w:b/>
          <w:bCs/>
          <w:color w:val="000000"/>
        </w:rPr>
        <w:t>&lt;</w:t>
      </w:r>
    </w:p>
    <w:p w14:paraId="38679781" w14:textId="77777777" w:rsidR="00EC2317" w:rsidRDefault="00EC2317" w:rsidP="00EC2317">
      <w:pPr>
        <w:pStyle w:val="210"/>
        <w:shd w:val="clear" w:color="auto" w:fill="auto"/>
        <w:spacing w:line="475" w:lineRule="exact"/>
        <w:jc w:val="both"/>
      </w:pPr>
      <w:r>
        <w:rPr>
          <w:rStyle w:val="21"/>
          <w:color w:val="000000"/>
        </w:rPr>
        <w:t>возможность творчества, высокий уровень профессионального восприятия и мышления, стремление к саморазвитию, самооценка, стремление к самореа</w:t>
      </w:r>
      <w:r>
        <w:rPr>
          <w:rStyle w:val="21"/>
          <w:color w:val="000000"/>
        </w:rPr>
        <w:softHyphen/>
        <w:t>лизации, способность педагога быть субъектом собственного развития, про</w:t>
      </w:r>
      <w:r>
        <w:rPr>
          <w:rStyle w:val="21"/>
          <w:color w:val="000000"/>
        </w:rPr>
        <w:softHyphen/>
        <w:t>фессиональная активность) и опосредованно влияющие на личность - внеш</w:t>
      </w:r>
      <w:r>
        <w:rPr>
          <w:rStyle w:val="21"/>
          <w:color w:val="000000"/>
        </w:rPr>
        <w:softHyphen/>
        <w:t>ние (гуманизация и модернизация образования, политические и социально</w:t>
      </w:r>
      <w:r>
        <w:rPr>
          <w:rStyle w:val="21"/>
          <w:color w:val="000000"/>
        </w:rPr>
        <w:softHyphen/>
        <w:t>экономические изменения организацией профессиональной среды и взаимодей</w:t>
      </w:r>
      <w:r>
        <w:rPr>
          <w:rStyle w:val="21"/>
          <w:color w:val="000000"/>
        </w:rPr>
        <w:softHyphen/>
        <w:t>ствий, качество управления, профессионализм руководителей). Соотношение внешних и внутренних факторов определяет базовое противоречие профессио</w:t>
      </w:r>
      <w:r>
        <w:rPr>
          <w:rStyle w:val="21"/>
          <w:color w:val="000000"/>
        </w:rPr>
        <w:softHyphen/>
        <w:t>нального развития.</w:t>
      </w:r>
    </w:p>
    <w:p w14:paraId="792C1217" w14:textId="77777777" w:rsidR="00EC2317" w:rsidRDefault="00EC2317" w:rsidP="00EC2317">
      <w:pPr>
        <w:pStyle w:val="210"/>
        <w:shd w:val="clear" w:color="auto" w:fill="auto"/>
        <w:spacing w:line="260" w:lineRule="exact"/>
        <w:ind w:left="3940"/>
        <w:jc w:val="left"/>
      </w:pPr>
      <w:r>
        <w:rPr>
          <w:rStyle w:val="21"/>
          <w:color w:val="000000"/>
        </w:rPr>
        <w:lastRenderedPageBreak/>
        <w:t>\</w:t>
      </w:r>
    </w:p>
    <w:p w14:paraId="2ABF0194" w14:textId="77777777" w:rsidR="00EC2317" w:rsidRDefault="00EC2317" w:rsidP="00EC2317">
      <w:pPr>
        <w:pStyle w:val="210"/>
        <w:shd w:val="clear" w:color="auto" w:fill="auto"/>
        <w:spacing w:line="475" w:lineRule="exact"/>
        <w:ind w:firstLine="760"/>
        <w:jc w:val="both"/>
      </w:pPr>
      <w:r>
        <w:rPr>
          <w:rStyle w:val="21"/>
          <w:color w:val="000000"/>
        </w:rPr>
        <w:t>Показателем личностно-профессионального развития молодого пе</w:t>
      </w:r>
      <w:r>
        <w:rPr>
          <w:rStyle w:val="21"/>
          <w:color w:val="000000"/>
        </w:rPr>
        <w:softHyphen/>
        <w:t>дагога можно считать динамику развития его профессиональной компе</w:t>
      </w:r>
      <w:r>
        <w:rPr>
          <w:rStyle w:val="21"/>
          <w:color w:val="000000"/>
        </w:rPr>
        <w:softHyphen/>
        <w:t>тентности, переход с более низкого на более высокий уровень развития. Структура профессиональной компетентности молодого педагога склады</w:t>
      </w:r>
      <w:r>
        <w:rPr>
          <w:rStyle w:val="21"/>
          <w:color w:val="000000"/>
        </w:rPr>
        <w:softHyphen/>
        <w:t>вается из семи компонентов: гностического, проектировочного, комму</w:t>
      </w:r>
      <w:r>
        <w:rPr>
          <w:rStyle w:val="21"/>
          <w:color w:val="000000"/>
        </w:rPr>
        <w:softHyphen/>
        <w:t>никативного, организаторского, методического, рефлексивного, личност</w:t>
      </w:r>
      <w:r>
        <w:rPr>
          <w:rStyle w:val="21"/>
          <w:color w:val="000000"/>
        </w:rPr>
        <w:softHyphen/>
        <w:t>ного, каждый из которых одновременно служит и критерием развития данного свойства личности.</w:t>
      </w:r>
    </w:p>
    <w:p w14:paraId="7CAC631A" w14:textId="77777777" w:rsidR="00EC2317" w:rsidRDefault="00EC2317" w:rsidP="00EC2317">
      <w:pPr>
        <w:pStyle w:val="210"/>
        <w:shd w:val="clear" w:color="auto" w:fill="auto"/>
        <w:spacing w:line="475" w:lineRule="exact"/>
        <w:ind w:firstLine="760"/>
        <w:jc w:val="both"/>
      </w:pPr>
      <w:r>
        <w:rPr>
          <w:rStyle w:val="21"/>
          <w:color w:val="000000"/>
        </w:rPr>
        <w:t>Профессиональная педагогическая компетентность видится нам в единстве семи компонентов гностического, проектировочного, коммуника</w:t>
      </w:r>
      <w:r>
        <w:rPr>
          <w:rStyle w:val="21"/>
          <w:color w:val="000000"/>
        </w:rPr>
        <w:softHyphen/>
        <w:t>тивного, организаторского, методического, рефлексивного и личностного. Отсутствие одного из этих компонентов разрушает всю систему и снижает эффективность деятельности педагога.</w:t>
      </w:r>
    </w:p>
    <w:p w14:paraId="7C62E290" w14:textId="77777777" w:rsidR="00EC2317" w:rsidRDefault="00EC2317" w:rsidP="00EC2317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>Развитие педагога в профессиональном плане проходит ряд стадий, пе</w:t>
      </w:r>
      <w:r>
        <w:rPr>
          <w:rStyle w:val="21"/>
          <w:color w:val="000000"/>
        </w:rPr>
        <w:softHyphen/>
        <w:t>реход от этапа к этапу характеризуется особенностями и показателями. Сре</w:t>
      </w:r>
      <w:r>
        <w:rPr>
          <w:rStyle w:val="21"/>
          <w:color w:val="000000"/>
        </w:rPr>
        <w:softHyphen/>
        <w:t>ди этапов профессионального развития особого внимания для решения задач нашего исследования заслуживает период профессиональной адаптации, обладающий психолого-педагогическими особенностями. Процесс адаптации молодого педагога к измененным условиям жизни и деятельности - это сложное и многогранное явление, предназначенное обеспечить формирова</w:t>
      </w:r>
      <w:r>
        <w:rPr>
          <w:rStyle w:val="21"/>
          <w:color w:val="000000"/>
        </w:rPr>
        <w:softHyphen/>
        <w:t>ние поведения и психики человека для полноценного взаимодействия с новой средой его функционирования. Подчеркиваем, что профессиональная адап</w:t>
      </w:r>
      <w:r>
        <w:rPr>
          <w:rStyle w:val="21"/>
          <w:color w:val="000000"/>
        </w:rPr>
        <w:softHyphen/>
        <w:t>тация является составной частью общего развития личности педагога, сопро</w:t>
      </w:r>
      <w:r>
        <w:rPr>
          <w:rStyle w:val="21"/>
          <w:color w:val="000000"/>
        </w:rPr>
        <w:softHyphen/>
        <w:t xml:space="preserve">вождающегося </w:t>
      </w:r>
      <w:r>
        <w:rPr>
          <w:rStyle w:val="21"/>
          <w:color w:val="000000"/>
        </w:rPr>
        <w:lastRenderedPageBreak/>
        <w:t>активным самои?менением, коррекцией собственных устано</w:t>
      </w:r>
      <w:r>
        <w:rPr>
          <w:rStyle w:val="21"/>
          <w:color w:val="000000"/>
        </w:rPr>
        <w:softHyphen/>
        <w:t>вок и привычных поведенческих стереотипов.</w:t>
      </w:r>
    </w:p>
    <w:p w14:paraId="789AB3E8" w14:textId="77777777" w:rsidR="00EC2317" w:rsidRDefault="00EC2317" w:rsidP="00EC2317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>Сопровождение личностно-профессионального развития педагога в период его профессиональной адаптации представляет собой педагогическую технологию целенаправленного и специально организованного взаимодействия субъектов образовательного процесса, обеспечивающего благоприятные усло</w:t>
      </w:r>
      <w:r>
        <w:rPr>
          <w:rStyle w:val="21"/>
          <w:color w:val="000000"/>
        </w:rPr>
        <w:softHyphen/>
        <w:t>вия для их личностно-профессионального развития, осуществляемого с опо</w:t>
      </w:r>
      <w:r>
        <w:rPr>
          <w:rStyle w:val="21"/>
          <w:color w:val="000000"/>
        </w:rPr>
        <w:softHyphen/>
        <w:t>рой на принципы сотрудничества, к числу которых мы относим принцип опо</w:t>
      </w:r>
      <w:r>
        <w:rPr>
          <w:rStyle w:val="21"/>
          <w:color w:val="000000"/>
        </w:rPr>
        <w:softHyphen/>
        <w:t>ры на позитивный внутренний потенциал и имеющиеся достижения молодого педагога, принцип непубличного характера решения проблем и публичного характера представления достижений, принцип приоритета личных и профес</w:t>
      </w:r>
      <w:r>
        <w:rPr>
          <w:rStyle w:val="21"/>
          <w:color w:val="000000"/>
        </w:rPr>
        <w:softHyphen/>
        <w:t>сиональных интересов и планов сопровождаемого, принцип субъектной пози</w:t>
      </w:r>
      <w:r>
        <w:rPr>
          <w:rStyle w:val="21"/>
          <w:color w:val="000000"/>
        </w:rPr>
        <w:softHyphen/>
        <w:t>ции молодого педагога.</w:t>
      </w:r>
    </w:p>
    <w:p w14:paraId="61F4C663" w14:textId="77777777" w:rsidR="00EC2317" w:rsidRDefault="00EC2317" w:rsidP="00EC2317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>В ходе взаимодействия сопровождающих (наставника, методиста, руко</w:t>
      </w:r>
      <w:r>
        <w:rPr>
          <w:rStyle w:val="21"/>
          <w:color w:val="000000"/>
        </w:rPr>
        <w:softHyphen/>
        <w:t>водителя службы) и молодого педагога происходит совместное выявление профессиональных затруднений молодого педагога, поиск оптимальных спо</w:t>
      </w:r>
      <w:r>
        <w:rPr>
          <w:rStyle w:val="21"/>
          <w:color w:val="000000"/>
        </w:rPr>
        <w:softHyphen/>
        <w:t>собов их преодоления, разработка программы сопровождения, стимулирова</w:t>
      </w:r>
      <w:r>
        <w:rPr>
          <w:rStyle w:val="21"/>
          <w:color w:val="000000"/>
        </w:rPr>
        <w:softHyphen/>
        <w:t>ние развития профессиональной компетентности, а также формирование у молодого педагога способности противостоять внешним и внутренним нега</w:t>
      </w:r>
      <w:r>
        <w:rPr>
          <w:rStyle w:val="21"/>
          <w:color w:val="000000"/>
        </w:rPr>
        <w:softHyphen/>
        <w:t>тивным факторам, вызывающим те или иные дезадаптивные проявления. В результате апробации разработанной технологии сопровождения нами были получены доказательства ее эффективности — позитивная динамика профес</w:t>
      </w:r>
      <w:r>
        <w:rPr>
          <w:rStyle w:val="21"/>
          <w:color w:val="000000"/>
        </w:rPr>
        <w:softHyphen/>
        <w:t>сиональной компетентности начинающих преподавателей и, как следствие, их успешная профессиональная адаптация.</w:t>
      </w:r>
    </w:p>
    <w:p w14:paraId="066BAE97" w14:textId="77777777" w:rsidR="00EC2317" w:rsidRDefault="00EC2317" w:rsidP="00EC2317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lastRenderedPageBreak/>
        <w:t>Модель сопровождения личностно-профессионального развития мо</w:t>
      </w:r>
      <w:r>
        <w:rPr>
          <w:rStyle w:val="21"/>
          <w:color w:val="000000"/>
        </w:rPr>
        <w:softHyphen/>
        <w:t>лодого педагога, нацеленная на повышение уровня профессиональной компе</w:t>
      </w:r>
      <w:r>
        <w:rPr>
          <w:rStyle w:val="21"/>
          <w:color w:val="000000"/>
        </w:rPr>
        <w:softHyphen/>
        <w:t>тентности педагога и его успешную профессиональную адаптацию, отражает достижение данной цели через единство четырех компонентов (целевого, со</w:t>
      </w:r>
      <w:r>
        <w:rPr>
          <w:rStyle w:val="21"/>
          <w:color w:val="000000"/>
        </w:rPr>
        <w:softHyphen/>
        <w:t>держательного, технологического и процессуального).</w:t>
      </w:r>
    </w:p>
    <w:p w14:paraId="6C159C89" w14:textId="77777777" w:rsidR="00EC2317" w:rsidRDefault="00EC2317" w:rsidP="00EC2317">
      <w:pPr>
        <w:pStyle w:val="210"/>
        <w:shd w:val="clear" w:color="auto" w:fill="auto"/>
        <w:tabs>
          <w:tab w:val="left" w:pos="3509"/>
        </w:tabs>
        <w:spacing w:line="480" w:lineRule="exact"/>
        <w:ind w:firstLine="780"/>
        <w:jc w:val="both"/>
      </w:pPr>
      <w:r>
        <w:rPr>
          <w:rStyle w:val="21"/>
          <w:color w:val="000000"/>
        </w:rPr>
        <w:t>Успешное функционирование модели обеспечивается совокупностью педагогических условий:</w:t>
      </w:r>
      <w:r>
        <w:rPr>
          <w:rStyle w:val="21"/>
          <w:color w:val="000000"/>
        </w:rPr>
        <w:tab/>
        <w:t>1) активизация потребности в личностно</w:t>
      </w:r>
      <w:r>
        <w:rPr>
          <w:rStyle w:val="21"/>
          <w:color w:val="000000"/>
        </w:rPr>
        <w:softHyphen/>
      </w:r>
    </w:p>
    <w:p w14:paraId="14233121" w14:textId="77777777" w:rsidR="00EC2317" w:rsidRDefault="00EC2317" w:rsidP="00EC2317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профессиональном саморазвитии через диагностику профессиональных затруднений; 2) фиксирование достижений молодого педагога в специальной тетради сопровождения личностно-профессионального развития; 3) целена</w:t>
      </w:r>
      <w:r>
        <w:rPr>
          <w:rStyle w:val="21"/>
          <w:color w:val="000000"/>
        </w:rPr>
        <w:softHyphen/>
        <w:t>правленное личностно-профессиональное самообразование молодого педаго</w:t>
      </w:r>
      <w:r>
        <w:rPr>
          <w:rStyle w:val="21"/>
          <w:color w:val="000000"/>
        </w:rPr>
        <w:softHyphen/>
        <w:t>га; 4) мониторинг развития компонентов профессиональной компетентности молодого педагога.</w:t>
      </w:r>
    </w:p>
    <w:p w14:paraId="25206E1F" w14:textId="77777777" w:rsidR="00EC2317" w:rsidRDefault="00EC2317" w:rsidP="00EC2317">
      <w:pPr>
        <w:pStyle w:val="210"/>
        <w:shd w:val="clear" w:color="auto" w:fill="auto"/>
        <w:tabs>
          <w:tab w:val="left" w:pos="2453"/>
        </w:tabs>
        <w:spacing w:line="480" w:lineRule="exact"/>
        <w:ind w:firstLine="780"/>
        <w:jc w:val="both"/>
      </w:pPr>
      <w:r>
        <w:rPr>
          <w:rStyle w:val="21"/>
          <w:color w:val="000000"/>
        </w:rPr>
        <w:t>Реализация технологии сопровождения личностно-профессионального развития молодого педагога предполагает последовательное прохождение четырех этапов:</w:t>
      </w:r>
      <w:r>
        <w:rPr>
          <w:rStyle w:val="21"/>
          <w:color w:val="000000"/>
        </w:rPr>
        <w:tab/>
        <w:t>диагностического, поисково-вариативного, практико</w:t>
      </w:r>
      <w:r>
        <w:rPr>
          <w:rStyle w:val="21"/>
          <w:color w:val="000000"/>
        </w:rPr>
        <w:softHyphen/>
      </w:r>
    </w:p>
    <w:p w14:paraId="682D5867" w14:textId="77777777" w:rsidR="00EC2317" w:rsidRDefault="00EC2317" w:rsidP="00EC2317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действенного, аналитического, каждый из которых имеет свою цель, систему действий для ее достижения и прогнозируемый результат.</w:t>
      </w:r>
    </w:p>
    <w:p w14:paraId="2EA549A6" w14:textId="77777777" w:rsidR="00EC2317" w:rsidRDefault="00EC2317" w:rsidP="00EC2317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 xml:space="preserve">В процессе сопровождения личностно-профессионального развития молодого педагога целесообразно использовать средства, направленные на </w:t>
      </w:r>
      <w:r>
        <w:rPr>
          <w:rStyle w:val="21"/>
          <w:color w:val="000000"/>
        </w:rPr>
        <w:lastRenderedPageBreak/>
        <w:t xml:space="preserve">развитие профессиональной компетентности педагога: индивидуальное взаимодействие с наставником и заведующим предметной комиссией, </w:t>
      </w:r>
      <w:r>
        <w:rPr>
          <w:rStyle w:val="21"/>
          <w:color w:val="000000"/>
          <w:lang w:val="uk-UA" w:eastAsia="uk-UA"/>
        </w:rPr>
        <w:t xml:space="preserve">груп- </w:t>
      </w:r>
      <w:r>
        <w:rPr>
          <w:rStyle w:val="21"/>
          <w:color w:val="000000"/>
        </w:rPr>
        <w:t>повое взаимодействие с сотрудниками службы сопровождения и обучение в школе молодого педагога. ■</w:t>
      </w:r>
    </w:p>
    <w:p w14:paraId="1607442B" w14:textId="77777777" w:rsidR="00EC2317" w:rsidRDefault="00EC2317" w:rsidP="00EC231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Убедительные позитивные результаты, свидетельствующие об успеш</w:t>
      </w:r>
      <w:r>
        <w:rPr>
          <w:rStyle w:val="21"/>
          <w:color w:val="000000"/>
        </w:rPr>
        <w:softHyphen/>
        <w:t>ной профессиональной адаптации начинающих преподавателей, включенных в эксперимент, позволят нам рекомендовать данную педагогическую техно</w:t>
      </w:r>
      <w:r>
        <w:rPr>
          <w:rStyle w:val="21"/>
          <w:color w:val="000000"/>
        </w:rPr>
        <w:softHyphen/>
        <w:t xml:space="preserve">логию сопровождения </w:t>
      </w:r>
      <w:r>
        <w:rPr>
          <w:rStyle w:val="2-1pt"/>
          <w:color w:val="000000"/>
        </w:rPr>
        <w:t>J111P</w:t>
      </w:r>
      <w:r w:rsidRPr="00EC231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педагога в период профессиональной адаптации в деятельность учреждений среднего профессионального образования. Про</w:t>
      </w:r>
      <w:r>
        <w:rPr>
          <w:rStyle w:val="21"/>
          <w:color w:val="000000"/>
        </w:rPr>
        <w:softHyphen/>
        <w:t>веденное диссертационное исследование не исчерпывает рассматриваемую проблему. Представляется перспективным дальнейшая ее разработка в сле</w:t>
      </w:r>
      <w:r>
        <w:rPr>
          <w:rStyle w:val="21"/>
          <w:color w:val="000000"/>
        </w:rPr>
        <w:softHyphen/>
        <w:t>дующих аспектах: педагогические условия использования дистанционных форм и мультимедийных средств повышения профессиональной компетент</w:t>
      </w:r>
      <w:r>
        <w:rPr>
          <w:rStyle w:val="21"/>
          <w:color w:val="000000"/>
        </w:rPr>
        <w:softHyphen/>
        <w:t>ности молодого педагога, разработка региональной системы сопровождения ЛПР педагогов в период их профессиональной адаптации.</w:t>
      </w:r>
    </w:p>
    <w:p w14:paraId="7A6291AC" w14:textId="2FCED773" w:rsidR="00EC2317" w:rsidRPr="00EC2317" w:rsidRDefault="00EC2317" w:rsidP="00EC2317">
      <w:r>
        <w:rPr>
          <w:rStyle w:val="21"/>
          <w:color w:val="000000"/>
        </w:rPr>
        <w:t>В целом проведенное исследование подтвердило выдвинутую гипотезу, поставленная цель исследования достигнута, задачи исследования решены</w:t>
      </w:r>
    </w:p>
    <w:sectPr w:rsidR="00EC2317" w:rsidRPr="00EC2317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A29C" w14:textId="77777777" w:rsidR="00FD2DE4" w:rsidRDefault="00FD2DE4">
      <w:pPr>
        <w:spacing w:after="0" w:line="240" w:lineRule="auto"/>
      </w:pPr>
      <w:r>
        <w:separator/>
      </w:r>
    </w:p>
  </w:endnote>
  <w:endnote w:type="continuationSeparator" w:id="0">
    <w:p w14:paraId="7401094B" w14:textId="77777777" w:rsidR="00FD2DE4" w:rsidRDefault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C9E3" w14:textId="77777777" w:rsidR="00FD2DE4" w:rsidRDefault="00FD2DE4">
      <w:pPr>
        <w:spacing w:after="0" w:line="240" w:lineRule="auto"/>
      </w:pPr>
      <w:r>
        <w:separator/>
      </w:r>
    </w:p>
  </w:footnote>
  <w:footnote w:type="continuationSeparator" w:id="0">
    <w:p w14:paraId="3041F4DF" w14:textId="77777777" w:rsidR="00FD2DE4" w:rsidRDefault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8D35" w14:textId="77777777" w:rsidR="00EC2317" w:rsidRDefault="00EC2317">
    <w:pPr>
      <w:rPr>
        <w:sz w:val="2"/>
        <w:szCs w:val="2"/>
      </w:rPr>
    </w:pPr>
    <w:r>
      <w:rPr>
        <w:noProof/>
      </w:rPr>
      <w:pict w14:anchorId="2D2C289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0pt;margin-top:41pt;width:10.1pt;height:8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1DF1CA1" w14:textId="77777777" w:rsidR="00EC2317" w:rsidRDefault="00EC2317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2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D726" w14:textId="77777777" w:rsidR="00EC2317" w:rsidRDefault="00EC2317">
    <w:pPr>
      <w:rPr>
        <w:sz w:val="2"/>
        <w:szCs w:val="2"/>
      </w:rPr>
    </w:pPr>
    <w:r>
      <w:rPr>
        <w:noProof/>
      </w:rPr>
      <w:pict w14:anchorId="121E5CE9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0pt;margin-top:41pt;width:10.1pt;height:8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75A18FD" w14:textId="77777777" w:rsidR="00EC2317" w:rsidRDefault="00EC2317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2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DE4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116577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3526</cp:revision>
  <dcterms:created xsi:type="dcterms:W3CDTF">2024-06-20T08:51:00Z</dcterms:created>
  <dcterms:modified xsi:type="dcterms:W3CDTF">2025-01-11T17:50:00Z</dcterms:modified>
  <cp:category/>
</cp:coreProperties>
</file>