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146380" w:rsidRDefault="00146380" w:rsidP="00146380">
      <w:r w:rsidRPr="00146380">
        <w:rPr>
          <w:rFonts w:ascii="Times New Roman" w:eastAsia="Arial Narrow" w:hAnsi="Times New Roman" w:cs="Times New Roman"/>
          <w:b/>
          <w:bCs/>
          <w:color w:val="000000"/>
          <w:kern w:val="0"/>
          <w:sz w:val="24"/>
          <w:lang w:val="uk-UA" w:eastAsia="uk-UA" w:bidi="uk-UA"/>
        </w:rPr>
        <w:t>Загурська Світлана Миколаївна</w:t>
      </w:r>
      <w:r w:rsidRPr="00146380">
        <w:rPr>
          <w:rFonts w:ascii="Times New Roman" w:eastAsia="Arial Narrow" w:hAnsi="Times New Roman" w:cs="Times New Roman"/>
          <w:color w:val="000000"/>
          <w:kern w:val="0"/>
          <w:sz w:val="24"/>
          <w:lang w:val="uk-UA" w:eastAsia="uk-UA" w:bidi="uk-UA"/>
        </w:rPr>
        <w:t>, старший викладач ка</w:t>
      </w:r>
      <w:r w:rsidRPr="00146380">
        <w:rPr>
          <w:rFonts w:ascii="Times New Roman" w:eastAsia="Arial Narrow" w:hAnsi="Times New Roman" w:cs="Times New Roman"/>
          <w:color w:val="000000"/>
          <w:kern w:val="0"/>
          <w:sz w:val="24"/>
          <w:lang w:val="uk-UA" w:eastAsia="uk-UA" w:bidi="uk-UA"/>
        </w:rPr>
        <w:softHyphen/>
        <w:t>федри соціально-гуманітарних дисциплін Білоцерківського інституту економіки та управління ВНЗ «Відкритий міжна</w:t>
      </w:r>
      <w:r w:rsidRPr="00146380">
        <w:rPr>
          <w:rFonts w:ascii="Times New Roman" w:eastAsia="Arial Narrow" w:hAnsi="Times New Roman" w:cs="Times New Roman"/>
          <w:color w:val="000000"/>
          <w:kern w:val="0"/>
          <w:sz w:val="24"/>
          <w:lang w:val="uk-UA" w:eastAsia="uk-UA" w:bidi="uk-UA"/>
        </w:rPr>
        <w:softHyphen/>
        <w:t xml:space="preserve">родний університет розвитку людини «Україна»: «Феномен владних комунікацій в ґендерному контексті» (09.00.03 - соціальна філософія та філософія історії). Спецрада </w:t>
      </w:r>
      <w:r w:rsidRPr="00146380">
        <w:rPr>
          <w:rFonts w:ascii="Times New Roman" w:eastAsia="Arial Narrow" w:hAnsi="Times New Roman" w:cs="Times New Roman"/>
          <w:color w:val="000000"/>
          <w:kern w:val="0"/>
          <w:sz w:val="24"/>
          <w:lang w:eastAsia="ru-RU" w:bidi="ru-RU"/>
        </w:rPr>
        <w:t xml:space="preserve">К </w:t>
      </w:r>
      <w:r w:rsidRPr="00146380">
        <w:rPr>
          <w:rFonts w:ascii="Times New Roman" w:eastAsia="Arial Narrow" w:hAnsi="Times New Roman" w:cs="Times New Roman"/>
          <w:color w:val="000000"/>
          <w:kern w:val="0"/>
          <w:sz w:val="24"/>
          <w:lang w:val="uk-UA" w:eastAsia="uk-UA" w:bidi="uk-UA"/>
        </w:rPr>
        <w:t>26.133.07 у Київському університеті імені Бориса Грінченка</w:t>
      </w:r>
    </w:p>
    <w:sectPr w:rsidR="007771D5" w:rsidRPr="0014638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54DED">
    <w:pPr>
      <w:rPr>
        <w:sz w:val="2"/>
        <w:szCs w:val="2"/>
      </w:rPr>
    </w:pPr>
    <w:r w:rsidRPr="00954D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54D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54DED">
      <w:pPr>
        <w:rPr>
          <w:sz w:val="2"/>
          <w:szCs w:val="2"/>
        </w:rPr>
      </w:pPr>
      <w:r w:rsidRPr="00954D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54D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54DED">
      <w:pPr>
        <w:rPr>
          <w:sz w:val="2"/>
          <w:szCs w:val="2"/>
        </w:rPr>
      </w:pPr>
      <w:r w:rsidRPr="00954D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58632-4C93-4DAD-B4C7-51665761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2020-04-18T18:06:00Z</dcterms:created>
  <dcterms:modified xsi:type="dcterms:W3CDTF">2020-04-18T19:52:00Z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